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79" w:rsidRPr="00D61D79" w:rsidRDefault="00D61D79" w:rsidP="00D61D79">
      <w:pPr>
        <w:jc w:val="center"/>
        <w:rPr>
          <w:rFonts w:ascii="Arial" w:hAnsi="Arial" w:cs="Arial"/>
          <w:b/>
          <w:sz w:val="32"/>
          <w:szCs w:val="32"/>
        </w:rPr>
      </w:pPr>
      <w:r w:rsidRPr="00D61D79">
        <w:rPr>
          <w:rFonts w:ascii="Arial" w:hAnsi="Arial" w:cs="Arial"/>
          <w:b/>
          <w:sz w:val="32"/>
          <w:szCs w:val="32"/>
        </w:rPr>
        <w:t>Admissions Policy</w:t>
      </w:r>
    </w:p>
    <w:p w:rsidR="00D61D79" w:rsidRDefault="00D61D79" w:rsidP="00D61D79">
      <w:pPr>
        <w:jc w:val="center"/>
        <w:rPr>
          <w:rFonts w:ascii="Arial" w:hAnsi="Arial" w:cs="Arial"/>
        </w:rPr>
      </w:pPr>
    </w:p>
    <w:p w:rsidR="00D61D79" w:rsidRDefault="00D61D79" w:rsidP="00D61D79">
      <w:pPr>
        <w:rPr>
          <w:rFonts w:ascii="Arial" w:hAnsi="Arial" w:cs="Arial"/>
        </w:rPr>
      </w:pPr>
      <w:r>
        <w:rPr>
          <w:rFonts w:ascii="Arial" w:hAnsi="Arial" w:cs="Arial"/>
        </w:rPr>
        <w:t xml:space="preserve">Gill Blowers Nursery School has served the Luton community for many years, providing education and care for children aged 0-5 years.  It is a split-site school: the </w:t>
      </w:r>
      <w:proofErr w:type="spellStart"/>
      <w:r>
        <w:rPr>
          <w:rFonts w:ascii="Arial" w:hAnsi="Arial" w:cs="Arial"/>
        </w:rPr>
        <w:t>Mossdale</w:t>
      </w:r>
      <w:proofErr w:type="spellEnd"/>
      <w:r>
        <w:rPr>
          <w:rFonts w:ascii="Arial" w:hAnsi="Arial" w:cs="Arial"/>
        </w:rPr>
        <w:t xml:space="preserve"> site serves the community of </w:t>
      </w:r>
      <w:proofErr w:type="spellStart"/>
      <w:r>
        <w:rPr>
          <w:rFonts w:ascii="Arial" w:hAnsi="Arial" w:cs="Arial"/>
        </w:rPr>
        <w:t>Hockwell</w:t>
      </w:r>
      <w:proofErr w:type="spellEnd"/>
      <w:r>
        <w:rPr>
          <w:rFonts w:ascii="Arial" w:hAnsi="Arial" w:cs="Arial"/>
        </w:rPr>
        <w:t xml:space="preserve"> Ring, whilst the site at Leabank serves families on the Marsh Farm Estate.  Both schools are situated on the ground floor of tower block housing.</w:t>
      </w:r>
    </w:p>
    <w:p w:rsidR="00D61D79" w:rsidRDefault="00D61D79" w:rsidP="00D61D79">
      <w:pPr>
        <w:rPr>
          <w:rFonts w:ascii="Arial" w:hAnsi="Arial" w:cs="Arial"/>
        </w:rPr>
      </w:pPr>
    </w:p>
    <w:p w:rsidR="00D61D79" w:rsidRDefault="00D61D79" w:rsidP="00D61D79">
      <w:pPr>
        <w:rPr>
          <w:rFonts w:ascii="Arial" w:hAnsi="Arial" w:cs="Arial"/>
        </w:rPr>
      </w:pPr>
      <w:r>
        <w:rPr>
          <w:rFonts w:ascii="Arial" w:hAnsi="Arial" w:cs="Arial"/>
        </w:rPr>
        <w:t xml:space="preserve">Unlike the other maintained Nursery Schools in Luton, Gill Blowers Nursery School prioritises admission to children into the school from the catchment areas of </w:t>
      </w:r>
      <w:proofErr w:type="spellStart"/>
      <w:r>
        <w:rPr>
          <w:rFonts w:ascii="Arial" w:hAnsi="Arial" w:cs="Arial"/>
        </w:rPr>
        <w:t>Hockwell</w:t>
      </w:r>
      <w:proofErr w:type="spellEnd"/>
      <w:r>
        <w:rPr>
          <w:rFonts w:ascii="Arial" w:hAnsi="Arial" w:cs="Arial"/>
        </w:rPr>
        <w:t xml:space="preserve"> Ring and Marsh Farm in which the sites are based. Whilst these areas remain a priority, the catchment has occasionally stretched to incorporate the reach areas of the linked Children’s Centre.  The other possible exception to this rule would be the admission of resourced children with severe and complex disabilities and children who pay for </w:t>
      </w:r>
      <w:proofErr w:type="spellStart"/>
      <w:r>
        <w:rPr>
          <w:rFonts w:ascii="Arial" w:hAnsi="Arial" w:cs="Arial"/>
        </w:rPr>
        <w:t>daycare</w:t>
      </w:r>
      <w:proofErr w:type="spellEnd"/>
      <w:r>
        <w:rPr>
          <w:rFonts w:ascii="Arial" w:hAnsi="Arial" w:cs="Arial"/>
        </w:rPr>
        <w:t>.  However, even in these cases children primarily fall within the catchment area and it is rare for places in these categories to be offered to children outside the catchment.</w:t>
      </w:r>
    </w:p>
    <w:p w:rsidR="00D61D79" w:rsidRDefault="00D61D79" w:rsidP="00D61D79">
      <w:pPr>
        <w:rPr>
          <w:rFonts w:ascii="Arial" w:hAnsi="Arial" w:cs="Arial"/>
        </w:rPr>
      </w:pPr>
    </w:p>
    <w:p w:rsidR="00D61D79" w:rsidRDefault="00D61D79" w:rsidP="00D61D79">
      <w:pPr>
        <w:rPr>
          <w:rFonts w:ascii="Arial" w:hAnsi="Arial" w:cs="Arial"/>
        </w:rPr>
      </w:pPr>
      <w:r>
        <w:rPr>
          <w:rFonts w:ascii="Arial" w:hAnsi="Arial" w:cs="Arial"/>
        </w:rPr>
        <w:t xml:space="preserve"> These catchment areas fall into the ‘deprived’ category as measured by the social deprivation factor, and the </w:t>
      </w:r>
      <w:proofErr w:type="gramStart"/>
      <w:r>
        <w:rPr>
          <w:rFonts w:ascii="Arial" w:hAnsi="Arial" w:cs="Arial"/>
        </w:rPr>
        <w:t>school’s</w:t>
      </w:r>
      <w:proofErr w:type="gramEnd"/>
      <w:r>
        <w:rPr>
          <w:rFonts w:ascii="Arial" w:hAnsi="Arial" w:cs="Arial"/>
        </w:rPr>
        <w:t xml:space="preserve"> brief is to prioritise families in need, especially those living in tower block housing in </w:t>
      </w:r>
      <w:smartTag w:uri="urn:schemas-microsoft-com:office:smarttags" w:element="place">
        <w:r>
          <w:rPr>
            <w:rFonts w:ascii="Arial" w:hAnsi="Arial" w:cs="Arial"/>
          </w:rPr>
          <w:t>Luton</w:t>
        </w:r>
      </w:smartTag>
      <w:r>
        <w:rPr>
          <w:rFonts w:ascii="Arial" w:hAnsi="Arial" w:cs="Arial"/>
        </w:rPr>
        <w:t xml:space="preserve">. Thus, unlike other schools in </w:t>
      </w:r>
      <w:smartTag w:uri="urn:schemas-microsoft-com:office:smarttags" w:element="place">
        <w:r>
          <w:rPr>
            <w:rFonts w:ascii="Arial" w:hAnsi="Arial" w:cs="Arial"/>
          </w:rPr>
          <w:t>Luton</w:t>
        </w:r>
      </w:smartTag>
      <w:r>
        <w:rPr>
          <w:rFonts w:ascii="Arial" w:hAnsi="Arial" w:cs="Arial"/>
        </w:rPr>
        <w:t xml:space="preserve">, we operate our Admissions on a strict ‘points’ system, in order to reach those children in greatest need.  </w:t>
      </w:r>
    </w:p>
    <w:p w:rsidR="00D61D79" w:rsidRDefault="00D61D79" w:rsidP="00D61D79">
      <w:pPr>
        <w:rPr>
          <w:rFonts w:ascii="Arial" w:hAnsi="Arial" w:cs="Arial"/>
        </w:rPr>
      </w:pPr>
    </w:p>
    <w:p w:rsidR="00D61D79" w:rsidRDefault="00D61D79" w:rsidP="00D61D79">
      <w:pPr>
        <w:rPr>
          <w:rFonts w:ascii="Arial" w:hAnsi="Arial" w:cs="Arial"/>
        </w:rPr>
      </w:pPr>
      <w:r>
        <w:rPr>
          <w:rFonts w:ascii="Arial" w:hAnsi="Arial" w:cs="Arial"/>
        </w:rPr>
        <w:t>Parents are required to complete a Registration Form (see Appendix A), when applying for a nursery place in the school (3-4 year old provision) which provides the information needed by the Head Teacher and Family Worker to assess their need.  Parents need to complete a funded 2 year Registration Form (Appendix B) with evidence of benefits to apply for a funded 2 year place. The areas considered pertinent to need, and the points allocated to each area are as follows:</w:t>
      </w:r>
    </w:p>
    <w:p w:rsidR="00D61D79" w:rsidRDefault="00D61D79" w:rsidP="00D61D7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980"/>
      </w:tblGrid>
      <w:tr w:rsidR="00D61D79" w:rsidTr="00F732F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D61D79" w:rsidRDefault="00D61D79" w:rsidP="00F732F1">
            <w:pPr>
              <w:rPr>
                <w:rFonts w:ascii="Arial" w:hAnsi="Arial" w:cs="Arial"/>
                <w:b/>
              </w:rPr>
            </w:pPr>
            <w:r>
              <w:rPr>
                <w:rFonts w:ascii="Arial" w:hAnsi="Arial" w:cs="Arial"/>
                <w:b/>
              </w:rPr>
              <w:t xml:space="preserve">Aspect </w:t>
            </w:r>
            <w:r w:rsidRPr="00521F84">
              <w:rPr>
                <w:rFonts w:ascii="Arial" w:hAnsi="Arial" w:cs="Arial"/>
                <w:b/>
              </w:rPr>
              <w:t>of need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1D79" w:rsidRDefault="00D61D79" w:rsidP="00F732F1">
            <w:pPr>
              <w:jc w:val="center"/>
              <w:rPr>
                <w:rFonts w:ascii="Arial" w:hAnsi="Arial" w:cs="Arial"/>
                <w:b/>
              </w:rPr>
            </w:pPr>
            <w:r>
              <w:rPr>
                <w:rFonts w:ascii="Arial" w:hAnsi="Arial" w:cs="Arial"/>
                <w:b/>
              </w:rPr>
              <w:t>Points Awarded</w:t>
            </w:r>
          </w:p>
        </w:tc>
      </w:tr>
      <w:tr w:rsidR="00D61D79" w:rsidTr="00F732F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D61D79" w:rsidRDefault="00D61D79" w:rsidP="00F732F1">
            <w:pPr>
              <w:rPr>
                <w:rFonts w:ascii="Arial" w:hAnsi="Arial" w:cs="Arial"/>
                <w:b/>
              </w:rPr>
            </w:pPr>
            <w:r>
              <w:rPr>
                <w:rFonts w:ascii="Arial" w:hAnsi="Arial" w:cs="Arial"/>
                <w:b/>
              </w:rPr>
              <w:t xml:space="preserve">LAC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1D79" w:rsidRDefault="00D61D79" w:rsidP="00F732F1">
            <w:pPr>
              <w:jc w:val="center"/>
              <w:rPr>
                <w:rFonts w:ascii="Arial" w:hAnsi="Arial" w:cs="Arial"/>
                <w:b/>
              </w:rPr>
            </w:pPr>
            <w:r>
              <w:rPr>
                <w:rFonts w:ascii="Arial" w:hAnsi="Arial" w:cs="Arial"/>
                <w:b/>
              </w:rPr>
              <w:t>100</w:t>
            </w:r>
          </w:p>
        </w:tc>
      </w:tr>
      <w:tr w:rsidR="00D61D79" w:rsidTr="00F732F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rPr>
                <w:rFonts w:ascii="Arial" w:hAnsi="Arial" w:cs="Arial"/>
                <w:b/>
              </w:rPr>
            </w:pPr>
            <w:r w:rsidRPr="001C05BF">
              <w:rPr>
                <w:rFonts w:ascii="Arial" w:hAnsi="Arial" w:cs="Arial"/>
                <w:b/>
              </w:rPr>
              <w:t>High Rise housing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jc w:val="center"/>
              <w:rPr>
                <w:rFonts w:ascii="Arial" w:hAnsi="Arial" w:cs="Arial"/>
                <w:b/>
              </w:rPr>
            </w:pPr>
            <w:r w:rsidRPr="001C05BF">
              <w:rPr>
                <w:rFonts w:ascii="Arial" w:hAnsi="Arial" w:cs="Arial"/>
                <w:b/>
              </w:rPr>
              <w:t>100</w:t>
            </w:r>
          </w:p>
        </w:tc>
        <w:bookmarkStart w:id="0" w:name="_GoBack"/>
        <w:bookmarkEnd w:id="0"/>
      </w:tr>
      <w:tr w:rsidR="00D61D79" w:rsidTr="00F732F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rPr>
                <w:rFonts w:ascii="Arial" w:hAnsi="Arial" w:cs="Arial"/>
                <w:b/>
              </w:rPr>
            </w:pPr>
            <w:r w:rsidRPr="001C05BF">
              <w:rPr>
                <w:rFonts w:ascii="Arial" w:hAnsi="Arial" w:cs="Arial"/>
                <w:b/>
              </w:rPr>
              <w:t>Low Rise housing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jc w:val="center"/>
              <w:rPr>
                <w:rFonts w:ascii="Arial" w:hAnsi="Arial" w:cs="Arial"/>
                <w:b/>
              </w:rPr>
            </w:pPr>
            <w:r>
              <w:rPr>
                <w:rFonts w:ascii="Arial" w:hAnsi="Arial" w:cs="Arial"/>
                <w:b/>
              </w:rPr>
              <w:t>5</w:t>
            </w:r>
            <w:r w:rsidRPr="001C05BF">
              <w:rPr>
                <w:rFonts w:ascii="Arial" w:hAnsi="Arial" w:cs="Arial"/>
                <w:b/>
              </w:rPr>
              <w:t>0</w:t>
            </w:r>
          </w:p>
        </w:tc>
      </w:tr>
      <w:tr w:rsidR="00D61D79" w:rsidTr="00F732F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rPr>
                <w:rFonts w:ascii="Arial" w:hAnsi="Arial" w:cs="Arial"/>
                <w:b/>
              </w:rPr>
            </w:pPr>
            <w:r w:rsidRPr="001C05BF">
              <w:rPr>
                <w:rFonts w:ascii="Arial" w:hAnsi="Arial" w:cs="Arial"/>
                <w:b/>
              </w:rPr>
              <w:t>Child Protection(</w:t>
            </w:r>
            <w:r>
              <w:rPr>
                <w:rFonts w:ascii="Arial" w:hAnsi="Arial" w:cs="Arial"/>
                <w:b/>
              </w:rPr>
              <w:t>in care, Tier 3/4</w:t>
            </w:r>
            <w:r w:rsidRPr="001C05BF">
              <w:rPr>
                <w:rFonts w:ascii="Arial" w:hAnsi="Arial" w:cs="Arial"/>
                <w:b/>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jc w:val="center"/>
              <w:rPr>
                <w:rFonts w:ascii="Arial" w:hAnsi="Arial" w:cs="Arial"/>
                <w:b/>
              </w:rPr>
            </w:pPr>
            <w:r>
              <w:rPr>
                <w:rFonts w:ascii="Arial" w:hAnsi="Arial" w:cs="Arial"/>
                <w:b/>
              </w:rPr>
              <w:t>5</w:t>
            </w:r>
            <w:r w:rsidRPr="001C05BF">
              <w:rPr>
                <w:rFonts w:ascii="Arial" w:hAnsi="Arial" w:cs="Arial"/>
                <w:b/>
              </w:rPr>
              <w:t>0</w:t>
            </w:r>
          </w:p>
        </w:tc>
      </w:tr>
      <w:tr w:rsidR="00D61D79" w:rsidRPr="00521F84" w:rsidTr="00F732F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rPr>
                <w:rFonts w:ascii="Arial" w:hAnsi="Arial" w:cs="Arial"/>
                <w:b/>
              </w:rPr>
            </w:pPr>
            <w:r w:rsidRPr="001C05BF">
              <w:rPr>
                <w:rFonts w:ascii="Arial" w:hAnsi="Arial" w:cs="Arial"/>
                <w:b/>
              </w:rPr>
              <w:t>English as an Additional Language (EAL)</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jc w:val="center"/>
              <w:rPr>
                <w:rFonts w:ascii="Arial" w:hAnsi="Arial" w:cs="Arial"/>
                <w:b/>
              </w:rPr>
            </w:pPr>
            <w:r w:rsidRPr="001C05BF">
              <w:rPr>
                <w:rFonts w:ascii="Arial" w:hAnsi="Arial" w:cs="Arial"/>
                <w:b/>
              </w:rPr>
              <w:t>20</w:t>
            </w:r>
          </w:p>
        </w:tc>
      </w:tr>
      <w:tr w:rsidR="00D61D79" w:rsidRPr="00521F84" w:rsidTr="00F732F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rPr>
                <w:rFonts w:ascii="Arial" w:hAnsi="Arial" w:cs="Arial"/>
                <w:b/>
              </w:rPr>
            </w:pPr>
            <w:r>
              <w:rPr>
                <w:rFonts w:ascii="Arial" w:hAnsi="Arial" w:cs="Arial"/>
                <w:b/>
              </w:rPr>
              <w:t>CC</w:t>
            </w:r>
            <w:r w:rsidRPr="001C05BF">
              <w:rPr>
                <w:rFonts w:ascii="Arial" w:hAnsi="Arial" w:cs="Arial"/>
                <w:b/>
              </w:rPr>
              <w:t xml:space="preserve"> Referral/Medical/Social care Referral</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jc w:val="center"/>
              <w:rPr>
                <w:rFonts w:ascii="Arial" w:hAnsi="Arial" w:cs="Arial"/>
                <w:b/>
              </w:rPr>
            </w:pPr>
            <w:r w:rsidRPr="001C05BF">
              <w:rPr>
                <w:rFonts w:ascii="Arial" w:hAnsi="Arial" w:cs="Arial"/>
                <w:b/>
              </w:rPr>
              <w:t>30</w:t>
            </w:r>
          </w:p>
        </w:tc>
      </w:tr>
      <w:tr w:rsidR="00D61D79" w:rsidRPr="00521F84" w:rsidTr="00F732F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rPr>
                <w:rFonts w:ascii="Arial" w:hAnsi="Arial" w:cs="Arial"/>
                <w:b/>
              </w:rPr>
            </w:pPr>
            <w:r w:rsidRPr="001C05BF">
              <w:rPr>
                <w:rFonts w:ascii="Arial" w:hAnsi="Arial" w:cs="Arial"/>
                <w:b/>
              </w:rPr>
              <w:t>Disability/Special Educational Needs (SEN) in family</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jc w:val="center"/>
              <w:rPr>
                <w:rFonts w:ascii="Arial" w:hAnsi="Arial" w:cs="Arial"/>
                <w:b/>
              </w:rPr>
            </w:pPr>
            <w:r w:rsidRPr="001C05BF">
              <w:rPr>
                <w:rFonts w:ascii="Arial" w:hAnsi="Arial" w:cs="Arial"/>
                <w:b/>
              </w:rPr>
              <w:t>30</w:t>
            </w:r>
          </w:p>
        </w:tc>
      </w:tr>
      <w:tr w:rsidR="00D61D79" w:rsidRPr="00521F84" w:rsidTr="00F732F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rPr>
                <w:rFonts w:ascii="Arial" w:hAnsi="Arial" w:cs="Arial"/>
                <w:b/>
              </w:rPr>
            </w:pPr>
            <w:r w:rsidRPr="001C05BF">
              <w:rPr>
                <w:rFonts w:ascii="Arial" w:hAnsi="Arial" w:cs="Arial"/>
                <w:b/>
              </w:rPr>
              <w:t>Four children under 5 years in the family</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jc w:val="center"/>
              <w:rPr>
                <w:rFonts w:ascii="Arial" w:hAnsi="Arial" w:cs="Arial"/>
                <w:b/>
              </w:rPr>
            </w:pPr>
            <w:r w:rsidRPr="001C05BF">
              <w:rPr>
                <w:rFonts w:ascii="Arial" w:hAnsi="Arial" w:cs="Arial"/>
                <w:b/>
              </w:rPr>
              <w:t>20</w:t>
            </w:r>
          </w:p>
        </w:tc>
      </w:tr>
      <w:tr w:rsidR="00D61D79" w:rsidRPr="00521F84" w:rsidTr="00F732F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rPr>
                <w:rFonts w:ascii="Arial" w:hAnsi="Arial" w:cs="Arial"/>
                <w:b/>
              </w:rPr>
            </w:pPr>
            <w:r w:rsidRPr="001C05BF">
              <w:rPr>
                <w:rFonts w:ascii="Arial" w:hAnsi="Arial" w:cs="Arial"/>
                <w:b/>
              </w:rPr>
              <w:lastRenderedPageBreak/>
              <w:t>Prime carer currently not in education, employment or training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jc w:val="center"/>
              <w:rPr>
                <w:rFonts w:ascii="Arial" w:hAnsi="Arial" w:cs="Arial"/>
                <w:b/>
              </w:rPr>
            </w:pPr>
            <w:r w:rsidRPr="001C05BF">
              <w:rPr>
                <w:rFonts w:ascii="Arial" w:hAnsi="Arial" w:cs="Arial"/>
                <w:b/>
              </w:rPr>
              <w:t>10</w:t>
            </w:r>
          </w:p>
        </w:tc>
      </w:tr>
      <w:tr w:rsidR="00D61D79" w:rsidRPr="00521F84" w:rsidTr="00F732F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rPr>
                <w:rFonts w:ascii="Arial" w:hAnsi="Arial" w:cs="Arial"/>
                <w:b/>
              </w:rPr>
            </w:pPr>
            <w:r w:rsidRPr="001C05BF">
              <w:rPr>
                <w:rFonts w:ascii="Arial" w:hAnsi="Arial" w:cs="Arial"/>
                <w:b/>
              </w:rPr>
              <w:t>Parent not in employment, but accessing education or training</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jc w:val="center"/>
              <w:rPr>
                <w:rFonts w:ascii="Arial" w:hAnsi="Arial" w:cs="Arial"/>
                <w:b/>
              </w:rPr>
            </w:pPr>
            <w:r w:rsidRPr="001C05BF">
              <w:rPr>
                <w:rFonts w:ascii="Arial" w:hAnsi="Arial" w:cs="Arial"/>
                <w:b/>
              </w:rPr>
              <w:t>20</w:t>
            </w:r>
          </w:p>
        </w:tc>
      </w:tr>
      <w:tr w:rsidR="00D61D79" w:rsidRPr="00521F84" w:rsidTr="00F732F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rPr>
                <w:rFonts w:ascii="Arial" w:hAnsi="Arial" w:cs="Arial"/>
                <w:b/>
              </w:rPr>
            </w:pPr>
            <w:r w:rsidRPr="001C05BF">
              <w:rPr>
                <w:rFonts w:ascii="Arial" w:hAnsi="Arial" w:cs="Arial"/>
                <w:b/>
              </w:rPr>
              <w:t>Lone Parent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jc w:val="center"/>
              <w:rPr>
                <w:rFonts w:ascii="Arial" w:hAnsi="Arial" w:cs="Arial"/>
                <w:b/>
              </w:rPr>
            </w:pPr>
            <w:r w:rsidRPr="001C05BF">
              <w:rPr>
                <w:rFonts w:ascii="Arial" w:hAnsi="Arial" w:cs="Arial"/>
                <w:b/>
              </w:rPr>
              <w:t>20</w:t>
            </w:r>
          </w:p>
        </w:tc>
      </w:tr>
      <w:tr w:rsidR="00D61D79" w:rsidTr="00F732F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rPr>
                <w:rFonts w:ascii="Arial" w:hAnsi="Arial" w:cs="Arial"/>
                <w:b/>
              </w:rPr>
            </w:pPr>
            <w:r w:rsidRPr="001C05BF">
              <w:rPr>
                <w:rFonts w:ascii="Arial" w:hAnsi="Arial" w:cs="Arial"/>
                <w:b/>
              </w:rPr>
              <w:t>Sibling previously attended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jc w:val="center"/>
              <w:rPr>
                <w:rFonts w:ascii="Arial" w:hAnsi="Arial" w:cs="Arial"/>
                <w:b/>
              </w:rPr>
            </w:pPr>
            <w:r w:rsidRPr="001C05BF">
              <w:rPr>
                <w:rFonts w:ascii="Arial" w:hAnsi="Arial" w:cs="Arial"/>
                <w:b/>
              </w:rPr>
              <w:t>10</w:t>
            </w:r>
          </w:p>
        </w:tc>
      </w:tr>
      <w:tr w:rsidR="00D61D79" w:rsidTr="00F732F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rPr>
                <w:rFonts w:ascii="Arial" w:hAnsi="Arial" w:cs="Arial"/>
                <w:b/>
              </w:rPr>
            </w:pPr>
            <w:proofErr w:type="spellStart"/>
            <w:r w:rsidRPr="001C05BF">
              <w:rPr>
                <w:rFonts w:ascii="Arial" w:hAnsi="Arial" w:cs="Arial"/>
                <w:b/>
              </w:rPr>
              <w:t>Assylum</w:t>
            </w:r>
            <w:proofErr w:type="spellEnd"/>
            <w:r w:rsidRPr="001C05BF">
              <w:rPr>
                <w:rFonts w:ascii="Arial" w:hAnsi="Arial" w:cs="Arial"/>
                <w:b/>
              </w:rPr>
              <w:t xml:space="preserve"> seeking/refugee family</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jc w:val="center"/>
              <w:rPr>
                <w:rFonts w:ascii="Arial" w:hAnsi="Arial" w:cs="Arial"/>
                <w:b/>
              </w:rPr>
            </w:pPr>
            <w:r>
              <w:rPr>
                <w:rFonts w:ascii="Arial" w:hAnsi="Arial" w:cs="Arial"/>
                <w:b/>
              </w:rPr>
              <w:t>20</w:t>
            </w:r>
          </w:p>
        </w:tc>
      </w:tr>
      <w:tr w:rsidR="00D61D79" w:rsidTr="00F732F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rPr>
                <w:rFonts w:ascii="Arial" w:hAnsi="Arial" w:cs="Arial"/>
                <w:b/>
              </w:rPr>
            </w:pPr>
            <w:r w:rsidRPr="001C05BF">
              <w:rPr>
                <w:rFonts w:ascii="Arial" w:hAnsi="Arial" w:cs="Arial"/>
                <w:b/>
              </w:rPr>
              <w:t>Family in temporary accommodation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jc w:val="center"/>
              <w:rPr>
                <w:rFonts w:ascii="Arial" w:hAnsi="Arial" w:cs="Arial"/>
                <w:b/>
              </w:rPr>
            </w:pPr>
            <w:r>
              <w:rPr>
                <w:rFonts w:ascii="Arial" w:hAnsi="Arial" w:cs="Arial"/>
                <w:b/>
              </w:rPr>
              <w:t>20</w:t>
            </w:r>
          </w:p>
        </w:tc>
      </w:tr>
      <w:tr w:rsidR="00D61D79" w:rsidTr="00F732F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rPr>
                <w:rFonts w:ascii="Arial" w:hAnsi="Arial" w:cs="Arial"/>
                <w:b/>
              </w:rPr>
            </w:pPr>
            <w:r w:rsidRPr="001C05BF">
              <w:rPr>
                <w:rFonts w:ascii="Arial" w:hAnsi="Arial" w:cs="Arial"/>
                <w:b/>
              </w:rPr>
              <w:t>Teenage parent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1D79" w:rsidRPr="001C05BF" w:rsidRDefault="00D61D79" w:rsidP="00F732F1">
            <w:pPr>
              <w:jc w:val="center"/>
              <w:rPr>
                <w:rFonts w:ascii="Arial" w:hAnsi="Arial" w:cs="Arial"/>
                <w:b/>
              </w:rPr>
            </w:pPr>
            <w:r>
              <w:rPr>
                <w:rFonts w:ascii="Arial" w:hAnsi="Arial" w:cs="Arial"/>
                <w:b/>
              </w:rPr>
              <w:t>20</w:t>
            </w:r>
          </w:p>
        </w:tc>
      </w:tr>
    </w:tbl>
    <w:p w:rsidR="00D61D79" w:rsidRDefault="00D61D79" w:rsidP="00D61D79">
      <w:pPr>
        <w:autoSpaceDE w:val="0"/>
        <w:autoSpaceDN w:val="0"/>
        <w:adjustRightInd w:val="0"/>
        <w:rPr>
          <w:rFonts w:ascii="Arial" w:hAnsi="Arial" w:cs="Arial"/>
        </w:rPr>
      </w:pPr>
    </w:p>
    <w:p w:rsidR="00D61D79" w:rsidRDefault="00D61D79" w:rsidP="00D61D79">
      <w:pPr>
        <w:autoSpaceDE w:val="0"/>
        <w:autoSpaceDN w:val="0"/>
        <w:adjustRightInd w:val="0"/>
        <w:rPr>
          <w:rFonts w:ascii="MyriadMM" w:eastAsia="SimSun" w:hAnsi="MyriadMM" w:cs="MyriadMM"/>
          <w:b/>
          <w:i/>
          <w:color w:val="231F20"/>
          <w:lang w:eastAsia="zh-CN"/>
        </w:rPr>
      </w:pPr>
      <w:r>
        <w:rPr>
          <w:rFonts w:ascii="Arial" w:hAnsi="Arial" w:cs="Arial"/>
        </w:rPr>
        <w:t xml:space="preserve">As the only early </w:t>
      </w:r>
      <w:proofErr w:type="gramStart"/>
      <w:r>
        <w:rPr>
          <w:rFonts w:ascii="Arial" w:hAnsi="Arial" w:cs="Arial"/>
        </w:rPr>
        <w:t>years</w:t>
      </w:r>
      <w:proofErr w:type="gramEnd"/>
      <w:r>
        <w:rPr>
          <w:rFonts w:ascii="Arial" w:hAnsi="Arial" w:cs="Arial"/>
        </w:rPr>
        <w:t xml:space="preserve"> provision in Luton based in high rise flats the highest priority is given to the families who live in the tower blocks.  These families have no access to safe outdoor facilities for their children and are often isolated and vulnerable. The majority are low income lone parent families who fall into the category that the Children’s Plan is aiming to focus support for i.e.  </w:t>
      </w:r>
      <w:r w:rsidRPr="002F3540">
        <w:rPr>
          <w:rFonts w:ascii="Arial" w:hAnsi="Arial" w:cs="Arial"/>
          <w:b/>
          <w:i/>
        </w:rPr>
        <w:t xml:space="preserve">“.. </w:t>
      </w:r>
      <w:proofErr w:type="gramStart"/>
      <w:r w:rsidRPr="002F3540">
        <w:rPr>
          <w:rFonts w:ascii="MyriadMM" w:eastAsia="SimSun" w:hAnsi="MyriadMM" w:cs="MyriadMM"/>
          <w:b/>
          <w:i/>
          <w:color w:val="231F20"/>
          <w:lang w:eastAsia="zh-CN"/>
        </w:rPr>
        <w:t>families</w:t>
      </w:r>
      <w:proofErr w:type="gramEnd"/>
      <w:r w:rsidRPr="002F3540">
        <w:rPr>
          <w:rFonts w:ascii="MyriadMM" w:eastAsia="SimSun" w:hAnsi="MyriadMM" w:cs="MyriadMM"/>
          <w:b/>
          <w:i/>
          <w:color w:val="231F20"/>
          <w:lang w:eastAsia="zh-CN"/>
        </w:rPr>
        <w:t xml:space="preserve"> who have suffered from generations of disadvantage, whose children stand to benefit most from high quality early years provision and other help.”</w:t>
      </w:r>
    </w:p>
    <w:p w:rsidR="00D61D79" w:rsidRPr="002F3540" w:rsidRDefault="00D61D79" w:rsidP="00D61D79">
      <w:pPr>
        <w:autoSpaceDE w:val="0"/>
        <w:autoSpaceDN w:val="0"/>
        <w:adjustRightInd w:val="0"/>
        <w:rPr>
          <w:rFonts w:ascii="MyriadMM" w:eastAsia="SimSun" w:hAnsi="MyriadMM" w:cs="MyriadMM"/>
          <w:b/>
          <w:i/>
          <w:color w:val="231F20"/>
          <w:lang w:eastAsia="zh-CN"/>
        </w:rPr>
      </w:pPr>
      <w:r w:rsidRPr="002F3540">
        <w:rPr>
          <w:rFonts w:ascii="MyriadMM" w:eastAsia="SimSun" w:hAnsi="MyriadMM" w:cs="MyriadMM"/>
          <w:b/>
          <w:i/>
          <w:color w:val="231F20"/>
          <w:lang w:eastAsia="zh-CN"/>
        </w:rPr>
        <w:t xml:space="preserve"> </w:t>
      </w:r>
    </w:p>
    <w:p w:rsidR="00D61D79" w:rsidRPr="00D751D5" w:rsidRDefault="00D61D79" w:rsidP="00D61D79">
      <w:pPr>
        <w:autoSpaceDE w:val="0"/>
        <w:autoSpaceDN w:val="0"/>
        <w:adjustRightInd w:val="0"/>
        <w:rPr>
          <w:rFonts w:ascii="MyriadMM" w:eastAsia="SimSun" w:hAnsi="MyriadMM" w:cs="MyriadMM"/>
          <w:b/>
          <w:i/>
          <w:color w:val="231F20"/>
          <w:lang w:eastAsia="zh-CN"/>
        </w:rPr>
      </w:pPr>
      <w:r>
        <w:rPr>
          <w:rFonts w:ascii="MyriadMM" w:eastAsia="SimSun" w:hAnsi="MyriadMM" w:cs="MyriadMM"/>
          <w:color w:val="231F20"/>
          <w:lang w:eastAsia="zh-CN"/>
        </w:rPr>
        <w:t xml:space="preserve">The Children’s Plan continues: </w:t>
      </w:r>
      <w:r w:rsidRPr="002F3540">
        <w:rPr>
          <w:rFonts w:ascii="MyriadMM" w:eastAsia="SimSun" w:hAnsi="MyriadMM" w:cs="MyriadMM"/>
          <w:b/>
          <w:i/>
          <w:color w:val="231F20"/>
          <w:lang w:eastAsia="zh-CN"/>
        </w:rPr>
        <w:t>“The Government will ensure that all children have access to a world-class education which supports their cognitive, social and emotional skill development so that no child is left to fall behind. We will support families to help their children reach their full potential. We must also ensure that children growing up in families on low incomes are able to live in safe, cohesive communities, just like other children, to give them the best start in life.”</w:t>
      </w:r>
    </w:p>
    <w:p w:rsidR="00D61D79" w:rsidRDefault="00D61D79" w:rsidP="00D61D79">
      <w:pPr>
        <w:rPr>
          <w:rFonts w:ascii="Arial" w:hAnsi="Arial" w:cs="Arial"/>
        </w:rPr>
      </w:pPr>
    </w:p>
    <w:p w:rsidR="00D61D79" w:rsidRDefault="00D61D79" w:rsidP="00D61D79">
      <w:pPr>
        <w:rPr>
          <w:rFonts w:ascii="Arial" w:hAnsi="Arial" w:cs="Arial"/>
        </w:rPr>
      </w:pPr>
      <w:r>
        <w:rPr>
          <w:rFonts w:ascii="Arial" w:hAnsi="Arial" w:cs="Arial"/>
        </w:rPr>
        <w:t>All Admission requests are considered by a panel before places are offered.  This ensures that every family’s circumstances are considered objectively and fairly, optimising equality of opportunity.</w:t>
      </w:r>
    </w:p>
    <w:p w:rsidR="00D61D79" w:rsidRDefault="00D61D79" w:rsidP="00D61D79">
      <w:pPr>
        <w:rPr>
          <w:rFonts w:ascii="Arial" w:hAnsi="Arial" w:cs="Arial"/>
        </w:rPr>
      </w:pPr>
    </w:p>
    <w:p w:rsidR="00D61D79" w:rsidRDefault="00D61D79" w:rsidP="00D61D79">
      <w:pPr>
        <w:rPr>
          <w:rFonts w:ascii="Arial" w:hAnsi="Arial" w:cs="Arial"/>
        </w:rPr>
      </w:pPr>
    </w:p>
    <w:p w:rsidR="00D61D79" w:rsidRPr="00585AC8" w:rsidRDefault="00D61D79" w:rsidP="00D61D79">
      <w:pPr>
        <w:rPr>
          <w:rFonts w:ascii="Arial" w:hAnsi="Arial" w:cs="Arial"/>
          <w:u w:val="single"/>
        </w:rPr>
      </w:pPr>
      <w:proofErr w:type="spellStart"/>
      <w:r w:rsidRPr="00585AC8">
        <w:rPr>
          <w:rFonts w:ascii="Arial" w:hAnsi="Arial" w:cs="Arial"/>
          <w:u w:val="single"/>
        </w:rPr>
        <w:t>Mossdale</w:t>
      </w:r>
      <w:proofErr w:type="spellEnd"/>
      <w:r w:rsidRPr="00585AC8">
        <w:rPr>
          <w:rFonts w:ascii="Arial" w:hAnsi="Arial" w:cs="Arial"/>
          <w:u w:val="single"/>
        </w:rPr>
        <w:t xml:space="preserve"> site – based in </w:t>
      </w:r>
      <w:proofErr w:type="spellStart"/>
      <w:r w:rsidRPr="00585AC8">
        <w:rPr>
          <w:rFonts w:ascii="Arial" w:hAnsi="Arial" w:cs="Arial"/>
          <w:u w:val="single"/>
        </w:rPr>
        <w:t>Hockwell</w:t>
      </w:r>
      <w:proofErr w:type="spellEnd"/>
      <w:r w:rsidRPr="00585AC8">
        <w:rPr>
          <w:rFonts w:ascii="Arial" w:hAnsi="Arial" w:cs="Arial"/>
          <w:u w:val="single"/>
        </w:rPr>
        <w:t xml:space="preserve"> Ring</w:t>
      </w:r>
    </w:p>
    <w:p w:rsidR="00D61D79" w:rsidRDefault="00D61D79" w:rsidP="00D61D79">
      <w:pPr>
        <w:rPr>
          <w:rFonts w:ascii="Arial" w:hAnsi="Arial" w:cs="Arial"/>
        </w:rPr>
      </w:pPr>
    </w:p>
    <w:p w:rsidR="00D61D79" w:rsidRPr="00585AC8" w:rsidRDefault="00D61D79" w:rsidP="00D61D79">
      <w:pPr>
        <w:numPr>
          <w:ilvl w:val="0"/>
          <w:numId w:val="1"/>
        </w:numPr>
        <w:rPr>
          <w:rFonts w:ascii="Arial" w:hAnsi="Arial" w:cs="Arial"/>
          <w:b/>
          <w:bCs/>
        </w:rPr>
      </w:pPr>
      <w:r w:rsidRPr="00585AC8">
        <w:rPr>
          <w:rFonts w:ascii="Arial" w:hAnsi="Arial" w:cs="Arial"/>
          <w:b/>
          <w:bCs/>
        </w:rPr>
        <w:t>3-5 year provision</w:t>
      </w:r>
    </w:p>
    <w:p w:rsidR="00D61D79" w:rsidRDefault="00D61D79" w:rsidP="00D61D79">
      <w:pPr>
        <w:ind w:left="360"/>
        <w:rPr>
          <w:rFonts w:ascii="Arial" w:hAnsi="Arial" w:cs="Arial"/>
        </w:rPr>
      </w:pPr>
    </w:p>
    <w:p w:rsidR="00D61D79" w:rsidRDefault="00D61D79" w:rsidP="00D61D79">
      <w:pPr>
        <w:ind w:left="360"/>
        <w:rPr>
          <w:rFonts w:ascii="Arial" w:hAnsi="Arial" w:cs="Arial"/>
        </w:rPr>
      </w:pPr>
      <w:r>
        <w:rPr>
          <w:rFonts w:ascii="Arial" w:hAnsi="Arial" w:cs="Arial"/>
        </w:rPr>
        <w:t xml:space="preserve"> As a school maintained by the Local Authority, there are 40 part time places which are funded for 15 hours of education and care per week. Places are allocated according to the admissions criteria illustrated above and priority given to those with the highest points.</w:t>
      </w:r>
    </w:p>
    <w:p w:rsidR="00D61D79" w:rsidRDefault="00D61D79" w:rsidP="00D61D79">
      <w:pPr>
        <w:ind w:left="360"/>
        <w:rPr>
          <w:rFonts w:ascii="Arial" w:hAnsi="Arial" w:cs="Arial"/>
        </w:rPr>
      </w:pPr>
    </w:p>
    <w:p w:rsidR="00D61D79" w:rsidRPr="00585AC8" w:rsidRDefault="00D61D79" w:rsidP="00D61D79">
      <w:pPr>
        <w:numPr>
          <w:ilvl w:val="0"/>
          <w:numId w:val="1"/>
        </w:numPr>
        <w:rPr>
          <w:rFonts w:ascii="Arial" w:hAnsi="Arial" w:cs="Arial"/>
          <w:b/>
          <w:bCs/>
        </w:rPr>
      </w:pPr>
      <w:r w:rsidRPr="00585AC8">
        <w:rPr>
          <w:rFonts w:ascii="Arial" w:hAnsi="Arial" w:cs="Arial"/>
          <w:b/>
          <w:bCs/>
        </w:rPr>
        <w:t>2-3 year provision</w:t>
      </w:r>
    </w:p>
    <w:p w:rsidR="00D61D79" w:rsidRDefault="00D61D79" w:rsidP="00D61D79">
      <w:pPr>
        <w:ind w:left="360"/>
        <w:rPr>
          <w:rFonts w:ascii="Arial" w:hAnsi="Arial" w:cs="Arial"/>
        </w:rPr>
      </w:pPr>
    </w:p>
    <w:p w:rsidR="00D61D79" w:rsidRDefault="00D61D79" w:rsidP="00D61D79">
      <w:pPr>
        <w:ind w:left="360"/>
        <w:rPr>
          <w:rFonts w:ascii="Arial" w:hAnsi="Arial" w:cs="Arial"/>
        </w:rPr>
      </w:pPr>
      <w:r>
        <w:rPr>
          <w:rFonts w:ascii="Arial" w:hAnsi="Arial" w:cs="Arial"/>
        </w:rPr>
        <w:t xml:space="preserve">There are 20 part time places which are funded for education by the Local Authority and as such are free to parents that meet the funded 2s criteria.  </w:t>
      </w:r>
      <w:r>
        <w:rPr>
          <w:rFonts w:ascii="Arial" w:hAnsi="Arial" w:cs="Arial"/>
        </w:rPr>
        <w:lastRenderedPageBreak/>
        <w:t>These places are in high demand and are allocated according to the admissions criteria and point system.</w:t>
      </w:r>
    </w:p>
    <w:p w:rsidR="00D61D79" w:rsidRDefault="00D61D79" w:rsidP="00D61D79">
      <w:pPr>
        <w:ind w:left="360"/>
        <w:rPr>
          <w:rFonts w:ascii="Arial" w:hAnsi="Arial" w:cs="Arial"/>
        </w:rPr>
      </w:pPr>
    </w:p>
    <w:p w:rsidR="00D61D79" w:rsidRPr="00585AC8" w:rsidRDefault="00D61D79" w:rsidP="00D61D79">
      <w:pPr>
        <w:numPr>
          <w:ilvl w:val="0"/>
          <w:numId w:val="1"/>
        </w:numPr>
        <w:rPr>
          <w:rFonts w:ascii="Arial" w:hAnsi="Arial" w:cs="Arial"/>
          <w:b/>
          <w:bCs/>
        </w:rPr>
      </w:pPr>
      <w:proofErr w:type="spellStart"/>
      <w:r w:rsidRPr="00585AC8">
        <w:rPr>
          <w:rFonts w:ascii="Arial" w:hAnsi="Arial" w:cs="Arial"/>
          <w:b/>
          <w:bCs/>
        </w:rPr>
        <w:t>Daycare</w:t>
      </w:r>
      <w:proofErr w:type="spellEnd"/>
      <w:r>
        <w:rPr>
          <w:rFonts w:ascii="Arial" w:hAnsi="Arial" w:cs="Arial"/>
          <w:b/>
          <w:bCs/>
        </w:rPr>
        <w:t xml:space="preserve"> </w:t>
      </w:r>
    </w:p>
    <w:p w:rsidR="00D61D79" w:rsidRDefault="00D61D79" w:rsidP="00D61D79">
      <w:pPr>
        <w:ind w:left="360"/>
        <w:rPr>
          <w:rFonts w:ascii="Arial" w:hAnsi="Arial" w:cs="Arial"/>
        </w:rPr>
      </w:pPr>
    </w:p>
    <w:p w:rsidR="00D61D79" w:rsidRDefault="00D61D79" w:rsidP="00D61D79">
      <w:pPr>
        <w:ind w:left="360"/>
        <w:rPr>
          <w:rFonts w:ascii="Arial" w:hAnsi="Arial" w:cs="Arial"/>
        </w:rPr>
      </w:pPr>
      <w:r>
        <w:rPr>
          <w:rFonts w:ascii="Arial" w:hAnsi="Arial" w:cs="Arial"/>
        </w:rPr>
        <w:t xml:space="preserve">There are additional places for 2-5 year olds which are available for parents who pay for the service. </w:t>
      </w:r>
      <w:proofErr w:type="gramStart"/>
      <w:r>
        <w:rPr>
          <w:rFonts w:ascii="Arial" w:hAnsi="Arial" w:cs="Arial"/>
        </w:rPr>
        <w:t>( 12</w:t>
      </w:r>
      <w:proofErr w:type="gramEnd"/>
      <w:r>
        <w:rPr>
          <w:rFonts w:ascii="Arial" w:hAnsi="Arial" w:cs="Arial"/>
        </w:rPr>
        <w:t xml:space="preserve"> FTE  3-5 year places and 6 FTE  2-3 year places) There are also 3-4 FTE places for babies under 2 years.  </w:t>
      </w:r>
    </w:p>
    <w:p w:rsidR="00D61D79" w:rsidRDefault="00D61D79" w:rsidP="00D61D79">
      <w:pPr>
        <w:ind w:left="360"/>
        <w:rPr>
          <w:rFonts w:ascii="Arial" w:hAnsi="Arial" w:cs="Arial"/>
        </w:rPr>
      </w:pPr>
    </w:p>
    <w:p w:rsidR="00D61D79" w:rsidRDefault="00D61D79" w:rsidP="00D61D79">
      <w:pPr>
        <w:ind w:left="360"/>
        <w:rPr>
          <w:rFonts w:ascii="Arial" w:hAnsi="Arial" w:cs="Arial"/>
        </w:rPr>
      </w:pPr>
      <w:r>
        <w:rPr>
          <w:rFonts w:ascii="Arial" w:hAnsi="Arial" w:cs="Arial"/>
        </w:rPr>
        <w:t xml:space="preserve"> This service was originally part of the Neighbourhood Nursery Initiative which aimed to offer affordable </w:t>
      </w:r>
      <w:proofErr w:type="spellStart"/>
      <w:r>
        <w:rPr>
          <w:rFonts w:ascii="Arial" w:hAnsi="Arial" w:cs="Arial"/>
        </w:rPr>
        <w:t>daycare</w:t>
      </w:r>
      <w:proofErr w:type="spellEnd"/>
      <w:r>
        <w:rPr>
          <w:rFonts w:ascii="Arial" w:hAnsi="Arial" w:cs="Arial"/>
        </w:rPr>
        <w:t xml:space="preserve"> to the local community.  This is a non-profit initiative and the majority of places are for those families who live in the </w:t>
      </w:r>
      <w:proofErr w:type="spellStart"/>
      <w:r>
        <w:rPr>
          <w:rFonts w:ascii="Arial" w:hAnsi="Arial" w:cs="Arial"/>
        </w:rPr>
        <w:t>Hockwell</w:t>
      </w:r>
      <w:proofErr w:type="spellEnd"/>
      <w:r>
        <w:rPr>
          <w:rFonts w:ascii="Arial" w:hAnsi="Arial" w:cs="Arial"/>
        </w:rPr>
        <w:t xml:space="preserve"> Ring area.  However, a limited amount of places can be offered out of catchment if they are available.  For details on fees and charging policy see Appendix B and C. </w:t>
      </w:r>
    </w:p>
    <w:p w:rsidR="00D61D79" w:rsidRDefault="00D61D79" w:rsidP="00D61D79">
      <w:pPr>
        <w:ind w:left="360"/>
        <w:rPr>
          <w:rFonts w:ascii="Arial" w:hAnsi="Arial" w:cs="Arial"/>
        </w:rPr>
      </w:pPr>
    </w:p>
    <w:p w:rsidR="00D61D79" w:rsidRDefault="00D61D79" w:rsidP="00D61D79">
      <w:pPr>
        <w:ind w:left="360"/>
        <w:rPr>
          <w:rFonts w:ascii="Arial" w:hAnsi="Arial" w:cs="Arial"/>
        </w:rPr>
      </w:pPr>
      <w:r>
        <w:rPr>
          <w:rFonts w:ascii="Arial" w:hAnsi="Arial" w:cs="Arial"/>
        </w:rPr>
        <w:t>When demand for day care spaces is reduced, these spaces may be offered to families requiring 15 hours funded education for 2 to 4 year olds.</w:t>
      </w:r>
    </w:p>
    <w:p w:rsidR="00D61D79" w:rsidRDefault="00D61D79" w:rsidP="00D61D79">
      <w:pPr>
        <w:ind w:left="360"/>
        <w:rPr>
          <w:rFonts w:ascii="Arial" w:hAnsi="Arial" w:cs="Arial"/>
        </w:rPr>
      </w:pPr>
    </w:p>
    <w:p w:rsidR="00D61D79" w:rsidRPr="00585AC8" w:rsidRDefault="00D61D79" w:rsidP="00D61D79">
      <w:pPr>
        <w:ind w:left="360"/>
        <w:rPr>
          <w:rFonts w:ascii="Arial" w:hAnsi="Arial" w:cs="Arial"/>
          <w:u w:val="single"/>
        </w:rPr>
      </w:pPr>
      <w:r w:rsidRPr="00585AC8">
        <w:rPr>
          <w:rFonts w:ascii="Arial" w:hAnsi="Arial" w:cs="Arial"/>
          <w:u w:val="single"/>
        </w:rPr>
        <w:t>Leabank site – based in Marsh Farm</w:t>
      </w:r>
    </w:p>
    <w:p w:rsidR="00D61D79" w:rsidRDefault="00D61D79" w:rsidP="00D61D79">
      <w:pPr>
        <w:ind w:left="360"/>
        <w:rPr>
          <w:rFonts w:ascii="Arial" w:hAnsi="Arial" w:cs="Arial"/>
        </w:rPr>
      </w:pPr>
    </w:p>
    <w:p w:rsidR="00D61D79" w:rsidRPr="00585AC8" w:rsidRDefault="00D61D79" w:rsidP="00D61D79">
      <w:pPr>
        <w:numPr>
          <w:ilvl w:val="0"/>
          <w:numId w:val="1"/>
        </w:numPr>
        <w:rPr>
          <w:rFonts w:ascii="Arial" w:hAnsi="Arial" w:cs="Arial"/>
          <w:b/>
          <w:bCs/>
        </w:rPr>
      </w:pPr>
      <w:r w:rsidRPr="00585AC8">
        <w:rPr>
          <w:rFonts w:ascii="Arial" w:hAnsi="Arial" w:cs="Arial"/>
          <w:b/>
          <w:bCs/>
        </w:rPr>
        <w:t>3-5 year provision</w:t>
      </w:r>
    </w:p>
    <w:p w:rsidR="00D61D79" w:rsidRDefault="00D61D79" w:rsidP="00D61D79">
      <w:pPr>
        <w:ind w:left="360"/>
        <w:rPr>
          <w:rFonts w:ascii="Arial" w:hAnsi="Arial" w:cs="Arial"/>
        </w:rPr>
      </w:pPr>
    </w:p>
    <w:p w:rsidR="00D61D79" w:rsidRDefault="00D61D79" w:rsidP="00D61D79">
      <w:pPr>
        <w:ind w:left="360"/>
        <w:rPr>
          <w:rFonts w:ascii="Arial" w:hAnsi="Arial" w:cs="Arial"/>
        </w:rPr>
      </w:pPr>
      <w:r>
        <w:rPr>
          <w:rFonts w:ascii="Arial" w:hAnsi="Arial" w:cs="Arial"/>
        </w:rPr>
        <w:t xml:space="preserve"> As on the </w:t>
      </w:r>
      <w:proofErr w:type="spellStart"/>
      <w:r>
        <w:rPr>
          <w:rFonts w:ascii="Arial" w:hAnsi="Arial" w:cs="Arial"/>
        </w:rPr>
        <w:t>Mossdale</w:t>
      </w:r>
      <w:proofErr w:type="spellEnd"/>
      <w:r>
        <w:rPr>
          <w:rFonts w:ascii="Arial" w:hAnsi="Arial" w:cs="Arial"/>
        </w:rPr>
        <w:t xml:space="preserve"> site, there are 40 part time places which are funded for 15 hours of education and care per week. Places are allocated according to the admissions criteria illustrated above and priority given to those with the highest points.  There are also up to 8 part time places which may be offered for wrap round care or for families of high need.</w:t>
      </w:r>
    </w:p>
    <w:p w:rsidR="00D61D79" w:rsidRDefault="00D61D79" w:rsidP="00D61D79">
      <w:pPr>
        <w:ind w:left="360"/>
        <w:rPr>
          <w:rFonts w:ascii="Arial" w:hAnsi="Arial" w:cs="Arial"/>
        </w:rPr>
      </w:pPr>
    </w:p>
    <w:p w:rsidR="00D61D79" w:rsidRPr="00585AC8" w:rsidRDefault="00D61D79" w:rsidP="00D61D79">
      <w:pPr>
        <w:numPr>
          <w:ilvl w:val="0"/>
          <w:numId w:val="1"/>
        </w:numPr>
        <w:rPr>
          <w:rFonts w:ascii="Arial" w:hAnsi="Arial" w:cs="Arial"/>
          <w:b/>
          <w:bCs/>
        </w:rPr>
      </w:pPr>
      <w:r>
        <w:rPr>
          <w:rFonts w:ascii="Arial" w:hAnsi="Arial" w:cs="Arial"/>
          <w:b/>
          <w:bCs/>
        </w:rPr>
        <w:t>2-3 year provision</w:t>
      </w:r>
    </w:p>
    <w:p w:rsidR="00D61D79" w:rsidRDefault="00D61D79" w:rsidP="00D61D79">
      <w:pPr>
        <w:ind w:left="360"/>
        <w:rPr>
          <w:rFonts w:ascii="Arial" w:hAnsi="Arial" w:cs="Arial"/>
        </w:rPr>
      </w:pPr>
    </w:p>
    <w:p w:rsidR="00D61D79" w:rsidRDefault="00D61D79" w:rsidP="00D61D79">
      <w:pPr>
        <w:ind w:left="360"/>
        <w:rPr>
          <w:rFonts w:ascii="Arial" w:hAnsi="Arial" w:cs="Arial"/>
        </w:rPr>
      </w:pPr>
      <w:r>
        <w:rPr>
          <w:rFonts w:ascii="Arial" w:hAnsi="Arial" w:cs="Arial"/>
        </w:rPr>
        <w:t xml:space="preserve">There is a 2-3 year provision based on the Leabank site that has been running since September 2005, which offers 15 hours funded education for children meeting the funded 2s criteria which is set by the government and Local Authority. There are 48 part time sessions available. </w:t>
      </w:r>
    </w:p>
    <w:p w:rsidR="00D61D79" w:rsidRDefault="00D61D79" w:rsidP="00D61D79">
      <w:pPr>
        <w:ind w:left="360"/>
        <w:rPr>
          <w:rFonts w:ascii="Arial" w:hAnsi="Arial" w:cs="Arial"/>
        </w:rPr>
      </w:pPr>
    </w:p>
    <w:p w:rsidR="00D61D79" w:rsidRDefault="00D61D79" w:rsidP="00D61D79">
      <w:pPr>
        <w:ind w:left="360"/>
        <w:rPr>
          <w:rFonts w:ascii="Arial" w:hAnsi="Arial" w:cs="Arial"/>
        </w:rPr>
      </w:pPr>
      <w:r>
        <w:rPr>
          <w:rFonts w:ascii="Arial" w:hAnsi="Arial" w:cs="Arial"/>
        </w:rPr>
        <w:t xml:space="preserve"> Research has shown that early intervention with disadvantaged families is crucial in giving these children a good start in life and thereby helping them reach their full potential.    As the </w:t>
      </w:r>
      <w:r w:rsidRPr="009C27E3">
        <w:rPr>
          <w:rFonts w:ascii="Arial" w:hAnsi="Arial" w:cs="Arial"/>
          <w:b/>
        </w:rPr>
        <w:t>Children’s Plan: Building Brighter Futures</w:t>
      </w:r>
      <w:r>
        <w:rPr>
          <w:rFonts w:ascii="Arial" w:hAnsi="Arial" w:cs="Arial"/>
        </w:rPr>
        <w:t xml:space="preserve">, December 2007 states: </w:t>
      </w:r>
    </w:p>
    <w:p w:rsidR="00D61D79" w:rsidRDefault="00D61D79" w:rsidP="00D61D79">
      <w:pPr>
        <w:ind w:left="360"/>
        <w:rPr>
          <w:rFonts w:ascii="Arial" w:hAnsi="Arial" w:cs="Arial"/>
        </w:rPr>
      </w:pPr>
    </w:p>
    <w:p w:rsidR="00D61D79" w:rsidRPr="009C27E3" w:rsidRDefault="00D61D79" w:rsidP="00D61D79">
      <w:pPr>
        <w:ind w:left="360"/>
        <w:rPr>
          <w:rFonts w:ascii="Arial" w:hAnsi="Arial" w:cs="Arial"/>
          <w:b/>
        </w:rPr>
      </w:pPr>
      <w:r w:rsidRPr="002F3540">
        <w:rPr>
          <w:rFonts w:ascii="Arial" w:hAnsi="Arial" w:cs="Arial"/>
          <w:b/>
          <w:i/>
        </w:rPr>
        <w:t>“…</w:t>
      </w:r>
      <w:r w:rsidRPr="002F3540">
        <w:rPr>
          <w:rFonts w:ascii="MyriadMM" w:eastAsia="SimSun" w:hAnsi="MyriadMM" w:cs="MyriadMM"/>
          <w:b/>
          <w:i/>
          <w:color w:val="231F20"/>
          <w:lang w:eastAsia="zh-CN"/>
        </w:rPr>
        <w:t>some children and young people, often from disadvantaged backgrounds, are still underachieving. While many of our teachers and schools are among the very best in the world, there is still too much variation in quality, and as a result children are not achieving all of which they are capable. And too many children and young people suffer unhappy childhoods because of disadvantage or problems that are not addressed, or tackled too late it is always better to prevent failure than tackle a crisis later</w:t>
      </w:r>
      <w:r w:rsidRPr="009C27E3">
        <w:rPr>
          <w:rFonts w:ascii="MyriadMM" w:eastAsia="SimSun" w:hAnsi="MyriadMM" w:cs="MyriadMM"/>
          <w:b/>
          <w:color w:val="231F20"/>
          <w:lang w:eastAsia="zh-CN"/>
        </w:rPr>
        <w:t>.</w:t>
      </w:r>
      <w:r w:rsidRPr="009C27E3">
        <w:rPr>
          <w:rFonts w:ascii="Arial" w:hAnsi="Arial" w:cs="Arial"/>
          <w:b/>
        </w:rPr>
        <w:t xml:space="preserve">.” </w:t>
      </w:r>
    </w:p>
    <w:p w:rsidR="00D61D79" w:rsidRDefault="00D61D79" w:rsidP="00D61D79">
      <w:pPr>
        <w:ind w:left="360"/>
        <w:rPr>
          <w:rFonts w:ascii="Arial" w:hAnsi="Arial" w:cs="Arial"/>
        </w:rPr>
      </w:pPr>
    </w:p>
    <w:p w:rsidR="00D61D79" w:rsidRDefault="00D61D79" w:rsidP="00D61D79">
      <w:pPr>
        <w:autoSpaceDE w:val="0"/>
        <w:autoSpaceDN w:val="0"/>
        <w:adjustRightInd w:val="0"/>
        <w:rPr>
          <w:rFonts w:ascii="MyriadMM" w:eastAsia="SimSun" w:hAnsi="MyriadMM" w:cs="MyriadMM"/>
          <w:color w:val="231F20"/>
          <w:lang w:eastAsia="zh-CN"/>
        </w:rPr>
      </w:pPr>
    </w:p>
    <w:p w:rsidR="00D61D79" w:rsidRDefault="00D61D79" w:rsidP="00D61D79">
      <w:pPr>
        <w:rPr>
          <w:rFonts w:ascii="MyriadMM" w:eastAsia="SimSun" w:hAnsi="MyriadMM" w:cs="MyriadMM"/>
          <w:color w:val="231F20"/>
          <w:lang w:eastAsia="zh-CN"/>
        </w:rPr>
      </w:pPr>
    </w:p>
    <w:p w:rsidR="00D61D79" w:rsidRDefault="00D61D79" w:rsidP="00D61D79">
      <w:pPr>
        <w:rPr>
          <w:rFonts w:ascii="MyriadMM" w:eastAsia="SimSun" w:hAnsi="MyriadMM" w:cs="MyriadMM"/>
          <w:color w:val="231F20"/>
          <w:lang w:eastAsia="zh-CN"/>
        </w:rPr>
      </w:pPr>
    </w:p>
    <w:p w:rsidR="00D61D79" w:rsidRPr="00ED75EA" w:rsidRDefault="00D61D79" w:rsidP="00D61D79">
      <w:pPr>
        <w:rPr>
          <w:rFonts w:ascii="Arial" w:hAnsi="Arial" w:cs="Arial"/>
        </w:rPr>
      </w:pPr>
    </w:p>
    <w:p w:rsidR="00D61D79" w:rsidRDefault="00D61D79" w:rsidP="00D61D79"/>
    <w:p w:rsidR="000571FE" w:rsidRPr="00D61D79" w:rsidRDefault="000571FE" w:rsidP="00D61D79">
      <w:r w:rsidRPr="00D61D79">
        <w:t xml:space="preserve"> </w:t>
      </w:r>
    </w:p>
    <w:sectPr w:rsidR="000571FE" w:rsidRPr="00D61D79" w:rsidSect="00653DBF">
      <w:headerReference w:type="default" r:id="rId7"/>
      <w:footerReference w:type="default" r:id="rId8"/>
      <w:pgSz w:w="12240" w:h="15840"/>
      <w:pgMar w:top="1440" w:right="1800" w:bottom="1440" w:left="1800" w:header="708" w:footer="1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862" w:rsidRDefault="00B56862" w:rsidP="008E5838">
      <w:r>
        <w:separator/>
      </w:r>
    </w:p>
  </w:endnote>
  <w:endnote w:type="continuationSeparator" w:id="0">
    <w:p w:rsidR="00B56862" w:rsidRDefault="00B56862" w:rsidP="008E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MM">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551"/>
      <w:gridCol w:w="2960"/>
    </w:tblGrid>
    <w:tr w:rsidR="00653DBF" w:rsidRPr="00775430" w:rsidTr="00A42A20">
      <w:trPr>
        <w:trHeight w:val="180"/>
      </w:trPr>
      <w:tc>
        <w:tcPr>
          <w:tcW w:w="1807" w:type="pct"/>
        </w:tcPr>
        <w:p w:rsidR="00653DBF" w:rsidRPr="00775430" w:rsidRDefault="00653DBF" w:rsidP="00653DBF">
          <w:pPr>
            <w:pStyle w:val="2Footer"/>
            <w:rPr>
              <w:szCs w:val="18"/>
            </w:rPr>
          </w:pPr>
          <w:r w:rsidRPr="00775430">
            <w:rPr>
              <w:szCs w:val="18"/>
            </w:rPr>
            <w:t xml:space="preserve">Document name </w:t>
          </w:r>
        </w:p>
        <w:p w:rsidR="00653DBF" w:rsidRPr="00775430" w:rsidRDefault="00653DBF" w:rsidP="00653DBF">
          <w:pPr>
            <w:pStyle w:val="2Footer"/>
            <w:rPr>
              <w:szCs w:val="18"/>
            </w:rPr>
          </w:pPr>
          <w:r w:rsidRPr="00FA5CFD">
            <w:rPr>
              <w:rFonts w:cs="Arial"/>
              <w:sz w:val="20"/>
              <w:szCs w:val="20"/>
            </w:rPr>
            <w:t>Admissions Policy</w:t>
          </w:r>
        </w:p>
      </w:tc>
      <w:tc>
        <w:tcPr>
          <w:tcW w:w="1478" w:type="pct"/>
        </w:tcPr>
        <w:p w:rsidR="00653DBF" w:rsidRPr="00775430" w:rsidRDefault="00653DBF" w:rsidP="00653DBF">
          <w:pPr>
            <w:pStyle w:val="2Footer"/>
            <w:rPr>
              <w:szCs w:val="18"/>
            </w:rPr>
          </w:pPr>
          <w:r w:rsidRPr="00775430">
            <w:rPr>
              <w:szCs w:val="18"/>
            </w:rPr>
            <w:t>Status: Final v 0.1</w:t>
          </w:r>
        </w:p>
      </w:tc>
      <w:tc>
        <w:tcPr>
          <w:tcW w:w="1715" w:type="pct"/>
        </w:tcPr>
        <w:p w:rsidR="00653DBF" w:rsidRPr="00775430" w:rsidRDefault="00653DBF" w:rsidP="00653DBF">
          <w:pPr>
            <w:pStyle w:val="2Footer"/>
            <w:rPr>
              <w:szCs w:val="18"/>
            </w:rPr>
          </w:pPr>
          <w:r w:rsidRPr="00775430">
            <w:rPr>
              <w:szCs w:val="18"/>
            </w:rPr>
            <w:t xml:space="preserve">Page </w:t>
          </w:r>
          <w:r w:rsidRPr="00775430">
            <w:rPr>
              <w:szCs w:val="18"/>
            </w:rPr>
            <w:fldChar w:fldCharType="begin"/>
          </w:r>
          <w:r w:rsidRPr="00775430">
            <w:rPr>
              <w:szCs w:val="18"/>
            </w:rPr>
            <w:instrText xml:space="preserve"> PAGE   \* MERGEFORMAT </w:instrText>
          </w:r>
          <w:r w:rsidRPr="00775430">
            <w:rPr>
              <w:szCs w:val="18"/>
            </w:rPr>
            <w:fldChar w:fldCharType="separate"/>
          </w:r>
          <w:r w:rsidR="00A42A20">
            <w:rPr>
              <w:noProof/>
              <w:szCs w:val="18"/>
            </w:rPr>
            <w:t>4</w:t>
          </w:r>
          <w:r w:rsidRPr="00775430">
            <w:rPr>
              <w:noProof/>
              <w:szCs w:val="18"/>
            </w:rPr>
            <w:fldChar w:fldCharType="end"/>
          </w:r>
          <w:r w:rsidRPr="00775430">
            <w:rPr>
              <w:szCs w:val="18"/>
            </w:rPr>
            <w:t xml:space="preserve"> of </w:t>
          </w:r>
          <w:r w:rsidRPr="00775430">
            <w:rPr>
              <w:szCs w:val="18"/>
            </w:rPr>
            <w:fldChar w:fldCharType="begin"/>
          </w:r>
          <w:r w:rsidRPr="00775430">
            <w:rPr>
              <w:szCs w:val="18"/>
            </w:rPr>
            <w:instrText xml:space="preserve"> NUMPAGES  \* Arabic  \* MERGEFORMAT </w:instrText>
          </w:r>
          <w:r w:rsidRPr="00775430">
            <w:rPr>
              <w:szCs w:val="18"/>
            </w:rPr>
            <w:fldChar w:fldCharType="separate"/>
          </w:r>
          <w:r w:rsidR="00A42A20">
            <w:rPr>
              <w:noProof/>
              <w:szCs w:val="18"/>
            </w:rPr>
            <w:t>4</w:t>
          </w:r>
          <w:r w:rsidRPr="00775430">
            <w:rPr>
              <w:noProof/>
              <w:szCs w:val="18"/>
            </w:rPr>
            <w:fldChar w:fldCharType="end"/>
          </w:r>
        </w:p>
      </w:tc>
    </w:tr>
    <w:tr w:rsidR="00653DBF" w:rsidRPr="00775430" w:rsidTr="00A42A20">
      <w:trPr>
        <w:trHeight w:val="163"/>
      </w:trPr>
      <w:tc>
        <w:tcPr>
          <w:tcW w:w="1807" w:type="pct"/>
        </w:tcPr>
        <w:p w:rsidR="00653DBF" w:rsidRPr="00775430" w:rsidRDefault="00653DBF" w:rsidP="00653DBF">
          <w:pPr>
            <w:pStyle w:val="2Footer"/>
            <w:rPr>
              <w:szCs w:val="18"/>
            </w:rPr>
          </w:pPr>
          <w:r w:rsidRPr="00775430">
            <w:rPr>
              <w:szCs w:val="18"/>
            </w:rPr>
            <w:t xml:space="preserve">Issue Date: </w:t>
          </w:r>
          <w:r w:rsidRPr="00FA5CFD">
            <w:rPr>
              <w:rFonts w:cs="Arial"/>
              <w:sz w:val="20"/>
              <w:szCs w:val="20"/>
            </w:rPr>
            <w:t xml:space="preserve">May </w:t>
          </w:r>
          <w:r>
            <w:rPr>
              <w:rFonts w:cs="Arial"/>
              <w:sz w:val="20"/>
              <w:szCs w:val="20"/>
            </w:rPr>
            <w:t>2014</w:t>
          </w:r>
        </w:p>
      </w:tc>
      <w:tc>
        <w:tcPr>
          <w:tcW w:w="1478" w:type="pct"/>
        </w:tcPr>
        <w:p w:rsidR="00653DBF" w:rsidRPr="00775430" w:rsidRDefault="00A42A20" w:rsidP="00653DBF">
          <w:pPr>
            <w:pStyle w:val="2Footer"/>
            <w:rPr>
              <w:szCs w:val="18"/>
            </w:rPr>
          </w:pPr>
          <w:r>
            <w:rPr>
              <w:szCs w:val="18"/>
            </w:rPr>
            <w:t xml:space="preserve">Last </w:t>
          </w:r>
          <w:r w:rsidR="00653DBF" w:rsidRPr="00775430">
            <w:rPr>
              <w:szCs w:val="18"/>
            </w:rPr>
            <w:t xml:space="preserve">Review Date: </w:t>
          </w:r>
          <w:r>
            <w:rPr>
              <w:szCs w:val="18"/>
            </w:rPr>
            <w:t>July 2018</w:t>
          </w:r>
        </w:p>
      </w:tc>
      <w:tc>
        <w:tcPr>
          <w:tcW w:w="1715" w:type="pct"/>
        </w:tcPr>
        <w:p w:rsidR="00653DBF" w:rsidRPr="00775430" w:rsidRDefault="00A42A20" w:rsidP="00A42A20">
          <w:pPr>
            <w:pStyle w:val="2Footer"/>
            <w:rPr>
              <w:szCs w:val="18"/>
            </w:rPr>
          </w:pPr>
          <w:r>
            <w:rPr>
              <w:szCs w:val="18"/>
            </w:rPr>
            <w:t xml:space="preserve">Next </w:t>
          </w:r>
          <w:r w:rsidR="00653DBF">
            <w:rPr>
              <w:szCs w:val="18"/>
            </w:rPr>
            <w:t>Revi</w:t>
          </w:r>
          <w:r>
            <w:rPr>
              <w:szCs w:val="18"/>
            </w:rPr>
            <w:t>ew</w:t>
          </w:r>
          <w:r w:rsidR="00653DBF">
            <w:rPr>
              <w:szCs w:val="18"/>
            </w:rPr>
            <w:t xml:space="preserve"> Date:</w:t>
          </w:r>
          <w:r>
            <w:rPr>
              <w:szCs w:val="18"/>
            </w:rPr>
            <w:t xml:space="preserve"> July 2019</w:t>
          </w:r>
        </w:p>
      </w:tc>
    </w:tr>
  </w:tbl>
  <w:p w:rsidR="00EF566C" w:rsidRPr="00FA5CFD" w:rsidRDefault="00A42A20" w:rsidP="00653DBF">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862" w:rsidRDefault="00B56862" w:rsidP="008E5838">
      <w:r>
        <w:separator/>
      </w:r>
    </w:p>
  </w:footnote>
  <w:footnote w:type="continuationSeparator" w:id="0">
    <w:p w:rsidR="00B56862" w:rsidRDefault="00B56862" w:rsidP="008E5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17" w:rsidRPr="00FA5CFD" w:rsidRDefault="00FA5CFD" w:rsidP="00FA5CFD">
    <w:pPr>
      <w:jc w:val="center"/>
      <w:rPr>
        <w:rFonts w:ascii="Arial" w:hAnsi="Arial" w:cs="Arial"/>
        <w:b/>
        <w:sz w:val="32"/>
        <w:szCs w:val="32"/>
      </w:rPr>
    </w:pPr>
    <w:r w:rsidRPr="00FA5CFD">
      <w:rPr>
        <w:b/>
        <w:noProof/>
        <w:lang w:eastAsia="en-GB"/>
      </w:rPr>
      <w:drawing>
        <wp:anchor distT="0" distB="0" distL="114300" distR="114300" simplePos="0" relativeHeight="251658240" behindDoc="0" locked="0" layoutInCell="1" allowOverlap="1" wp14:anchorId="01496C3D" wp14:editId="78C9FF2D">
          <wp:simplePos x="0" y="0"/>
          <wp:positionH relativeFrom="column">
            <wp:posOffset>4352925</wp:posOffset>
          </wp:positionH>
          <wp:positionV relativeFrom="paragraph">
            <wp:posOffset>-297180</wp:posOffset>
          </wp:positionV>
          <wp:extent cx="1087120" cy="927100"/>
          <wp:effectExtent l="0" t="0" r="0" b="6350"/>
          <wp:wrapNone/>
          <wp:docPr id="3" name="Picture 3"/>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7120" cy="927100"/>
                  </a:xfrm>
                  <a:prstGeom prst="rect">
                    <a:avLst/>
                  </a:prstGeom>
                  <a:noFill/>
                </pic:spPr>
              </pic:pic>
            </a:graphicData>
          </a:graphic>
        </wp:anchor>
      </w:drawing>
    </w:r>
    <w:r w:rsidR="00B56862" w:rsidRPr="00FA5CFD">
      <w:rPr>
        <w:rFonts w:ascii="Arial" w:hAnsi="Arial" w:cs="Arial"/>
        <w:b/>
        <w:sz w:val="32"/>
        <w:szCs w:val="32"/>
      </w:rPr>
      <w:t>Gill Blowers Nursery School</w:t>
    </w:r>
  </w:p>
  <w:p w:rsidR="00FE2417" w:rsidRDefault="00A42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A19BC"/>
    <w:multiLevelType w:val="hybridMultilevel"/>
    <w:tmpl w:val="EC760BB2"/>
    <w:lvl w:ilvl="0" w:tplc="A6D0029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FE"/>
    <w:rsid w:val="000571FE"/>
    <w:rsid w:val="000A649E"/>
    <w:rsid w:val="000B1CC2"/>
    <w:rsid w:val="001C05BF"/>
    <w:rsid w:val="002E6B0E"/>
    <w:rsid w:val="00403C2B"/>
    <w:rsid w:val="004F5693"/>
    <w:rsid w:val="00653DBF"/>
    <w:rsid w:val="007823BF"/>
    <w:rsid w:val="008E5838"/>
    <w:rsid w:val="009C2813"/>
    <w:rsid w:val="00A42A20"/>
    <w:rsid w:val="00B56862"/>
    <w:rsid w:val="00D61D79"/>
    <w:rsid w:val="00D751D5"/>
    <w:rsid w:val="00E16DBE"/>
    <w:rsid w:val="00E359A3"/>
    <w:rsid w:val="00FA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CB31FB30-3F09-459D-A127-3017C7C5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1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71FE"/>
    <w:pPr>
      <w:tabs>
        <w:tab w:val="center" w:pos="4153"/>
        <w:tab w:val="right" w:pos="8306"/>
      </w:tabs>
    </w:pPr>
  </w:style>
  <w:style w:type="character" w:customStyle="1" w:styleId="HeaderChar">
    <w:name w:val="Header Char"/>
    <w:basedOn w:val="DefaultParagraphFont"/>
    <w:link w:val="Header"/>
    <w:rsid w:val="000571FE"/>
    <w:rPr>
      <w:rFonts w:ascii="Times New Roman" w:eastAsia="Times New Roman" w:hAnsi="Times New Roman" w:cs="Times New Roman"/>
      <w:sz w:val="24"/>
      <w:szCs w:val="24"/>
    </w:rPr>
  </w:style>
  <w:style w:type="paragraph" w:styleId="Footer">
    <w:name w:val="footer"/>
    <w:basedOn w:val="Normal"/>
    <w:link w:val="FooterChar"/>
    <w:rsid w:val="000571FE"/>
    <w:pPr>
      <w:tabs>
        <w:tab w:val="center" w:pos="4153"/>
        <w:tab w:val="right" w:pos="8306"/>
      </w:tabs>
    </w:pPr>
  </w:style>
  <w:style w:type="character" w:customStyle="1" w:styleId="FooterChar">
    <w:name w:val="Footer Char"/>
    <w:basedOn w:val="DefaultParagraphFont"/>
    <w:link w:val="Footer"/>
    <w:rsid w:val="000571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6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49E"/>
    <w:rPr>
      <w:rFonts w:ascii="Segoe UI" w:eastAsia="Times New Roman" w:hAnsi="Segoe UI" w:cs="Segoe UI"/>
      <w:sz w:val="18"/>
      <w:szCs w:val="18"/>
    </w:rPr>
  </w:style>
  <w:style w:type="paragraph" w:customStyle="1" w:styleId="2Footer">
    <w:name w:val="2 Footer"/>
    <w:basedOn w:val="Normal"/>
    <w:link w:val="2FooterChar"/>
    <w:qFormat/>
    <w:rsid w:val="00653DBF"/>
    <w:pPr>
      <w:spacing w:before="60" w:after="60"/>
    </w:pPr>
    <w:rPr>
      <w:rFonts w:ascii="Arial" w:eastAsia="Calibri" w:hAnsi="Arial"/>
      <w:sz w:val="18"/>
      <w:lang w:val="en-US" w:eastAsia="en-GB"/>
    </w:rPr>
  </w:style>
  <w:style w:type="character" w:customStyle="1" w:styleId="2FooterChar">
    <w:name w:val="2 Footer Char"/>
    <w:link w:val="2Footer"/>
    <w:rsid w:val="00653DBF"/>
    <w:rPr>
      <w:rFonts w:ascii="Arial" w:eastAsia="Calibri" w:hAnsi="Arial" w:cs="Times New Roman"/>
      <w:sz w:val="18"/>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adminoffice</cp:lastModifiedBy>
  <cp:revision>8</cp:revision>
  <cp:lastPrinted>2018-04-25T11:01:00Z</cp:lastPrinted>
  <dcterms:created xsi:type="dcterms:W3CDTF">2018-05-15T09:07:00Z</dcterms:created>
  <dcterms:modified xsi:type="dcterms:W3CDTF">2018-07-10T09:26:00Z</dcterms:modified>
</cp:coreProperties>
</file>