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784E7" w14:textId="6C44F5AD" w:rsidR="00242097" w:rsidRPr="00876BAE" w:rsidRDefault="00242097" w:rsidP="00242097">
      <w:pPr>
        <w:spacing w:after="0" w:line="240" w:lineRule="auto"/>
        <w:contextualSpacing/>
        <w:jc w:val="center"/>
        <w:rPr>
          <w:rFonts w:ascii="Arial" w:hAnsi="Arial" w:cs="Arial"/>
          <w:b/>
          <w:sz w:val="32"/>
          <w:szCs w:val="32"/>
        </w:rPr>
      </w:pPr>
      <w:r w:rsidRPr="00876BAE">
        <w:rPr>
          <w:rFonts w:ascii="Arial" w:hAnsi="Arial" w:cs="Arial"/>
          <w:b/>
          <w:sz w:val="32"/>
          <w:szCs w:val="32"/>
        </w:rPr>
        <w:t xml:space="preserve">Fees Payment Policy </w:t>
      </w:r>
    </w:p>
    <w:p w14:paraId="681279CE" w14:textId="234F97B3" w:rsidR="00242097" w:rsidRDefault="00242097" w:rsidP="00242097">
      <w:pPr>
        <w:spacing w:after="0" w:line="240" w:lineRule="auto"/>
        <w:contextualSpacing/>
        <w:jc w:val="center"/>
        <w:rPr>
          <w:rFonts w:ascii="Arial" w:hAnsi="Arial" w:cs="Arial"/>
        </w:rPr>
      </w:pPr>
      <w:r>
        <w:rPr>
          <w:rFonts w:ascii="Arial" w:hAnsi="Arial" w:cs="Arial"/>
        </w:rPr>
        <w:t>(for implementation from September 20</w:t>
      </w:r>
      <w:r w:rsidR="004E1F37">
        <w:rPr>
          <w:rFonts w:ascii="Arial" w:hAnsi="Arial" w:cs="Arial"/>
        </w:rPr>
        <w:t>20</w:t>
      </w:r>
      <w:r>
        <w:rPr>
          <w:rFonts w:ascii="Arial" w:hAnsi="Arial" w:cs="Arial"/>
        </w:rPr>
        <w:t xml:space="preserve"> intake onwards)</w:t>
      </w:r>
    </w:p>
    <w:p w14:paraId="7B710AAD" w14:textId="77777777" w:rsidR="00957E98" w:rsidRPr="00957E98" w:rsidRDefault="00957E98" w:rsidP="00957E98">
      <w:pPr>
        <w:spacing w:after="0" w:line="240" w:lineRule="auto"/>
        <w:contextualSpacing/>
        <w:jc w:val="center"/>
        <w:rPr>
          <w:rFonts w:ascii="Arial" w:hAnsi="Arial" w:cs="Arial"/>
          <w:b/>
        </w:rPr>
      </w:pPr>
    </w:p>
    <w:p w14:paraId="38190E0A" w14:textId="77777777" w:rsidR="007D41D0" w:rsidRDefault="007D41D0" w:rsidP="007D41D0">
      <w:pPr>
        <w:spacing w:after="0" w:line="240" w:lineRule="auto"/>
        <w:contextualSpacing/>
        <w:rPr>
          <w:rFonts w:ascii="Arial" w:hAnsi="Arial" w:cs="Arial"/>
          <w:b/>
        </w:rPr>
      </w:pPr>
      <w:r>
        <w:rPr>
          <w:rFonts w:ascii="Arial" w:hAnsi="Arial" w:cs="Arial"/>
          <w:b/>
        </w:rPr>
        <w:t>Definitions</w:t>
      </w:r>
    </w:p>
    <w:p w14:paraId="2CC137BD" w14:textId="3BF03878" w:rsidR="000570E2" w:rsidRDefault="007D41D0" w:rsidP="000570E2">
      <w:pPr>
        <w:pStyle w:val="ListParagraph"/>
        <w:numPr>
          <w:ilvl w:val="0"/>
          <w:numId w:val="1"/>
        </w:numPr>
        <w:spacing w:after="0" w:line="240" w:lineRule="auto"/>
        <w:ind w:left="426" w:hanging="426"/>
        <w:rPr>
          <w:rFonts w:ascii="Arial" w:hAnsi="Arial" w:cs="Arial"/>
        </w:rPr>
      </w:pPr>
      <w:r>
        <w:rPr>
          <w:rFonts w:ascii="Arial" w:hAnsi="Arial" w:cs="Arial"/>
        </w:rPr>
        <w:t xml:space="preserve">For the purposes of this policy, the following definitions have been </w:t>
      </w:r>
      <w:r w:rsidR="000570E2">
        <w:rPr>
          <w:rFonts w:ascii="Arial" w:hAnsi="Arial" w:cs="Arial"/>
        </w:rPr>
        <w:t>used:</w:t>
      </w:r>
    </w:p>
    <w:p w14:paraId="3B0BA58B" w14:textId="77777777" w:rsidR="00FF6D44" w:rsidRDefault="00FF6D44" w:rsidP="00FF6D44">
      <w:pPr>
        <w:pStyle w:val="ListParagraph"/>
        <w:numPr>
          <w:ilvl w:val="1"/>
          <w:numId w:val="1"/>
        </w:numPr>
        <w:spacing w:after="0" w:line="240" w:lineRule="auto"/>
        <w:rPr>
          <w:rFonts w:ascii="Arial" w:hAnsi="Arial" w:cs="Arial"/>
        </w:rPr>
      </w:pPr>
      <w:r>
        <w:rPr>
          <w:rFonts w:ascii="Arial" w:hAnsi="Arial" w:cs="Arial"/>
        </w:rPr>
        <w:t>Education sessions: these are sessions which run 08.30-11.30am and 12.30-3.30pm. Most children attending these sessions will be funded, but we also accept children on a fee basis.</w:t>
      </w:r>
    </w:p>
    <w:p w14:paraId="48DA92BF" w14:textId="3FBD809C" w:rsidR="00FF6D44" w:rsidRDefault="00FF6D44" w:rsidP="00FF6D44">
      <w:pPr>
        <w:pStyle w:val="ListParagraph"/>
        <w:numPr>
          <w:ilvl w:val="1"/>
          <w:numId w:val="1"/>
        </w:numPr>
        <w:spacing w:after="0" w:line="240" w:lineRule="auto"/>
        <w:rPr>
          <w:rFonts w:ascii="Arial" w:hAnsi="Arial" w:cs="Arial"/>
        </w:rPr>
      </w:pPr>
      <w:r>
        <w:rPr>
          <w:rFonts w:ascii="Arial" w:hAnsi="Arial" w:cs="Arial"/>
        </w:rPr>
        <w:t xml:space="preserve">Lunch: the lunch hour is 11.30-12.30. </w:t>
      </w:r>
      <w:r w:rsidR="00702228" w:rsidRPr="00E362F9">
        <w:rPr>
          <w:rFonts w:ascii="Arial" w:hAnsi="Arial" w:cs="Arial"/>
          <w:highlight w:val="yellow"/>
        </w:rPr>
        <w:t>This time slot no longer attracts a charge, but Governors reserve the right to re-introduce a charge should they deem this appropriate</w:t>
      </w:r>
      <w:r w:rsidR="00702228">
        <w:rPr>
          <w:rFonts w:ascii="Arial" w:hAnsi="Arial" w:cs="Arial"/>
        </w:rPr>
        <w:t xml:space="preserve">. </w:t>
      </w:r>
      <w:r>
        <w:rPr>
          <w:rFonts w:ascii="Arial" w:hAnsi="Arial" w:cs="Arial"/>
        </w:rPr>
        <w:t>An additional charge is paid for the school dinner, with the exception of children eligible for Free School Meals.</w:t>
      </w:r>
    </w:p>
    <w:p w14:paraId="043C8DA5" w14:textId="47D412A4" w:rsidR="00FF6D44" w:rsidRPr="000570E2" w:rsidRDefault="00FF6D44" w:rsidP="00FF6D44">
      <w:pPr>
        <w:pStyle w:val="ListParagraph"/>
        <w:numPr>
          <w:ilvl w:val="1"/>
          <w:numId w:val="1"/>
        </w:numPr>
        <w:spacing w:after="0" w:line="240" w:lineRule="auto"/>
        <w:rPr>
          <w:rFonts w:ascii="Arial" w:hAnsi="Arial" w:cs="Arial"/>
        </w:rPr>
      </w:pPr>
      <w:r>
        <w:rPr>
          <w:rFonts w:ascii="Arial" w:hAnsi="Arial" w:cs="Arial"/>
        </w:rPr>
        <w:t>Wrap Around: this is before and after school care (8.00-8.30am and 3.30-</w:t>
      </w:r>
      <w:r w:rsidR="00702228" w:rsidRPr="00E362F9">
        <w:rPr>
          <w:rFonts w:ascii="Arial" w:hAnsi="Arial" w:cs="Arial"/>
          <w:highlight w:val="yellow"/>
        </w:rPr>
        <w:t>4</w:t>
      </w:r>
      <w:r w:rsidRPr="00E362F9">
        <w:rPr>
          <w:rFonts w:ascii="Arial" w:hAnsi="Arial" w:cs="Arial"/>
          <w:highlight w:val="yellow"/>
        </w:rPr>
        <w:t>.00pm</w:t>
      </w:r>
      <w:r>
        <w:rPr>
          <w:rFonts w:ascii="Arial" w:hAnsi="Arial" w:cs="Arial"/>
        </w:rPr>
        <w:t>) and is fee based.</w:t>
      </w:r>
    </w:p>
    <w:p w14:paraId="3FF4349E" w14:textId="77777777" w:rsidR="00FF6D44" w:rsidRPr="00FF6D44" w:rsidRDefault="00FF6D44" w:rsidP="00FF6D44">
      <w:pPr>
        <w:spacing w:after="0" w:line="240" w:lineRule="auto"/>
        <w:rPr>
          <w:rFonts w:ascii="Arial" w:hAnsi="Arial" w:cs="Arial"/>
        </w:rPr>
      </w:pPr>
    </w:p>
    <w:p w14:paraId="0A130A1D" w14:textId="4CA55310" w:rsidR="00FF6D44" w:rsidRDefault="00FF6D44" w:rsidP="007833A7">
      <w:pPr>
        <w:pStyle w:val="ListParagraph"/>
        <w:numPr>
          <w:ilvl w:val="0"/>
          <w:numId w:val="1"/>
        </w:numPr>
        <w:spacing w:after="0" w:line="240" w:lineRule="auto"/>
        <w:ind w:left="426" w:hanging="426"/>
        <w:rPr>
          <w:rFonts w:ascii="Arial" w:hAnsi="Arial" w:cs="Arial"/>
        </w:rPr>
      </w:pPr>
      <w:r w:rsidRPr="00FF6D44">
        <w:rPr>
          <w:rFonts w:ascii="Arial" w:hAnsi="Arial" w:cs="Arial"/>
        </w:rPr>
        <w:t>Only children enrolled on education provision can access lunch and/or wrap around</w:t>
      </w:r>
      <w:r w:rsidR="00242097">
        <w:rPr>
          <w:rFonts w:ascii="Arial" w:hAnsi="Arial" w:cs="Arial"/>
        </w:rPr>
        <w:t xml:space="preserve"> sessions</w:t>
      </w:r>
      <w:r w:rsidRPr="00FF6D44">
        <w:rPr>
          <w:rFonts w:ascii="Arial" w:hAnsi="Arial" w:cs="Arial"/>
        </w:rPr>
        <w:t>.</w:t>
      </w:r>
    </w:p>
    <w:p w14:paraId="66BA2AFB" w14:textId="77777777" w:rsidR="00FF6D44" w:rsidRDefault="00FF6D44" w:rsidP="00FF6D44">
      <w:pPr>
        <w:pStyle w:val="ListParagraph"/>
        <w:spacing w:after="0" w:line="240" w:lineRule="auto"/>
        <w:ind w:left="426"/>
        <w:rPr>
          <w:rFonts w:ascii="Arial" w:hAnsi="Arial" w:cs="Arial"/>
        </w:rPr>
      </w:pPr>
    </w:p>
    <w:p w14:paraId="5A3AAD94" w14:textId="1777B728" w:rsidR="00FF6D44" w:rsidRPr="00FF6D44" w:rsidRDefault="00FF6D44" w:rsidP="007833A7">
      <w:pPr>
        <w:pStyle w:val="ListParagraph"/>
        <w:numPr>
          <w:ilvl w:val="0"/>
          <w:numId w:val="1"/>
        </w:numPr>
        <w:spacing w:after="0" w:line="240" w:lineRule="auto"/>
        <w:ind w:left="426" w:hanging="426"/>
        <w:rPr>
          <w:rFonts w:ascii="Arial" w:hAnsi="Arial" w:cs="Arial"/>
        </w:rPr>
      </w:pPr>
      <w:r w:rsidRPr="00FF6D44">
        <w:rPr>
          <w:rFonts w:ascii="Arial" w:hAnsi="Arial" w:cs="Arial"/>
        </w:rPr>
        <w:t>This policy should be read in conjunction with our admissions policy, which provides additional information on the pattern of attendance we expect from children.</w:t>
      </w:r>
    </w:p>
    <w:p w14:paraId="04EB03E7" w14:textId="77777777" w:rsidR="007D41D0" w:rsidRDefault="007D41D0" w:rsidP="007D41D0">
      <w:pPr>
        <w:spacing w:after="0" w:line="240" w:lineRule="auto"/>
        <w:rPr>
          <w:rFonts w:ascii="Arial" w:hAnsi="Arial" w:cs="Arial"/>
        </w:rPr>
      </w:pPr>
    </w:p>
    <w:p w14:paraId="4701791A" w14:textId="1E8FBF87" w:rsidR="007D41D0" w:rsidRPr="007D41D0" w:rsidRDefault="007D41D0" w:rsidP="007D41D0">
      <w:pPr>
        <w:spacing w:after="0" w:line="240" w:lineRule="auto"/>
        <w:rPr>
          <w:rFonts w:ascii="Arial" w:hAnsi="Arial" w:cs="Arial"/>
          <w:b/>
        </w:rPr>
      </w:pPr>
      <w:r>
        <w:rPr>
          <w:rFonts w:ascii="Arial" w:hAnsi="Arial" w:cs="Arial"/>
          <w:b/>
        </w:rPr>
        <w:t>Principles</w:t>
      </w:r>
    </w:p>
    <w:p w14:paraId="607CD932" w14:textId="77777777" w:rsidR="007D41D0" w:rsidRDefault="007D41D0" w:rsidP="007D41D0">
      <w:pPr>
        <w:pStyle w:val="ListParagraph"/>
        <w:numPr>
          <w:ilvl w:val="0"/>
          <w:numId w:val="1"/>
        </w:numPr>
        <w:spacing w:after="0" w:line="240" w:lineRule="auto"/>
        <w:ind w:left="426" w:hanging="426"/>
        <w:rPr>
          <w:rFonts w:ascii="Arial" w:hAnsi="Arial" w:cs="Arial"/>
        </w:rPr>
      </w:pPr>
      <w:r>
        <w:rPr>
          <w:rFonts w:ascii="Arial" w:hAnsi="Arial" w:cs="Arial"/>
        </w:rPr>
        <w:t>This policy outlines our fee structure, how we collect fees and our expectations of our fee paying parents/carers.</w:t>
      </w:r>
    </w:p>
    <w:p w14:paraId="4D79DCFD" w14:textId="77777777" w:rsidR="007D41D0" w:rsidRDefault="007D41D0" w:rsidP="007D41D0">
      <w:pPr>
        <w:pStyle w:val="ListParagraph"/>
        <w:spacing w:after="0" w:line="240" w:lineRule="auto"/>
        <w:ind w:left="426"/>
        <w:rPr>
          <w:rFonts w:ascii="Arial" w:hAnsi="Arial" w:cs="Arial"/>
        </w:rPr>
      </w:pPr>
    </w:p>
    <w:p w14:paraId="4D83FD39" w14:textId="2C21A05B" w:rsidR="008A26B9" w:rsidRDefault="00957E98" w:rsidP="000570E2">
      <w:pPr>
        <w:pStyle w:val="ListParagraph"/>
        <w:numPr>
          <w:ilvl w:val="0"/>
          <w:numId w:val="1"/>
        </w:numPr>
        <w:spacing w:after="0" w:line="240" w:lineRule="auto"/>
        <w:ind w:left="426" w:hanging="426"/>
        <w:rPr>
          <w:rFonts w:ascii="Arial" w:hAnsi="Arial" w:cs="Arial"/>
        </w:rPr>
      </w:pPr>
      <w:r w:rsidRPr="007D41D0">
        <w:rPr>
          <w:rFonts w:ascii="Arial" w:hAnsi="Arial" w:cs="Arial"/>
        </w:rPr>
        <w:t xml:space="preserve">At Gill Blowers Nursery School, we have </w:t>
      </w:r>
      <w:r w:rsidR="00E364FF">
        <w:rPr>
          <w:rFonts w:ascii="Arial" w:hAnsi="Arial" w:cs="Arial"/>
        </w:rPr>
        <w:t>highly qualified</w:t>
      </w:r>
      <w:r w:rsidRPr="007D41D0">
        <w:rPr>
          <w:rFonts w:ascii="Arial" w:hAnsi="Arial" w:cs="Arial"/>
        </w:rPr>
        <w:t xml:space="preserve"> staff who provide education and childcare services to children aged 2 to 5. We are committed to helping all families to access our service</w:t>
      </w:r>
      <w:r w:rsidR="00E846BC" w:rsidRPr="007D41D0">
        <w:rPr>
          <w:rFonts w:ascii="Arial" w:hAnsi="Arial" w:cs="Arial"/>
        </w:rPr>
        <w:t xml:space="preserve"> according to our admissions criteria</w:t>
      </w:r>
      <w:r w:rsidRPr="007D41D0">
        <w:rPr>
          <w:rFonts w:ascii="Arial" w:hAnsi="Arial" w:cs="Arial"/>
        </w:rPr>
        <w:t xml:space="preserve"> and providing high quality education and care. This will include support to access</w:t>
      </w:r>
      <w:r w:rsidR="00463CA4">
        <w:rPr>
          <w:rFonts w:ascii="Arial" w:hAnsi="Arial" w:cs="Arial"/>
        </w:rPr>
        <w:t xml:space="preserve"> 15 hour funding for</w:t>
      </w:r>
      <w:r w:rsidRPr="007D41D0">
        <w:rPr>
          <w:rFonts w:ascii="Arial" w:hAnsi="Arial" w:cs="Arial"/>
        </w:rPr>
        <w:t xml:space="preserve"> 2</w:t>
      </w:r>
      <w:r w:rsidR="00A23052">
        <w:rPr>
          <w:rFonts w:ascii="Arial" w:hAnsi="Arial" w:cs="Arial"/>
        </w:rPr>
        <w:t>, 3</w:t>
      </w:r>
      <w:r w:rsidRPr="007D41D0">
        <w:rPr>
          <w:rFonts w:ascii="Arial" w:hAnsi="Arial" w:cs="Arial"/>
        </w:rPr>
        <w:t xml:space="preserve"> and 4 year </w:t>
      </w:r>
      <w:r w:rsidR="00A23052">
        <w:rPr>
          <w:rFonts w:ascii="Arial" w:hAnsi="Arial" w:cs="Arial"/>
        </w:rPr>
        <w:t xml:space="preserve">old </w:t>
      </w:r>
      <w:r w:rsidR="00463CA4">
        <w:rPr>
          <w:rFonts w:ascii="Arial" w:hAnsi="Arial" w:cs="Arial"/>
        </w:rPr>
        <w:t>places,</w:t>
      </w:r>
      <w:r w:rsidRPr="007D41D0">
        <w:rPr>
          <w:rFonts w:ascii="Arial" w:hAnsi="Arial" w:cs="Arial"/>
        </w:rPr>
        <w:t xml:space="preserve"> 30 hours for working parents, and free school meals for those who are eligible. Whilst we endeavour to keep our fees as low as reasonably practicable</w:t>
      </w:r>
      <w:r w:rsidR="00463CA4">
        <w:rPr>
          <w:rFonts w:ascii="Arial" w:hAnsi="Arial" w:cs="Arial"/>
        </w:rPr>
        <w:t xml:space="preserve">, </w:t>
      </w:r>
      <w:r w:rsidRPr="007D41D0">
        <w:rPr>
          <w:rFonts w:ascii="Arial" w:hAnsi="Arial" w:cs="Arial"/>
        </w:rPr>
        <w:t xml:space="preserve">they reflect the fact that </w:t>
      </w:r>
      <w:r w:rsidR="00BD7AF5">
        <w:rPr>
          <w:rFonts w:ascii="Arial" w:hAnsi="Arial" w:cs="Arial"/>
        </w:rPr>
        <w:t>the</w:t>
      </w:r>
      <w:r w:rsidR="00A23052">
        <w:rPr>
          <w:rFonts w:ascii="Arial" w:hAnsi="Arial" w:cs="Arial"/>
        </w:rPr>
        <w:t xml:space="preserve"> </w:t>
      </w:r>
      <w:r w:rsidR="00463CA4">
        <w:rPr>
          <w:rFonts w:ascii="Arial" w:hAnsi="Arial" w:cs="Arial"/>
        </w:rPr>
        <w:t>S</w:t>
      </w:r>
      <w:r w:rsidR="00A23052">
        <w:rPr>
          <w:rFonts w:ascii="Arial" w:hAnsi="Arial" w:cs="Arial"/>
        </w:rPr>
        <w:t>chool</w:t>
      </w:r>
      <w:r w:rsidRPr="007D41D0">
        <w:rPr>
          <w:rFonts w:ascii="Arial" w:hAnsi="Arial" w:cs="Arial"/>
        </w:rPr>
        <w:t xml:space="preserve"> provide</w:t>
      </w:r>
      <w:r w:rsidR="00A23052">
        <w:rPr>
          <w:rFonts w:ascii="Arial" w:hAnsi="Arial" w:cs="Arial"/>
        </w:rPr>
        <w:t>s</w:t>
      </w:r>
      <w:r w:rsidRPr="007D41D0">
        <w:rPr>
          <w:rFonts w:ascii="Arial" w:hAnsi="Arial" w:cs="Arial"/>
        </w:rPr>
        <w:t xml:space="preserve"> a high quality, safe and stimulating </w:t>
      </w:r>
      <w:r w:rsidR="00A23052">
        <w:rPr>
          <w:rFonts w:ascii="Arial" w:hAnsi="Arial" w:cs="Arial"/>
        </w:rPr>
        <w:t>environment</w:t>
      </w:r>
      <w:r w:rsidRPr="007D41D0">
        <w:rPr>
          <w:rFonts w:ascii="Arial" w:hAnsi="Arial" w:cs="Arial"/>
        </w:rPr>
        <w:t xml:space="preserve"> and </w:t>
      </w:r>
      <w:r w:rsidR="00242097">
        <w:rPr>
          <w:rFonts w:ascii="Arial" w:hAnsi="Arial" w:cs="Arial"/>
        </w:rPr>
        <w:t xml:space="preserve">the need to </w:t>
      </w:r>
      <w:r w:rsidRPr="007D41D0">
        <w:rPr>
          <w:rFonts w:ascii="Arial" w:hAnsi="Arial" w:cs="Arial"/>
        </w:rPr>
        <w:t xml:space="preserve">ensure continued </w:t>
      </w:r>
      <w:r w:rsidR="007D41D0" w:rsidRPr="007D41D0">
        <w:rPr>
          <w:rFonts w:ascii="Arial" w:hAnsi="Arial" w:cs="Arial"/>
        </w:rPr>
        <w:t>excellent</w:t>
      </w:r>
      <w:r w:rsidRPr="007D41D0">
        <w:rPr>
          <w:rFonts w:ascii="Arial" w:hAnsi="Arial" w:cs="Arial"/>
        </w:rPr>
        <w:t xml:space="preserve"> stand</w:t>
      </w:r>
      <w:r w:rsidR="00CE287E" w:rsidRPr="007D41D0">
        <w:rPr>
          <w:rFonts w:ascii="Arial" w:hAnsi="Arial" w:cs="Arial"/>
        </w:rPr>
        <w:t xml:space="preserve">ards and sustainability. </w:t>
      </w:r>
    </w:p>
    <w:p w14:paraId="5B964F32" w14:textId="77777777" w:rsidR="008A26B9" w:rsidRPr="008A26B9" w:rsidRDefault="008A26B9" w:rsidP="008A26B9">
      <w:pPr>
        <w:pStyle w:val="ListParagraph"/>
        <w:rPr>
          <w:rFonts w:ascii="Arial" w:hAnsi="Arial" w:cs="Arial"/>
        </w:rPr>
      </w:pPr>
    </w:p>
    <w:p w14:paraId="14BBB8B4" w14:textId="0328C115" w:rsidR="00957E98" w:rsidRDefault="00CE287E" w:rsidP="000570E2">
      <w:pPr>
        <w:pStyle w:val="ListParagraph"/>
        <w:numPr>
          <w:ilvl w:val="0"/>
          <w:numId w:val="1"/>
        </w:numPr>
        <w:spacing w:after="0" w:line="240" w:lineRule="auto"/>
        <w:ind w:left="426" w:hanging="426"/>
        <w:rPr>
          <w:rFonts w:ascii="Arial" w:hAnsi="Arial" w:cs="Arial"/>
        </w:rPr>
      </w:pPr>
      <w:r w:rsidRPr="007D41D0">
        <w:rPr>
          <w:rFonts w:ascii="Arial" w:hAnsi="Arial" w:cs="Arial"/>
        </w:rPr>
        <w:t>Fees are paid for a place, not attendance.</w:t>
      </w:r>
    </w:p>
    <w:p w14:paraId="7797740C" w14:textId="77777777" w:rsidR="007D41D0" w:rsidRDefault="007D41D0" w:rsidP="000570E2">
      <w:pPr>
        <w:spacing w:after="0" w:line="240" w:lineRule="auto"/>
        <w:rPr>
          <w:rFonts w:ascii="Arial" w:hAnsi="Arial" w:cs="Arial"/>
        </w:rPr>
      </w:pPr>
    </w:p>
    <w:p w14:paraId="41F6C510" w14:textId="32F2C6B0" w:rsidR="000570E2" w:rsidRPr="000570E2" w:rsidRDefault="000570E2" w:rsidP="000570E2">
      <w:pPr>
        <w:spacing w:after="0" w:line="240" w:lineRule="auto"/>
        <w:rPr>
          <w:rFonts w:ascii="Arial" w:hAnsi="Arial" w:cs="Arial"/>
          <w:b/>
        </w:rPr>
      </w:pPr>
      <w:r>
        <w:rPr>
          <w:rFonts w:ascii="Arial" w:hAnsi="Arial" w:cs="Arial"/>
          <w:b/>
        </w:rPr>
        <w:t>Rates</w:t>
      </w:r>
    </w:p>
    <w:p w14:paraId="63E97DBA" w14:textId="2290D6AA" w:rsidR="000570E2" w:rsidRDefault="007D41D0" w:rsidP="000570E2">
      <w:pPr>
        <w:pStyle w:val="ListParagraph"/>
        <w:numPr>
          <w:ilvl w:val="0"/>
          <w:numId w:val="1"/>
        </w:numPr>
        <w:spacing w:after="0" w:line="240" w:lineRule="auto"/>
        <w:ind w:left="426" w:hanging="426"/>
        <w:rPr>
          <w:rFonts w:ascii="Arial" w:hAnsi="Arial" w:cs="Arial"/>
        </w:rPr>
      </w:pPr>
      <w:r>
        <w:rPr>
          <w:rFonts w:ascii="Arial" w:hAnsi="Arial" w:cs="Arial"/>
        </w:rPr>
        <w:t xml:space="preserve">Our hourly rate is </w:t>
      </w:r>
      <w:r w:rsidR="00E364FF">
        <w:rPr>
          <w:rFonts w:ascii="Arial" w:hAnsi="Arial" w:cs="Arial"/>
        </w:rPr>
        <w:t>outlined below</w:t>
      </w:r>
      <w:r>
        <w:rPr>
          <w:rFonts w:ascii="Arial" w:hAnsi="Arial" w:cs="Arial"/>
        </w:rPr>
        <w:t xml:space="preserve">. </w:t>
      </w:r>
      <w:r w:rsidR="000570E2">
        <w:rPr>
          <w:rFonts w:ascii="Arial" w:hAnsi="Arial" w:cs="Arial"/>
        </w:rPr>
        <w:t xml:space="preserve">Two year olds are charged slightly more per hour because </w:t>
      </w:r>
      <w:proofErr w:type="spellStart"/>
      <w:r w:rsidR="00242097">
        <w:rPr>
          <w:rFonts w:ascii="Arial" w:hAnsi="Arial" w:cs="Arial"/>
        </w:rPr>
        <w:t>pupil:staff</w:t>
      </w:r>
      <w:proofErr w:type="spellEnd"/>
      <w:r w:rsidR="000570E2">
        <w:rPr>
          <w:rFonts w:ascii="Arial" w:hAnsi="Arial" w:cs="Arial"/>
        </w:rPr>
        <w:t xml:space="preserve"> ratios are </w:t>
      </w:r>
      <w:r w:rsidR="00242097">
        <w:rPr>
          <w:rFonts w:ascii="Arial" w:hAnsi="Arial" w:cs="Arial"/>
        </w:rPr>
        <w:t>lower</w:t>
      </w:r>
      <w:r w:rsidR="000570E2">
        <w:rPr>
          <w:rFonts w:ascii="Arial" w:hAnsi="Arial" w:cs="Arial"/>
        </w:rPr>
        <w:t xml:space="preserve"> (fewer children for each member of staff), which reflects government policy and funding.</w:t>
      </w:r>
      <w:r w:rsidR="00FF6D44">
        <w:rPr>
          <w:rFonts w:ascii="Arial" w:hAnsi="Arial" w:cs="Arial"/>
        </w:rPr>
        <w:t xml:space="preserve"> Table 1 below outlines when a child becomes eligible for the 3</w:t>
      </w:r>
      <w:r w:rsidR="00AE099D">
        <w:rPr>
          <w:rFonts w:ascii="Arial" w:hAnsi="Arial" w:cs="Arial"/>
        </w:rPr>
        <w:t xml:space="preserve"> and </w:t>
      </w:r>
      <w:r w:rsidR="00FF6D44">
        <w:rPr>
          <w:rFonts w:ascii="Arial" w:hAnsi="Arial" w:cs="Arial"/>
        </w:rPr>
        <w:t>4 year old funding rate according to the time of the year in which they were born.</w:t>
      </w:r>
    </w:p>
    <w:p w14:paraId="6E5E37DD" w14:textId="77777777" w:rsidR="00FF6D44" w:rsidRPr="00FF6D44" w:rsidRDefault="00FF6D44" w:rsidP="00FF6D44">
      <w:pPr>
        <w:spacing w:after="0" w:line="240" w:lineRule="auto"/>
        <w:rPr>
          <w:rFonts w:ascii="Arial" w:hAnsi="Arial" w:cs="Arial"/>
        </w:rPr>
      </w:pPr>
    </w:p>
    <w:p w14:paraId="2F9204A9" w14:textId="58F2526B" w:rsidR="00FF6D44" w:rsidRDefault="00FF6D44" w:rsidP="00FF6D44">
      <w:pPr>
        <w:pStyle w:val="ListParagraph"/>
        <w:numPr>
          <w:ilvl w:val="1"/>
          <w:numId w:val="1"/>
        </w:numPr>
        <w:spacing w:after="0" w:line="240" w:lineRule="auto"/>
        <w:rPr>
          <w:rFonts w:ascii="Arial" w:hAnsi="Arial" w:cs="Arial"/>
        </w:rPr>
      </w:pPr>
      <w:r>
        <w:rPr>
          <w:rFonts w:ascii="Arial" w:hAnsi="Arial" w:cs="Arial"/>
        </w:rPr>
        <w:t>£</w:t>
      </w:r>
      <w:r w:rsidRPr="00E362F9">
        <w:rPr>
          <w:rFonts w:ascii="Arial" w:hAnsi="Arial" w:cs="Arial"/>
          <w:highlight w:val="yellow"/>
        </w:rPr>
        <w:t>5.</w:t>
      </w:r>
      <w:r w:rsidR="00E362F9" w:rsidRPr="00E362F9">
        <w:rPr>
          <w:rFonts w:ascii="Arial" w:hAnsi="Arial" w:cs="Arial"/>
          <w:highlight w:val="yellow"/>
        </w:rPr>
        <w:t>16</w:t>
      </w:r>
      <w:r>
        <w:rPr>
          <w:rFonts w:ascii="Arial" w:hAnsi="Arial" w:cs="Arial"/>
        </w:rPr>
        <w:t xml:space="preserve"> per hour for children who are 2 years </w:t>
      </w:r>
      <w:proofErr w:type="spellStart"/>
      <w:r>
        <w:rPr>
          <w:rFonts w:ascii="Arial" w:hAnsi="Arial" w:cs="Arial"/>
        </w:rPr>
        <w:t>olds</w:t>
      </w:r>
      <w:proofErr w:type="spellEnd"/>
      <w:r>
        <w:rPr>
          <w:rFonts w:ascii="Arial" w:hAnsi="Arial" w:cs="Arial"/>
        </w:rPr>
        <w:t xml:space="preserve"> and for the term in which they turn 3.</w:t>
      </w:r>
    </w:p>
    <w:p w14:paraId="2CCD732D" w14:textId="5FB72930" w:rsidR="00BF5B7B" w:rsidRPr="00702228" w:rsidRDefault="00FF6D44" w:rsidP="00E364FF">
      <w:pPr>
        <w:pStyle w:val="ListParagraph"/>
        <w:numPr>
          <w:ilvl w:val="1"/>
          <w:numId w:val="1"/>
        </w:numPr>
        <w:spacing w:after="0" w:line="240" w:lineRule="auto"/>
        <w:rPr>
          <w:rFonts w:ascii="Arial" w:hAnsi="Arial" w:cs="Arial"/>
        </w:rPr>
      </w:pPr>
      <w:r>
        <w:rPr>
          <w:rFonts w:ascii="Arial" w:hAnsi="Arial" w:cs="Arial"/>
        </w:rPr>
        <w:t>£</w:t>
      </w:r>
      <w:r w:rsidRPr="00E362F9">
        <w:rPr>
          <w:rFonts w:ascii="Arial" w:hAnsi="Arial" w:cs="Arial"/>
          <w:highlight w:val="yellow"/>
        </w:rPr>
        <w:t>4.</w:t>
      </w:r>
      <w:r w:rsidR="00E362F9" w:rsidRPr="00E362F9">
        <w:rPr>
          <w:rFonts w:ascii="Arial" w:hAnsi="Arial" w:cs="Arial"/>
          <w:highlight w:val="yellow"/>
        </w:rPr>
        <w:t>44</w:t>
      </w:r>
      <w:r>
        <w:rPr>
          <w:rFonts w:ascii="Arial" w:hAnsi="Arial" w:cs="Arial"/>
        </w:rPr>
        <w:t xml:space="preserve"> per hour for three and four year olds, commencing the term after a child turns 3, as follows:</w:t>
      </w:r>
    </w:p>
    <w:p w14:paraId="412ABB49" w14:textId="1714C9E7" w:rsidR="00FF6D44" w:rsidRPr="002052D5" w:rsidRDefault="002052D5" w:rsidP="002052D5">
      <w:pPr>
        <w:spacing w:after="0" w:line="240" w:lineRule="auto"/>
        <w:ind w:left="1440"/>
        <w:rPr>
          <w:rFonts w:ascii="Arial" w:hAnsi="Arial" w:cs="Arial"/>
          <w:b/>
        </w:rPr>
      </w:pPr>
      <w:r w:rsidRPr="002052D5">
        <w:rPr>
          <w:rFonts w:ascii="Arial" w:hAnsi="Arial" w:cs="Arial"/>
          <w:b/>
        </w:rPr>
        <w:t>Table 1: Term after a child turns 3</w:t>
      </w:r>
    </w:p>
    <w:tbl>
      <w:tblPr>
        <w:tblStyle w:val="TableGrid"/>
        <w:tblW w:w="0" w:type="auto"/>
        <w:tblInd w:w="1413" w:type="dxa"/>
        <w:tblLook w:val="04A0" w:firstRow="1" w:lastRow="0" w:firstColumn="1" w:lastColumn="0" w:noHBand="0" w:noVBand="1"/>
      </w:tblPr>
      <w:tblGrid>
        <w:gridCol w:w="3095"/>
        <w:gridCol w:w="4508"/>
      </w:tblGrid>
      <w:tr w:rsidR="00FF6D44" w:rsidRPr="002052D5" w14:paraId="29DF891C" w14:textId="77777777" w:rsidTr="00896A62">
        <w:tc>
          <w:tcPr>
            <w:tcW w:w="3095" w:type="dxa"/>
          </w:tcPr>
          <w:p w14:paraId="1F5FB491" w14:textId="77777777" w:rsidR="00FF6D44" w:rsidRPr="002052D5" w:rsidRDefault="00FF6D44" w:rsidP="00896A62">
            <w:pPr>
              <w:rPr>
                <w:rFonts w:ascii="Arial" w:hAnsi="Arial" w:cs="Arial"/>
                <w:b/>
                <w:sz w:val="20"/>
                <w:szCs w:val="20"/>
              </w:rPr>
            </w:pPr>
            <w:r w:rsidRPr="002052D5">
              <w:rPr>
                <w:rFonts w:ascii="Arial" w:hAnsi="Arial" w:cs="Arial"/>
                <w:b/>
                <w:sz w:val="20"/>
                <w:szCs w:val="20"/>
              </w:rPr>
              <w:t>Birthday</w:t>
            </w:r>
          </w:p>
        </w:tc>
        <w:tc>
          <w:tcPr>
            <w:tcW w:w="4508" w:type="dxa"/>
          </w:tcPr>
          <w:p w14:paraId="359ED85F" w14:textId="77777777" w:rsidR="00FF6D44" w:rsidRPr="002052D5" w:rsidRDefault="00FF6D44" w:rsidP="00896A62">
            <w:pPr>
              <w:rPr>
                <w:rFonts w:ascii="Arial" w:hAnsi="Arial" w:cs="Arial"/>
                <w:b/>
                <w:sz w:val="20"/>
                <w:szCs w:val="20"/>
              </w:rPr>
            </w:pPr>
            <w:r w:rsidRPr="002052D5">
              <w:rPr>
                <w:rFonts w:ascii="Arial" w:hAnsi="Arial" w:cs="Arial"/>
                <w:b/>
                <w:sz w:val="20"/>
                <w:szCs w:val="20"/>
              </w:rPr>
              <w:t>Charged at the 3/4 year old rate</w:t>
            </w:r>
          </w:p>
        </w:tc>
      </w:tr>
      <w:tr w:rsidR="00FF6D44" w:rsidRPr="002052D5" w14:paraId="7411653D" w14:textId="77777777" w:rsidTr="00896A62">
        <w:tc>
          <w:tcPr>
            <w:tcW w:w="3095" w:type="dxa"/>
          </w:tcPr>
          <w:p w14:paraId="7F9BAD6B" w14:textId="77777777" w:rsidR="00FF6D44" w:rsidRPr="002052D5" w:rsidRDefault="00FF6D44" w:rsidP="00896A62">
            <w:pPr>
              <w:rPr>
                <w:rFonts w:ascii="Arial" w:hAnsi="Arial" w:cs="Arial"/>
                <w:sz w:val="20"/>
                <w:szCs w:val="20"/>
              </w:rPr>
            </w:pPr>
            <w:r w:rsidRPr="002052D5">
              <w:rPr>
                <w:rFonts w:ascii="Arial" w:hAnsi="Arial" w:cs="Arial"/>
                <w:sz w:val="20"/>
                <w:szCs w:val="20"/>
              </w:rPr>
              <w:t>1 Jan to 31 March</w:t>
            </w:r>
          </w:p>
        </w:tc>
        <w:tc>
          <w:tcPr>
            <w:tcW w:w="4508" w:type="dxa"/>
          </w:tcPr>
          <w:p w14:paraId="1258CF32" w14:textId="77777777" w:rsidR="00FF6D44" w:rsidRPr="002052D5" w:rsidRDefault="00FF6D44" w:rsidP="00896A62">
            <w:pPr>
              <w:rPr>
                <w:rFonts w:ascii="Arial" w:hAnsi="Arial" w:cs="Arial"/>
                <w:sz w:val="20"/>
                <w:szCs w:val="20"/>
              </w:rPr>
            </w:pPr>
            <w:r w:rsidRPr="002052D5">
              <w:rPr>
                <w:rFonts w:ascii="Arial" w:hAnsi="Arial" w:cs="Arial"/>
                <w:sz w:val="20"/>
                <w:szCs w:val="20"/>
              </w:rPr>
              <w:t>After Easter holidays</w:t>
            </w:r>
          </w:p>
        </w:tc>
      </w:tr>
      <w:tr w:rsidR="00FF6D44" w:rsidRPr="002052D5" w14:paraId="6EB8942A" w14:textId="77777777" w:rsidTr="00896A62">
        <w:tc>
          <w:tcPr>
            <w:tcW w:w="3095" w:type="dxa"/>
          </w:tcPr>
          <w:p w14:paraId="5A65B837" w14:textId="77777777" w:rsidR="00FF6D44" w:rsidRPr="002052D5" w:rsidRDefault="00FF6D44" w:rsidP="00896A62">
            <w:pPr>
              <w:rPr>
                <w:rFonts w:ascii="Arial" w:hAnsi="Arial" w:cs="Arial"/>
                <w:sz w:val="20"/>
                <w:szCs w:val="20"/>
              </w:rPr>
            </w:pPr>
            <w:r w:rsidRPr="002052D5">
              <w:rPr>
                <w:rFonts w:ascii="Arial" w:hAnsi="Arial" w:cs="Arial"/>
                <w:sz w:val="20"/>
                <w:szCs w:val="20"/>
              </w:rPr>
              <w:t>1 April to 30 Aug</w:t>
            </w:r>
          </w:p>
        </w:tc>
        <w:tc>
          <w:tcPr>
            <w:tcW w:w="4508" w:type="dxa"/>
          </w:tcPr>
          <w:p w14:paraId="0B58F4EB" w14:textId="77777777" w:rsidR="00FF6D44" w:rsidRPr="002052D5" w:rsidRDefault="00FF6D44" w:rsidP="00896A62">
            <w:pPr>
              <w:rPr>
                <w:rFonts w:ascii="Arial" w:hAnsi="Arial" w:cs="Arial"/>
                <w:sz w:val="20"/>
                <w:szCs w:val="20"/>
              </w:rPr>
            </w:pPr>
            <w:r w:rsidRPr="002052D5">
              <w:rPr>
                <w:rFonts w:ascii="Arial" w:hAnsi="Arial" w:cs="Arial"/>
                <w:sz w:val="20"/>
                <w:szCs w:val="20"/>
              </w:rPr>
              <w:t>After Summer holidays</w:t>
            </w:r>
          </w:p>
        </w:tc>
      </w:tr>
      <w:tr w:rsidR="00FF6D44" w:rsidRPr="002052D5" w14:paraId="0269AC1C" w14:textId="77777777" w:rsidTr="00896A62">
        <w:tc>
          <w:tcPr>
            <w:tcW w:w="3095" w:type="dxa"/>
          </w:tcPr>
          <w:p w14:paraId="3A190353" w14:textId="77777777" w:rsidR="00FF6D44" w:rsidRPr="002052D5" w:rsidRDefault="00FF6D44" w:rsidP="00896A62">
            <w:pPr>
              <w:rPr>
                <w:rFonts w:ascii="Arial" w:hAnsi="Arial" w:cs="Arial"/>
                <w:sz w:val="20"/>
                <w:szCs w:val="20"/>
              </w:rPr>
            </w:pPr>
            <w:r w:rsidRPr="002052D5">
              <w:rPr>
                <w:rFonts w:ascii="Arial" w:hAnsi="Arial" w:cs="Arial"/>
                <w:sz w:val="20"/>
                <w:szCs w:val="20"/>
              </w:rPr>
              <w:t>1 Sept to 31 Dec</w:t>
            </w:r>
          </w:p>
        </w:tc>
        <w:tc>
          <w:tcPr>
            <w:tcW w:w="4508" w:type="dxa"/>
          </w:tcPr>
          <w:p w14:paraId="6CA14890" w14:textId="77777777" w:rsidR="00FF6D44" w:rsidRPr="002052D5" w:rsidRDefault="00FF6D44" w:rsidP="00896A62">
            <w:pPr>
              <w:rPr>
                <w:rFonts w:ascii="Arial" w:hAnsi="Arial" w:cs="Arial"/>
                <w:sz w:val="20"/>
                <w:szCs w:val="20"/>
              </w:rPr>
            </w:pPr>
            <w:r w:rsidRPr="002052D5">
              <w:rPr>
                <w:rFonts w:ascii="Arial" w:hAnsi="Arial" w:cs="Arial"/>
                <w:sz w:val="20"/>
                <w:szCs w:val="20"/>
              </w:rPr>
              <w:t>After Christmas holidays</w:t>
            </w:r>
          </w:p>
        </w:tc>
      </w:tr>
    </w:tbl>
    <w:p w14:paraId="5D5AA74B" w14:textId="15DD6C03" w:rsidR="000570E2" w:rsidRDefault="000570E2" w:rsidP="00242097">
      <w:pPr>
        <w:pStyle w:val="ListParagraph"/>
        <w:numPr>
          <w:ilvl w:val="0"/>
          <w:numId w:val="1"/>
        </w:numPr>
        <w:spacing w:after="0" w:line="240" w:lineRule="auto"/>
        <w:ind w:left="426" w:hanging="426"/>
        <w:rPr>
          <w:rFonts w:ascii="Arial" w:hAnsi="Arial" w:cs="Arial"/>
        </w:rPr>
      </w:pPr>
      <w:r>
        <w:rPr>
          <w:rFonts w:ascii="Arial" w:hAnsi="Arial" w:cs="Arial"/>
        </w:rPr>
        <w:lastRenderedPageBreak/>
        <w:t xml:space="preserve">Whilst fees are charged by the hour, children can </w:t>
      </w:r>
      <w:r w:rsidR="00AE099D">
        <w:rPr>
          <w:rFonts w:ascii="Arial" w:hAnsi="Arial" w:cs="Arial"/>
        </w:rPr>
        <w:t xml:space="preserve">only </w:t>
      </w:r>
      <w:r w:rsidR="00463CA4">
        <w:rPr>
          <w:rFonts w:ascii="Arial" w:hAnsi="Arial" w:cs="Arial"/>
        </w:rPr>
        <w:t>attend for sessions</w:t>
      </w:r>
      <w:r>
        <w:rPr>
          <w:rFonts w:ascii="Arial" w:hAnsi="Arial" w:cs="Arial"/>
        </w:rPr>
        <w:t xml:space="preserve"> (i.e. part sessions cannot be bo</w:t>
      </w:r>
      <w:r w:rsidR="00FF6D44">
        <w:rPr>
          <w:rFonts w:ascii="Arial" w:hAnsi="Arial" w:cs="Arial"/>
        </w:rPr>
        <w:t xml:space="preserve">oked </w:t>
      </w:r>
      <w:r w:rsidR="00463CA4">
        <w:rPr>
          <w:rFonts w:ascii="Arial" w:hAnsi="Arial" w:cs="Arial"/>
        </w:rPr>
        <w:t>an hour at a time</w:t>
      </w:r>
      <w:r w:rsidR="00FF6D44">
        <w:rPr>
          <w:rFonts w:ascii="Arial" w:hAnsi="Arial" w:cs="Arial"/>
        </w:rPr>
        <w:t>).</w:t>
      </w:r>
      <w:r w:rsidR="00242097">
        <w:rPr>
          <w:rFonts w:ascii="Arial" w:hAnsi="Arial" w:cs="Arial"/>
        </w:rPr>
        <w:t xml:space="preserve"> For education sessions, l</w:t>
      </w:r>
      <w:r w:rsidR="00242097" w:rsidRPr="00242097">
        <w:rPr>
          <w:rFonts w:ascii="Arial" w:hAnsi="Arial" w:cs="Arial"/>
        </w:rPr>
        <w:t>ate drop off or early collection will only be permitted in exceptional circumstances and by prior arrangement. There is more flexibility around drop off and pick up times for wrap around sessions</w:t>
      </w:r>
      <w:r w:rsidR="00242097">
        <w:rPr>
          <w:rFonts w:ascii="Arial" w:hAnsi="Arial" w:cs="Arial"/>
        </w:rPr>
        <w:t>; however, the entire slot will be charged for.</w:t>
      </w:r>
      <w:r w:rsidR="00FF6D44" w:rsidRPr="00242097">
        <w:rPr>
          <w:rFonts w:ascii="Arial" w:hAnsi="Arial" w:cs="Arial"/>
        </w:rPr>
        <w:t xml:space="preserve"> Table 2 below outlines the sessions that can be booked, the </w:t>
      </w:r>
      <w:r w:rsidR="00E364FF">
        <w:rPr>
          <w:rFonts w:ascii="Arial" w:hAnsi="Arial" w:cs="Arial"/>
        </w:rPr>
        <w:t>cost of</w:t>
      </w:r>
      <w:r w:rsidR="00FF6D44" w:rsidRPr="00242097">
        <w:rPr>
          <w:rFonts w:ascii="Arial" w:hAnsi="Arial" w:cs="Arial"/>
        </w:rPr>
        <w:t xml:space="preserve"> each session and the location at which such sessions are available.</w:t>
      </w:r>
    </w:p>
    <w:p w14:paraId="52F41455" w14:textId="77777777" w:rsidR="005806C3" w:rsidRDefault="005806C3" w:rsidP="005806C3">
      <w:pPr>
        <w:pStyle w:val="ListParagraph"/>
        <w:spacing w:after="0" w:line="240" w:lineRule="auto"/>
        <w:ind w:left="426"/>
        <w:rPr>
          <w:rFonts w:ascii="Arial" w:hAnsi="Arial" w:cs="Arial"/>
        </w:rPr>
      </w:pPr>
    </w:p>
    <w:p w14:paraId="20B689D8" w14:textId="23CDD093" w:rsidR="008A26B9" w:rsidRDefault="005806C3" w:rsidP="008A26B9">
      <w:pPr>
        <w:pStyle w:val="ListParagraph"/>
        <w:numPr>
          <w:ilvl w:val="0"/>
          <w:numId w:val="1"/>
        </w:numPr>
        <w:spacing w:after="0" w:line="240" w:lineRule="auto"/>
        <w:ind w:left="426" w:hanging="426"/>
        <w:rPr>
          <w:rFonts w:ascii="Arial" w:hAnsi="Arial" w:cs="Arial"/>
        </w:rPr>
      </w:pPr>
      <w:r>
        <w:rPr>
          <w:rFonts w:ascii="Arial" w:hAnsi="Arial" w:cs="Arial"/>
        </w:rPr>
        <w:t xml:space="preserve">Wrap around fees include a light breakfast (cereal) for the morning session and a light </w:t>
      </w:r>
      <w:r w:rsidR="00702228">
        <w:rPr>
          <w:rFonts w:ascii="Arial" w:hAnsi="Arial" w:cs="Arial"/>
        </w:rPr>
        <w:t>snack</w:t>
      </w:r>
      <w:r>
        <w:rPr>
          <w:rFonts w:ascii="Arial" w:hAnsi="Arial" w:cs="Arial"/>
        </w:rPr>
        <w:t xml:space="preserve"> (e.g. </w:t>
      </w:r>
      <w:r w:rsidR="00702228">
        <w:rPr>
          <w:rFonts w:ascii="Arial" w:hAnsi="Arial" w:cs="Arial"/>
        </w:rPr>
        <w:t>fruit</w:t>
      </w:r>
      <w:r>
        <w:rPr>
          <w:rFonts w:ascii="Arial" w:hAnsi="Arial" w:cs="Arial"/>
        </w:rPr>
        <w:t>) for the after school session</w:t>
      </w:r>
      <w:r w:rsidR="008A26B9">
        <w:rPr>
          <w:rFonts w:ascii="Arial" w:hAnsi="Arial" w:cs="Arial"/>
        </w:rPr>
        <w:t>.</w:t>
      </w:r>
    </w:p>
    <w:p w14:paraId="15D2F60B" w14:textId="77777777" w:rsidR="008A26B9" w:rsidRPr="008A26B9" w:rsidRDefault="008A26B9" w:rsidP="008A26B9">
      <w:pPr>
        <w:pStyle w:val="ListParagraph"/>
        <w:rPr>
          <w:rFonts w:ascii="Arial" w:hAnsi="Arial" w:cs="Arial"/>
        </w:rPr>
      </w:pPr>
    </w:p>
    <w:p w14:paraId="44B1F7FF" w14:textId="59A82A4F" w:rsidR="007E1109" w:rsidRDefault="008A26B9" w:rsidP="007E1109">
      <w:pPr>
        <w:pStyle w:val="ListParagraph"/>
        <w:numPr>
          <w:ilvl w:val="0"/>
          <w:numId w:val="1"/>
        </w:numPr>
        <w:spacing w:after="0" w:line="240" w:lineRule="auto"/>
        <w:ind w:left="426" w:hanging="426"/>
        <w:rPr>
          <w:rFonts w:ascii="Arial" w:hAnsi="Arial" w:cs="Arial"/>
        </w:rPr>
      </w:pPr>
      <w:r w:rsidRPr="008A26B9">
        <w:rPr>
          <w:rFonts w:ascii="Arial" w:hAnsi="Arial" w:cs="Arial"/>
        </w:rPr>
        <w:t xml:space="preserve">Sessions cannot be swapped. Extra </w:t>
      </w:r>
      <w:r w:rsidR="00463CA4">
        <w:rPr>
          <w:rFonts w:ascii="Arial" w:hAnsi="Arial" w:cs="Arial"/>
        </w:rPr>
        <w:t xml:space="preserve">ad-hoc </w:t>
      </w:r>
      <w:r w:rsidRPr="008A26B9">
        <w:rPr>
          <w:rFonts w:ascii="Arial" w:hAnsi="Arial" w:cs="Arial"/>
        </w:rPr>
        <w:t xml:space="preserve">sessions can be provided subject to availability and by prior arrangement, and will be charged </w:t>
      </w:r>
      <w:r>
        <w:rPr>
          <w:rFonts w:ascii="Arial" w:hAnsi="Arial" w:cs="Arial"/>
        </w:rPr>
        <w:t>at the normal</w:t>
      </w:r>
      <w:r w:rsidRPr="008A26B9">
        <w:rPr>
          <w:rFonts w:ascii="Arial" w:hAnsi="Arial" w:cs="Arial"/>
        </w:rPr>
        <w:t xml:space="preserve"> rate. An administration charge of £5.00 will be applied fo</w:t>
      </w:r>
      <w:r w:rsidR="00E364FF">
        <w:rPr>
          <w:rFonts w:ascii="Arial" w:hAnsi="Arial" w:cs="Arial"/>
        </w:rPr>
        <w:t>r additional sessions (not lunch slots</w:t>
      </w:r>
      <w:r w:rsidRPr="008A26B9">
        <w:rPr>
          <w:rFonts w:ascii="Arial" w:hAnsi="Arial" w:cs="Arial"/>
        </w:rPr>
        <w:t>) for each request</w:t>
      </w:r>
      <w:r w:rsidR="007E1109">
        <w:rPr>
          <w:rFonts w:ascii="Arial" w:hAnsi="Arial" w:cs="Arial"/>
        </w:rPr>
        <w:t xml:space="preserve"> (there can be a number of additional sessions per request for the £5.00 administration charge)</w:t>
      </w:r>
      <w:r w:rsidRPr="008A26B9">
        <w:rPr>
          <w:rFonts w:ascii="Arial" w:hAnsi="Arial" w:cs="Arial"/>
        </w:rPr>
        <w:t>.</w:t>
      </w:r>
    </w:p>
    <w:p w14:paraId="7A83DD9B" w14:textId="77777777" w:rsidR="007E1109" w:rsidRPr="007E1109" w:rsidRDefault="007E1109" w:rsidP="007E1109">
      <w:pPr>
        <w:pStyle w:val="ListParagraph"/>
        <w:rPr>
          <w:rFonts w:ascii="Arial" w:hAnsi="Arial" w:cs="Arial"/>
        </w:rPr>
      </w:pPr>
    </w:p>
    <w:p w14:paraId="4EB1FED1" w14:textId="1B323B51" w:rsidR="007E1109" w:rsidRPr="007E1109" w:rsidRDefault="007E1109" w:rsidP="007E1109">
      <w:pPr>
        <w:pStyle w:val="ListParagraph"/>
        <w:numPr>
          <w:ilvl w:val="0"/>
          <w:numId w:val="1"/>
        </w:numPr>
        <w:spacing w:after="0" w:line="240" w:lineRule="auto"/>
        <w:ind w:left="426" w:hanging="426"/>
        <w:rPr>
          <w:rFonts w:ascii="Arial" w:hAnsi="Arial" w:cs="Arial"/>
        </w:rPr>
      </w:pPr>
      <w:r w:rsidRPr="007E1109">
        <w:rPr>
          <w:rFonts w:ascii="Arial" w:hAnsi="Arial" w:cs="Arial"/>
        </w:rPr>
        <w:t>Fees commence from the agreed start date. During the settling in period, it might be appropriate for children to commence on an incremental basis. However, fees will be charged at the normal amount to cover the cost of the place.</w:t>
      </w:r>
      <w:r w:rsidR="006E78FC">
        <w:rPr>
          <w:rFonts w:ascii="Arial" w:hAnsi="Arial" w:cs="Arial"/>
        </w:rPr>
        <w:t xml:space="preserve"> Funded education sessions will be subject to a charge in the case of children found to be subsequently ineligible, or for children who attend more than their funded entitlement sessions</w:t>
      </w:r>
    </w:p>
    <w:p w14:paraId="40BAE637" w14:textId="7346AAA8" w:rsidR="00FF6D44" w:rsidRDefault="00FF6D44" w:rsidP="00FF6D44">
      <w:pPr>
        <w:spacing w:after="0" w:line="240" w:lineRule="auto"/>
        <w:rPr>
          <w:rFonts w:ascii="Arial" w:hAnsi="Arial" w:cs="Arial"/>
        </w:rPr>
      </w:pPr>
    </w:p>
    <w:p w14:paraId="790DED22" w14:textId="6A85642E" w:rsidR="002052D5" w:rsidRPr="002052D5" w:rsidRDefault="002052D5" w:rsidP="002052D5">
      <w:pPr>
        <w:spacing w:after="0" w:line="240" w:lineRule="auto"/>
        <w:rPr>
          <w:rFonts w:ascii="Arial" w:hAnsi="Arial" w:cs="Arial"/>
          <w:b/>
        </w:rPr>
      </w:pPr>
      <w:r>
        <w:rPr>
          <w:rFonts w:ascii="Arial" w:hAnsi="Arial" w:cs="Arial"/>
          <w:b/>
        </w:rPr>
        <w:t>Table 2: Sessions</w:t>
      </w:r>
    </w:p>
    <w:tbl>
      <w:tblPr>
        <w:tblStyle w:val="TableGrid"/>
        <w:tblW w:w="0" w:type="auto"/>
        <w:tblInd w:w="137" w:type="dxa"/>
        <w:tblLook w:val="04A0" w:firstRow="1" w:lastRow="0" w:firstColumn="1" w:lastColumn="0" w:noHBand="0" w:noVBand="1"/>
      </w:tblPr>
      <w:tblGrid>
        <w:gridCol w:w="1501"/>
        <w:gridCol w:w="1897"/>
        <w:gridCol w:w="1138"/>
        <w:gridCol w:w="1134"/>
        <w:gridCol w:w="996"/>
        <w:gridCol w:w="2213"/>
      </w:tblGrid>
      <w:tr w:rsidR="002052D5" w:rsidRPr="002052D5" w14:paraId="7E62C982" w14:textId="77777777" w:rsidTr="005806C3">
        <w:tc>
          <w:tcPr>
            <w:tcW w:w="1501" w:type="dxa"/>
          </w:tcPr>
          <w:p w14:paraId="336444C4" w14:textId="1316B38C" w:rsidR="002052D5" w:rsidRPr="002052D5" w:rsidRDefault="002052D5" w:rsidP="00FF6D44">
            <w:pPr>
              <w:rPr>
                <w:rFonts w:ascii="Arial" w:hAnsi="Arial" w:cs="Arial"/>
                <w:b/>
                <w:sz w:val="20"/>
                <w:szCs w:val="20"/>
              </w:rPr>
            </w:pPr>
            <w:r w:rsidRPr="002052D5">
              <w:rPr>
                <w:rFonts w:ascii="Arial" w:hAnsi="Arial" w:cs="Arial"/>
                <w:b/>
                <w:sz w:val="20"/>
                <w:szCs w:val="20"/>
              </w:rPr>
              <w:t>Time slot</w:t>
            </w:r>
          </w:p>
        </w:tc>
        <w:tc>
          <w:tcPr>
            <w:tcW w:w="1897" w:type="dxa"/>
          </w:tcPr>
          <w:p w14:paraId="051BF091" w14:textId="047ECAAC" w:rsidR="002052D5" w:rsidRPr="002052D5" w:rsidRDefault="002052D5" w:rsidP="00FF6D44">
            <w:pPr>
              <w:rPr>
                <w:rFonts w:ascii="Arial" w:hAnsi="Arial" w:cs="Arial"/>
                <w:b/>
                <w:sz w:val="20"/>
                <w:szCs w:val="20"/>
              </w:rPr>
            </w:pPr>
            <w:r w:rsidRPr="002052D5">
              <w:rPr>
                <w:rFonts w:ascii="Arial" w:hAnsi="Arial" w:cs="Arial"/>
                <w:b/>
                <w:sz w:val="20"/>
                <w:szCs w:val="20"/>
              </w:rPr>
              <w:t>Description</w:t>
            </w:r>
          </w:p>
        </w:tc>
        <w:tc>
          <w:tcPr>
            <w:tcW w:w="1138" w:type="dxa"/>
          </w:tcPr>
          <w:p w14:paraId="28AEED0B" w14:textId="5BBD380B" w:rsidR="002052D5" w:rsidRPr="002052D5" w:rsidRDefault="002052D5" w:rsidP="00FF6D44">
            <w:pPr>
              <w:rPr>
                <w:rFonts w:ascii="Arial" w:hAnsi="Arial" w:cs="Arial"/>
                <w:b/>
                <w:sz w:val="20"/>
                <w:szCs w:val="20"/>
              </w:rPr>
            </w:pPr>
            <w:r w:rsidRPr="002052D5">
              <w:rPr>
                <w:rFonts w:ascii="Arial" w:hAnsi="Arial" w:cs="Arial"/>
                <w:b/>
                <w:sz w:val="20"/>
                <w:szCs w:val="20"/>
              </w:rPr>
              <w:t>Hours</w:t>
            </w:r>
          </w:p>
        </w:tc>
        <w:tc>
          <w:tcPr>
            <w:tcW w:w="1134" w:type="dxa"/>
          </w:tcPr>
          <w:p w14:paraId="3B587DD4" w14:textId="3ACCA049" w:rsidR="002052D5" w:rsidRPr="002052D5" w:rsidRDefault="002052D5" w:rsidP="005806C3">
            <w:pPr>
              <w:rPr>
                <w:rFonts w:ascii="Arial" w:hAnsi="Arial" w:cs="Arial"/>
                <w:b/>
                <w:sz w:val="20"/>
                <w:szCs w:val="20"/>
              </w:rPr>
            </w:pPr>
            <w:r>
              <w:rPr>
                <w:rFonts w:ascii="Arial" w:hAnsi="Arial" w:cs="Arial"/>
                <w:b/>
                <w:sz w:val="20"/>
                <w:szCs w:val="20"/>
              </w:rPr>
              <w:t>Fee 2y old</w:t>
            </w:r>
          </w:p>
        </w:tc>
        <w:tc>
          <w:tcPr>
            <w:tcW w:w="996" w:type="dxa"/>
          </w:tcPr>
          <w:p w14:paraId="6D7BD97D" w14:textId="206732C6" w:rsidR="002052D5" w:rsidRPr="002052D5" w:rsidRDefault="002052D5" w:rsidP="00FF6D44">
            <w:pPr>
              <w:rPr>
                <w:rFonts w:ascii="Arial" w:hAnsi="Arial" w:cs="Arial"/>
                <w:b/>
                <w:sz w:val="20"/>
                <w:szCs w:val="20"/>
              </w:rPr>
            </w:pPr>
            <w:r>
              <w:rPr>
                <w:rFonts w:ascii="Arial" w:hAnsi="Arial" w:cs="Arial"/>
                <w:b/>
                <w:sz w:val="20"/>
                <w:szCs w:val="20"/>
              </w:rPr>
              <w:t>Fee 3/4</w:t>
            </w:r>
            <w:r w:rsidR="005806C3">
              <w:rPr>
                <w:rFonts w:ascii="Arial" w:hAnsi="Arial" w:cs="Arial"/>
                <w:b/>
                <w:sz w:val="20"/>
                <w:szCs w:val="20"/>
              </w:rPr>
              <w:t xml:space="preserve">y </w:t>
            </w:r>
            <w:r>
              <w:rPr>
                <w:rFonts w:ascii="Arial" w:hAnsi="Arial" w:cs="Arial"/>
                <w:b/>
                <w:sz w:val="20"/>
                <w:szCs w:val="20"/>
              </w:rPr>
              <w:t>old</w:t>
            </w:r>
          </w:p>
        </w:tc>
        <w:tc>
          <w:tcPr>
            <w:tcW w:w="2213" w:type="dxa"/>
          </w:tcPr>
          <w:p w14:paraId="59C890AB" w14:textId="22AD4D51" w:rsidR="002052D5" w:rsidRPr="002052D5" w:rsidRDefault="002052D5" w:rsidP="00FF6D44">
            <w:pPr>
              <w:rPr>
                <w:rFonts w:ascii="Arial" w:hAnsi="Arial" w:cs="Arial"/>
                <w:b/>
                <w:sz w:val="20"/>
                <w:szCs w:val="20"/>
              </w:rPr>
            </w:pPr>
            <w:r w:rsidRPr="002052D5">
              <w:rPr>
                <w:rFonts w:ascii="Arial" w:hAnsi="Arial" w:cs="Arial"/>
                <w:b/>
                <w:sz w:val="20"/>
                <w:szCs w:val="20"/>
              </w:rPr>
              <w:t>Location</w:t>
            </w:r>
          </w:p>
        </w:tc>
      </w:tr>
      <w:tr w:rsidR="002052D5" w:rsidRPr="002052D5" w14:paraId="30381E52" w14:textId="77777777" w:rsidTr="005806C3">
        <w:tc>
          <w:tcPr>
            <w:tcW w:w="1501" w:type="dxa"/>
          </w:tcPr>
          <w:p w14:paraId="2ED974D1" w14:textId="713DDA54" w:rsidR="002052D5" w:rsidRPr="002052D5" w:rsidRDefault="002052D5" w:rsidP="00FF6D44">
            <w:pPr>
              <w:rPr>
                <w:rFonts w:ascii="Arial" w:hAnsi="Arial" w:cs="Arial"/>
                <w:sz w:val="20"/>
                <w:szCs w:val="20"/>
              </w:rPr>
            </w:pPr>
            <w:r w:rsidRPr="002052D5">
              <w:rPr>
                <w:rFonts w:ascii="Arial" w:hAnsi="Arial" w:cs="Arial"/>
                <w:sz w:val="20"/>
                <w:szCs w:val="20"/>
              </w:rPr>
              <w:t>8.00-8.30am</w:t>
            </w:r>
          </w:p>
        </w:tc>
        <w:tc>
          <w:tcPr>
            <w:tcW w:w="1897" w:type="dxa"/>
          </w:tcPr>
          <w:p w14:paraId="447881D1" w14:textId="644A74F8" w:rsidR="002052D5" w:rsidRPr="002052D5" w:rsidRDefault="002052D5" w:rsidP="00FF6D44">
            <w:pPr>
              <w:rPr>
                <w:rFonts w:ascii="Arial" w:hAnsi="Arial" w:cs="Arial"/>
                <w:sz w:val="20"/>
                <w:szCs w:val="20"/>
              </w:rPr>
            </w:pPr>
            <w:r w:rsidRPr="002052D5">
              <w:rPr>
                <w:rFonts w:ascii="Arial" w:hAnsi="Arial" w:cs="Arial"/>
                <w:sz w:val="20"/>
                <w:szCs w:val="20"/>
              </w:rPr>
              <w:t>Breakfast wrap around</w:t>
            </w:r>
          </w:p>
        </w:tc>
        <w:tc>
          <w:tcPr>
            <w:tcW w:w="1138" w:type="dxa"/>
          </w:tcPr>
          <w:p w14:paraId="676341AD" w14:textId="1BE893BD" w:rsidR="002052D5" w:rsidRPr="002052D5" w:rsidRDefault="002052D5" w:rsidP="00FF6D44">
            <w:pPr>
              <w:rPr>
                <w:rFonts w:ascii="Arial" w:hAnsi="Arial" w:cs="Arial"/>
                <w:sz w:val="20"/>
                <w:szCs w:val="20"/>
              </w:rPr>
            </w:pPr>
            <w:r w:rsidRPr="002052D5">
              <w:rPr>
                <w:rFonts w:ascii="Arial" w:hAnsi="Arial" w:cs="Arial"/>
                <w:sz w:val="20"/>
                <w:szCs w:val="20"/>
              </w:rPr>
              <w:t>0.5</w:t>
            </w:r>
          </w:p>
        </w:tc>
        <w:tc>
          <w:tcPr>
            <w:tcW w:w="1134" w:type="dxa"/>
          </w:tcPr>
          <w:p w14:paraId="48A2F95A" w14:textId="07B6A363" w:rsidR="002052D5" w:rsidRPr="00E362F9" w:rsidRDefault="002052D5" w:rsidP="004E1F37">
            <w:pPr>
              <w:rPr>
                <w:rFonts w:ascii="Arial" w:hAnsi="Arial" w:cs="Arial"/>
                <w:sz w:val="20"/>
                <w:szCs w:val="20"/>
                <w:highlight w:val="yellow"/>
              </w:rPr>
            </w:pPr>
            <w:r w:rsidRPr="00E362F9">
              <w:rPr>
                <w:rFonts w:ascii="Arial" w:hAnsi="Arial" w:cs="Arial"/>
                <w:sz w:val="20"/>
                <w:szCs w:val="20"/>
                <w:highlight w:val="yellow"/>
              </w:rPr>
              <w:t>£2.5</w:t>
            </w:r>
            <w:r w:rsidR="004E1F37" w:rsidRPr="00E362F9">
              <w:rPr>
                <w:rFonts w:ascii="Arial" w:hAnsi="Arial" w:cs="Arial"/>
                <w:sz w:val="20"/>
                <w:szCs w:val="20"/>
                <w:highlight w:val="yellow"/>
              </w:rPr>
              <w:t>8</w:t>
            </w:r>
          </w:p>
        </w:tc>
        <w:tc>
          <w:tcPr>
            <w:tcW w:w="996" w:type="dxa"/>
          </w:tcPr>
          <w:p w14:paraId="78164666" w14:textId="0D8B6942" w:rsidR="002052D5" w:rsidRPr="00E362F9" w:rsidRDefault="002052D5" w:rsidP="004E1F37">
            <w:pPr>
              <w:rPr>
                <w:rFonts w:ascii="Arial" w:hAnsi="Arial" w:cs="Arial"/>
                <w:sz w:val="20"/>
                <w:szCs w:val="20"/>
                <w:highlight w:val="yellow"/>
              </w:rPr>
            </w:pPr>
            <w:r w:rsidRPr="00E362F9">
              <w:rPr>
                <w:rFonts w:ascii="Arial" w:hAnsi="Arial" w:cs="Arial"/>
                <w:sz w:val="20"/>
                <w:szCs w:val="20"/>
                <w:highlight w:val="yellow"/>
              </w:rPr>
              <w:t>£2.</w:t>
            </w:r>
            <w:r w:rsidR="004E1F37" w:rsidRPr="00E362F9">
              <w:rPr>
                <w:rFonts w:ascii="Arial" w:hAnsi="Arial" w:cs="Arial"/>
                <w:sz w:val="20"/>
                <w:szCs w:val="20"/>
                <w:highlight w:val="yellow"/>
              </w:rPr>
              <w:t>22</w:t>
            </w:r>
          </w:p>
        </w:tc>
        <w:tc>
          <w:tcPr>
            <w:tcW w:w="2213" w:type="dxa"/>
          </w:tcPr>
          <w:p w14:paraId="65DB7C30" w14:textId="43539209" w:rsidR="002052D5" w:rsidRPr="002052D5" w:rsidRDefault="002052D5" w:rsidP="00FF6D44">
            <w:pPr>
              <w:rPr>
                <w:rFonts w:ascii="Arial" w:hAnsi="Arial" w:cs="Arial"/>
                <w:sz w:val="20"/>
                <w:szCs w:val="20"/>
              </w:rPr>
            </w:pPr>
            <w:proofErr w:type="spellStart"/>
            <w:r w:rsidRPr="002052D5">
              <w:rPr>
                <w:rFonts w:ascii="Arial" w:hAnsi="Arial" w:cs="Arial"/>
                <w:sz w:val="20"/>
                <w:szCs w:val="20"/>
              </w:rPr>
              <w:t>Mossdale</w:t>
            </w:r>
            <w:proofErr w:type="spellEnd"/>
            <w:r w:rsidRPr="002052D5">
              <w:rPr>
                <w:rFonts w:ascii="Arial" w:hAnsi="Arial" w:cs="Arial"/>
                <w:sz w:val="20"/>
                <w:szCs w:val="20"/>
              </w:rPr>
              <w:t xml:space="preserve"> only</w:t>
            </w:r>
          </w:p>
        </w:tc>
      </w:tr>
      <w:tr w:rsidR="002052D5" w:rsidRPr="002052D5" w14:paraId="32EED538" w14:textId="77777777" w:rsidTr="005806C3">
        <w:tc>
          <w:tcPr>
            <w:tcW w:w="1501" w:type="dxa"/>
          </w:tcPr>
          <w:p w14:paraId="73F0044E" w14:textId="774E82A1" w:rsidR="002052D5" w:rsidRPr="002052D5" w:rsidRDefault="002052D5" w:rsidP="00FF6D44">
            <w:pPr>
              <w:rPr>
                <w:rFonts w:ascii="Arial" w:hAnsi="Arial" w:cs="Arial"/>
                <w:sz w:val="20"/>
                <w:szCs w:val="20"/>
              </w:rPr>
            </w:pPr>
            <w:r w:rsidRPr="002052D5">
              <w:rPr>
                <w:rFonts w:ascii="Arial" w:hAnsi="Arial" w:cs="Arial"/>
                <w:sz w:val="20"/>
                <w:szCs w:val="20"/>
              </w:rPr>
              <w:t>8.30-11.30am</w:t>
            </w:r>
          </w:p>
        </w:tc>
        <w:tc>
          <w:tcPr>
            <w:tcW w:w="1897" w:type="dxa"/>
          </w:tcPr>
          <w:p w14:paraId="00FC3E2E" w14:textId="1219D681" w:rsidR="002052D5" w:rsidRPr="002052D5" w:rsidRDefault="002052D5" w:rsidP="00463CA4">
            <w:pPr>
              <w:rPr>
                <w:rFonts w:ascii="Arial" w:hAnsi="Arial" w:cs="Arial"/>
                <w:sz w:val="20"/>
                <w:szCs w:val="20"/>
              </w:rPr>
            </w:pPr>
            <w:r w:rsidRPr="002052D5">
              <w:rPr>
                <w:rFonts w:ascii="Arial" w:hAnsi="Arial" w:cs="Arial"/>
                <w:sz w:val="20"/>
                <w:szCs w:val="20"/>
              </w:rPr>
              <w:t>Morning education session</w:t>
            </w:r>
            <w:r w:rsidR="00AE099D">
              <w:rPr>
                <w:rFonts w:ascii="Arial" w:hAnsi="Arial" w:cs="Arial"/>
                <w:sz w:val="20"/>
                <w:szCs w:val="20"/>
              </w:rPr>
              <w:t xml:space="preserve"> (funded </w:t>
            </w:r>
            <w:r w:rsidR="00463CA4">
              <w:rPr>
                <w:rFonts w:ascii="Arial" w:hAnsi="Arial" w:cs="Arial"/>
                <w:sz w:val="20"/>
                <w:szCs w:val="20"/>
              </w:rPr>
              <w:t>for most children)</w:t>
            </w:r>
          </w:p>
        </w:tc>
        <w:tc>
          <w:tcPr>
            <w:tcW w:w="1138" w:type="dxa"/>
          </w:tcPr>
          <w:p w14:paraId="59E22057" w14:textId="5E1905B1" w:rsidR="002052D5" w:rsidRPr="002052D5" w:rsidRDefault="002052D5" w:rsidP="00FF6D44">
            <w:pPr>
              <w:rPr>
                <w:rFonts w:ascii="Arial" w:hAnsi="Arial" w:cs="Arial"/>
                <w:sz w:val="20"/>
                <w:szCs w:val="20"/>
              </w:rPr>
            </w:pPr>
            <w:r w:rsidRPr="002052D5">
              <w:rPr>
                <w:rFonts w:ascii="Arial" w:hAnsi="Arial" w:cs="Arial"/>
                <w:sz w:val="20"/>
                <w:szCs w:val="20"/>
              </w:rPr>
              <w:t>3.0</w:t>
            </w:r>
          </w:p>
        </w:tc>
        <w:tc>
          <w:tcPr>
            <w:tcW w:w="1134" w:type="dxa"/>
          </w:tcPr>
          <w:p w14:paraId="7E8E8970" w14:textId="4087D2AB" w:rsidR="002052D5" w:rsidRPr="00E362F9" w:rsidRDefault="002052D5" w:rsidP="004E1F37">
            <w:pPr>
              <w:rPr>
                <w:rFonts w:ascii="Arial" w:hAnsi="Arial" w:cs="Arial"/>
                <w:sz w:val="20"/>
                <w:szCs w:val="20"/>
                <w:highlight w:val="yellow"/>
              </w:rPr>
            </w:pPr>
            <w:r w:rsidRPr="00E362F9">
              <w:rPr>
                <w:rFonts w:ascii="Arial" w:hAnsi="Arial" w:cs="Arial"/>
                <w:sz w:val="20"/>
                <w:szCs w:val="20"/>
                <w:highlight w:val="yellow"/>
              </w:rPr>
              <w:t>£15.</w:t>
            </w:r>
            <w:r w:rsidR="004E1F37" w:rsidRPr="00E362F9">
              <w:rPr>
                <w:rFonts w:ascii="Arial" w:hAnsi="Arial" w:cs="Arial"/>
                <w:sz w:val="20"/>
                <w:szCs w:val="20"/>
                <w:highlight w:val="yellow"/>
              </w:rPr>
              <w:t>48</w:t>
            </w:r>
          </w:p>
        </w:tc>
        <w:tc>
          <w:tcPr>
            <w:tcW w:w="996" w:type="dxa"/>
          </w:tcPr>
          <w:p w14:paraId="18677E74" w14:textId="6833D8BA" w:rsidR="002052D5" w:rsidRPr="00E362F9" w:rsidRDefault="002052D5" w:rsidP="004E1F37">
            <w:pPr>
              <w:rPr>
                <w:rFonts w:ascii="Arial" w:hAnsi="Arial" w:cs="Arial"/>
                <w:sz w:val="20"/>
                <w:szCs w:val="20"/>
                <w:highlight w:val="yellow"/>
              </w:rPr>
            </w:pPr>
            <w:r w:rsidRPr="00E362F9">
              <w:rPr>
                <w:rFonts w:ascii="Arial" w:hAnsi="Arial" w:cs="Arial"/>
                <w:sz w:val="20"/>
                <w:szCs w:val="20"/>
                <w:highlight w:val="yellow"/>
              </w:rPr>
              <w:t>£13.</w:t>
            </w:r>
            <w:r w:rsidR="004E1F37" w:rsidRPr="00E362F9">
              <w:rPr>
                <w:rFonts w:ascii="Arial" w:hAnsi="Arial" w:cs="Arial"/>
                <w:sz w:val="20"/>
                <w:szCs w:val="20"/>
                <w:highlight w:val="yellow"/>
              </w:rPr>
              <w:t>32</w:t>
            </w:r>
          </w:p>
        </w:tc>
        <w:tc>
          <w:tcPr>
            <w:tcW w:w="2213" w:type="dxa"/>
          </w:tcPr>
          <w:p w14:paraId="52FF9B1F" w14:textId="09979CD0" w:rsidR="002052D5" w:rsidRPr="002052D5" w:rsidRDefault="002052D5" w:rsidP="00FF6D44">
            <w:pPr>
              <w:rPr>
                <w:rFonts w:ascii="Arial" w:hAnsi="Arial" w:cs="Arial"/>
                <w:sz w:val="20"/>
                <w:szCs w:val="20"/>
              </w:rPr>
            </w:pPr>
            <w:proofErr w:type="spellStart"/>
            <w:r w:rsidRPr="002052D5">
              <w:rPr>
                <w:rFonts w:ascii="Arial" w:hAnsi="Arial" w:cs="Arial"/>
                <w:sz w:val="20"/>
                <w:szCs w:val="20"/>
              </w:rPr>
              <w:t>Mossdale</w:t>
            </w:r>
            <w:proofErr w:type="spellEnd"/>
            <w:r w:rsidRPr="002052D5">
              <w:rPr>
                <w:rFonts w:ascii="Arial" w:hAnsi="Arial" w:cs="Arial"/>
                <w:sz w:val="20"/>
                <w:szCs w:val="20"/>
              </w:rPr>
              <w:t xml:space="preserve"> and </w:t>
            </w:r>
            <w:proofErr w:type="spellStart"/>
            <w:r w:rsidRPr="002052D5">
              <w:rPr>
                <w:rFonts w:ascii="Arial" w:hAnsi="Arial" w:cs="Arial"/>
                <w:sz w:val="20"/>
                <w:szCs w:val="20"/>
              </w:rPr>
              <w:t>Leabank</w:t>
            </w:r>
            <w:proofErr w:type="spellEnd"/>
          </w:p>
        </w:tc>
      </w:tr>
      <w:tr w:rsidR="002052D5" w:rsidRPr="002052D5" w14:paraId="0026F3FC" w14:textId="77777777" w:rsidTr="005806C3">
        <w:tc>
          <w:tcPr>
            <w:tcW w:w="1501" w:type="dxa"/>
          </w:tcPr>
          <w:p w14:paraId="0F76A0D6" w14:textId="78035FD9" w:rsidR="002052D5" w:rsidRPr="002052D5" w:rsidRDefault="002052D5" w:rsidP="00FF6D44">
            <w:pPr>
              <w:rPr>
                <w:rFonts w:ascii="Arial" w:hAnsi="Arial" w:cs="Arial"/>
                <w:sz w:val="20"/>
                <w:szCs w:val="20"/>
              </w:rPr>
            </w:pPr>
            <w:r w:rsidRPr="002052D5">
              <w:rPr>
                <w:rFonts w:ascii="Arial" w:hAnsi="Arial" w:cs="Arial"/>
                <w:sz w:val="20"/>
                <w:szCs w:val="20"/>
              </w:rPr>
              <w:t>Lunch</w:t>
            </w:r>
          </w:p>
        </w:tc>
        <w:tc>
          <w:tcPr>
            <w:tcW w:w="1897" w:type="dxa"/>
          </w:tcPr>
          <w:p w14:paraId="1DD6AF1E" w14:textId="21A468AA" w:rsidR="002052D5" w:rsidRPr="002052D5" w:rsidRDefault="002052D5" w:rsidP="00FF6D44">
            <w:pPr>
              <w:rPr>
                <w:rFonts w:ascii="Arial" w:hAnsi="Arial" w:cs="Arial"/>
                <w:sz w:val="20"/>
                <w:szCs w:val="20"/>
              </w:rPr>
            </w:pPr>
            <w:r w:rsidRPr="002052D5">
              <w:rPr>
                <w:rFonts w:ascii="Arial" w:hAnsi="Arial" w:cs="Arial"/>
                <w:sz w:val="20"/>
                <w:szCs w:val="20"/>
              </w:rPr>
              <w:t>Further info below</w:t>
            </w:r>
          </w:p>
        </w:tc>
        <w:tc>
          <w:tcPr>
            <w:tcW w:w="1138" w:type="dxa"/>
          </w:tcPr>
          <w:p w14:paraId="5504DCE6" w14:textId="7B865888" w:rsidR="002052D5" w:rsidRPr="002052D5" w:rsidRDefault="002052D5" w:rsidP="00FF6D44">
            <w:pPr>
              <w:rPr>
                <w:rFonts w:ascii="Arial" w:hAnsi="Arial" w:cs="Arial"/>
                <w:sz w:val="20"/>
                <w:szCs w:val="20"/>
              </w:rPr>
            </w:pPr>
            <w:r w:rsidRPr="002052D5">
              <w:rPr>
                <w:rFonts w:ascii="Arial" w:hAnsi="Arial" w:cs="Arial"/>
                <w:sz w:val="20"/>
                <w:szCs w:val="20"/>
              </w:rPr>
              <w:t>Further info below</w:t>
            </w:r>
          </w:p>
        </w:tc>
        <w:tc>
          <w:tcPr>
            <w:tcW w:w="1134" w:type="dxa"/>
          </w:tcPr>
          <w:p w14:paraId="2E0794E0" w14:textId="77777777" w:rsidR="002052D5" w:rsidRPr="00E362F9" w:rsidRDefault="002052D5" w:rsidP="00FF6D44">
            <w:pPr>
              <w:rPr>
                <w:rFonts w:ascii="Arial" w:hAnsi="Arial" w:cs="Arial"/>
                <w:sz w:val="20"/>
                <w:szCs w:val="20"/>
                <w:highlight w:val="yellow"/>
              </w:rPr>
            </w:pPr>
          </w:p>
        </w:tc>
        <w:tc>
          <w:tcPr>
            <w:tcW w:w="996" w:type="dxa"/>
          </w:tcPr>
          <w:p w14:paraId="01079C19" w14:textId="77777777" w:rsidR="002052D5" w:rsidRPr="00E362F9" w:rsidRDefault="002052D5" w:rsidP="00FF6D44">
            <w:pPr>
              <w:rPr>
                <w:rFonts w:ascii="Arial" w:hAnsi="Arial" w:cs="Arial"/>
                <w:sz w:val="20"/>
                <w:szCs w:val="20"/>
                <w:highlight w:val="yellow"/>
              </w:rPr>
            </w:pPr>
          </w:p>
        </w:tc>
        <w:tc>
          <w:tcPr>
            <w:tcW w:w="2213" w:type="dxa"/>
          </w:tcPr>
          <w:p w14:paraId="369B555F" w14:textId="556AE608" w:rsidR="002052D5" w:rsidRPr="002052D5" w:rsidRDefault="002052D5" w:rsidP="00FF6D44">
            <w:pPr>
              <w:rPr>
                <w:rFonts w:ascii="Arial" w:hAnsi="Arial" w:cs="Arial"/>
                <w:sz w:val="20"/>
                <w:szCs w:val="20"/>
              </w:rPr>
            </w:pPr>
            <w:proofErr w:type="spellStart"/>
            <w:r w:rsidRPr="002052D5">
              <w:rPr>
                <w:rFonts w:ascii="Arial" w:hAnsi="Arial" w:cs="Arial"/>
                <w:sz w:val="20"/>
                <w:szCs w:val="20"/>
              </w:rPr>
              <w:t>Mossdale</w:t>
            </w:r>
            <w:proofErr w:type="spellEnd"/>
            <w:r w:rsidRPr="002052D5">
              <w:rPr>
                <w:rFonts w:ascii="Arial" w:hAnsi="Arial" w:cs="Arial"/>
                <w:sz w:val="20"/>
                <w:szCs w:val="20"/>
              </w:rPr>
              <w:t xml:space="preserve"> and </w:t>
            </w:r>
            <w:proofErr w:type="spellStart"/>
            <w:r w:rsidRPr="002052D5">
              <w:rPr>
                <w:rFonts w:ascii="Arial" w:hAnsi="Arial" w:cs="Arial"/>
                <w:sz w:val="20"/>
                <w:szCs w:val="20"/>
              </w:rPr>
              <w:t>Leabank</w:t>
            </w:r>
            <w:proofErr w:type="spellEnd"/>
          </w:p>
        </w:tc>
      </w:tr>
      <w:tr w:rsidR="002052D5" w:rsidRPr="002052D5" w14:paraId="4DCB80BD" w14:textId="77777777" w:rsidTr="005806C3">
        <w:tc>
          <w:tcPr>
            <w:tcW w:w="1501" w:type="dxa"/>
          </w:tcPr>
          <w:p w14:paraId="716AAF2F" w14:textId="75D6591A" w:rsidR="002052D5" w:rsidRPr="002052D5" w:rsidRDefault="002052D5" w:rsidP="00FF6D44">
            <w:pPr>
              <w:rPr>
                <w:rFonts w:ascii="Arial" w:hAnsi="Arial" w:cs="Arial"/>
                <w:sz w:val="20"/>
                <w:szCs w:val="20"/>
              </w:rPr>
            </w:pPr>
            <w:r w:rsidRPr="002052D5">
              <w:rPr>
                <w:rFonts w:ascii="Arial" w:hAnsi="Arial" w:cs="Arial"/>
                <w:sz w:val="20"/>
                <w:szCs w:val="20"/>
              </w:rPr>
              <w:t>12.30-3.30pm</w:t>
            </w:r>
          </w:p>
        </w:tc>
        <w:tc>
          <w:tcPr>
            <w:tcW w:w="1897" w:type="dxa"/>
          </w:tcPr>
          <w:p w14:paraId="7F881781" w14:textId="4D2F9726" w:rsidR="002052D5" w:rsidRPr="002052D5" w:rsidRDefault="002052D5" w:rsidP="00FF6D44">
            <w:pPr>
              <w:rPr>
                <w:rFonts w:ascii="Arial" w:hAnsi="Arial" w:cs="Arial"/>
                <w:sz w:val="20"/>
                <w:szCs w:val="20"/>
              </w:rPr>
            </w:pPr>
            <w:r w:rsidRPr="002052D5">
              <w:rPr>
                <w:rFonts w:ascii="Arial" w:hAnsi="Arial" w:cs="Arial"/>
                <w:sz w:val="20"/>
                <w:szCs w:val="20"/>
              </w:rPr>
              <w:t>Afternoon education session</w:t>
            </w:r>
            <w:r w:rsidR="00AE099D">
              <w:rPr>
                <w:rFonts w:ascii="Arial" w:hAnsi="Arial" w:cs="Arial"/>
                <w:sz w:val="20"/>
                <w:szCs w:val="20"/>
              </w:rPr>
              <w:t xml:space="preserve"> </w:t>
            </w:r>
            <w:r w:rsidR="00463CA4">
              <w:rPr>
                <w:rFonts w:ascii="Arial" w:hAnsi="Arial" w:cs="Arial"/>
                <w:sz w:val="20"/>
                <w:szCs w:val="20"/>
              </w:rPr>
              <w:t>(funded for most children)</w:t>
            </w:r>
          </w:p>
        </w:tc>
        <w:tc>
          <w:tcPr>
            <w:tcW w:w="1138" w:type="dxa"/>
          </w:tcPr>
          <w:p w14:paraId="24CF9776" w14:textId="5008E00C" w:rsidR="002052D5" w:rsidRPr="002052D5" w:rsidRDefault="002052D5" w:rsidP="00FF6D44">
            <w:pPr>
              <w:rPr>
                <w:rFonts w:ascii="Arial" w:hAnsi="Arial" w:cs="Arial"/>
                <w:sz w:val="20"/>
                <w:szCs w:val="20"/>
              </w:rPr>
            </w:pPr>
            <w:r w:rsidRPr="002052D5">
              <w:rPr>
                <w:rFonts w:ascii="Arial" w:hAnsi="Arial" w:cs="Arial"/>
                <w:sz w:val="20"/>
                <w:szCs w:val="20"/>
              </w:rPr>
              <w:t>3.0</w:t>
            </w:r>
          </w:p>
        </w:tc>
        <w:tc>
          <w:tcPr>
            <w:tcW w:w="1134" w:type="dxa"/>
          </w:tcPr>
          <w:p w14:paraId="023FB9E1" w14:textId="22C36DF3" w:rsidR="002052D5" w:rsidRPr="00E362F9" w:rsidRDefault="002052D5" w:rsidP="004E1F37">
            <w:pPr>
              <w:rPr>
                <w:rFonts w:ascii="Arial" w:hAnsi="Arial" w:cs="Arial"/>
                <w:sz w:val="20"/>
                <w:szCs w:val="20"/>
                <w:highlight w:val="yellow"/>
              </w:rPr>
            </w:pPr>
            <w:r w:rsidRPr="00E362F9">
              <w:rPr>
                <w:rFonts w:ascii="Arial" w:hAnsi="Arial" w:cs="Arial"/>
                <w:sz w:val="20"/>
                <w:szCs w:val="20"/>
                <w:highlight w:val="yellow"/>
              </w:rPr>
              <w:t>£15.</w:t>
            </w:r>
            <w:r w:rsidR="004E1F37" w:rsidRPr="00E362F9">
              <w:rPr>
                <w:rFonts w:ascii="Arial" w:hAnsi="Arial" w:cs="Arial"/>
                <w:sz w:val="20"/>
                <w:szCs w:val="20"/>
                <w:highlight w:val="yellow"/>
              </w:rPr>
              <w:t>48</w:t>
            </w:r>
          </w:p>
        </w:tc>
        <w:tc>
          <w:tcPr>
            <w:tcW w:w="996" w:type="dxa"/>
          </w:tcPr>
          <w:p w14:paraId="328081DF" w14:textId="442F0951" w:rsidR="002052D5" w:rsidRPr="00E362F9" w:rsidRDefault="002052D5" w:rsidP="004E1F37">
            <w:pPr>
              <w:rPr>
                <w:rFonts w:ascii="Arial" w:hAnsi="Arial" w:cs="Arial"/>
                <w:sz w:val="20"/>
                <w:szCs w:val="20"/>
                <w:highlight w:val="yellow"/>
              </w:rPr>
            </w:pPr>
            <w:r w:rsidRPr="00E362F9">
              <w:rPr>
                <w:rFonts w:ascii="Arial" w:hAnsi="Arial" w:cs="Arial"/>
                <w:sz w:val="20"/>
                <w:szCs w:val="20"/>
                <w:highlight w:val="yellow"/>
              </w:rPr>
              <w:t>£13.</w:t>
            </w:r>
            <w:r w:rsidR="004E1F37" w:rsidRPr="00E362F9">
              <w:rPr>
                <w:rFonts w:ascii="Arial" w:hAnsi="Arial" w:cs="Arial"/>
                <w:sz w:val="20"/>
                <w:szCs w:val="20"/>
                <w:highlight w:val="yellow"/>
              </w:rPr>
              <w:t>32</w:t>
            </w:r>
          </w:p>
        </w:tc>
        <w:tc>
          <w:tcPr>
            <w:tcW w:w="2213" w:type="dxa"/>
          </w:tcPr>
          <w:p w14:paraId="4AF2559F" w14:textId="1BFC20BC" w:rsidR="002052D5" w:rsidRPr="002052D5" w:rsidRDefault="002052D5" w:rsidP="00FF6D44">
            <w:pPr>
              <w:rPr>
                <w:rFonts w:ascii="Arial" w:hAnsi="Arial" w:cs="Arial"/>
                <w:sz w:val="20"/>
                <w:szCs w:val="20"/>
              </w:rPr>
            </w:pPr>
            <w:proofErr w:type="spellStart"/>
            <w:r w:rsidRPr="002052D5">
              <w:rPr>
                <w:rFonts w:ascii="Arial" w:hAnsi="Arial" w:cs="Arial"/>
                <w:sz w:val="20"/>
                <w:szCs w:val="20"/>
              </w:rPr>
              <w:t>Mossdale</w:t>
            </w:r>
            <w:proofErr w:type="spellEnd"/>
            <w:r w:rsidRPr="002052D5">
              <w:rPr>
                <w:rFonts w:ascii="Arial" w:hAnsi="Arial" w:cs="Arial"/>
                <w:sz w:val="20"/>
                <w:szCs w:val="20"/>
              </w:rPr>
              <w:t xml:space="preserve"> and </w:t>
            </w:r>
            <w:proofErr w:type="spellStart"/>
            <w:r w:rsidRPr="002052D5">
              <w:rPr>
                <w:rFonts w:ascii="Arial" w:hAnsi="Arial" w:cs="Arial"/>
                <w:sz w:val="20"/>
                <w:szCs w:val="20"/>
              </w:rPr>
              <w:t>Leabank</w:t>
            </w:r>
            <w:proofErr w:type="spellEnd"/>
          </w:p>
        </w:tc>
      </w:tr>
      <w:tr w:rsidR="002052D5" w:rsidRPr="002052D5" w14:paraId="77A15D82" w14:textId="77777777" w:rsidTr="005806C3">
        <w:tc>
          <w:tcPr>
            <w:tcW w:w="1501" w:type="dxa"/>
          </w:tcPr>
          <w:p w14:paraId="275AE941" w14:textId="50DCB888" w:rsidR="002052D5" w:rsidRPr="002052D5" w:rsidRDefault="002052D5" w:rsidP="004E1F37">
            <w:pPr>
              <w:rPr>
                <w:rFonts w:ascii="Arial" w:hAnsi="Arial" w:cs="Arial"/>
                <w:sz w:val="20"/>
                <w:szCs w:val="20"/>
              </w:rPr>
            </w:pPr>
            <w:r w:rsidRPr="002052D5">
              <w:rPr>
                <w:rFonts w:ascii="Arial" w:hAnsi="Arial" w:cs="Arial"/>
                <w:sz w:val="20"/>
                <w:szCs w:val="20"/>
              </w:rPr>
              <w:t>3.30-</w:t>
            </w:r>
            <w:r w:rsidR="004E1F37">
              <w:rPr>
                <w:rFonts w:ascii="Arial" w:hAnsi="Arial" w:cs="Arial"/>
                <w:sz w:val="20"/>
                <w:szCs w:val="20"/>
              </w:rPr>
              <w:t>4</w:t>
            </w:r>
            <w:r w:rsidRPr="002052D5">
              <w:rPr>
                <w:rFonts w:ascii="Arial" w:hAnsi="Arial" w:cs="Arial"/>
                <w:sz w:val="20"/>
                <w:szCs w:val="20"/>
              </w:rPr>
              <w:t>.00pm</w:t>
            </w:r>
          </w:p>
        </w:tc>
        <w:tc>
          <w:tcPr>
            <w:tcW w:w="1897" w:type="dxa"/>
          </w:tcPr>
          <w:p w14:paraId="04CB9EBD" w14:textId="230DD253" w:rsidR="002052D5" w:rsidRPr="002052D5" w:rsidRDefault="002052D5" w:rsidP="00FF6D44">
            <w:pPr>
              <w:rPr>
                <w:rFonts w:ascii="Arial" w:hAnsi="Arial" w:cs="Arial"/>
                <w:sz w:val="20"/>
                <w:szCs w:val="20"/>
              </w:rPr>
            </w:pPr>
            <w:r w:rsidRPr="002052D5">
              <w:rPr>
                <w:rFonts w:ascii="Arial" w:hAnsi="Arial" w:cs="Arial"/>
                <w:sz w:val="20"/>
                <w:szCs w:val="20"/>
              </w:rPr>
              <w:t>After school wrap around</w:t>
            </w:r>
          </w:p>
        </w:tc>
        <w:tc>
          <w:tcPr>
            <w:tcW w:w="1138" w:type="dxa"/>
          </w:tcPr>
          <w:p w14:paraId="65B33329" w14:textId="0357CF1E" w:rsidR="002052D5" w:rsidRPr="002052D5" w:rsidRDefault="004E1F37" w:rsidP="00FF6D44">
            <w:pPr>
              <w:rPr>
                <w:rFonts w:ascii="Arial" w:hAnsi="Arial" w:cs="Arial"/>
                <w:sz w:val="20"/>
                <w:szCs w:val="20"/>
              </w:rPr>
            </w:pPr>
            <w:r>
              <w:rPr>
                <w:rFonts w:ascii="Arial" w:hAnsi="Arial" w:cs="Arial"/>
                <w:sz w:val="20"/>
                <w:szCs w:val="20"/>
              </w:rPr>
              <w:t>0</w:t>
            </w:r>
            <w:r w:rsidR="002052D5" w:rsidRPr="002052D5">
              <w:rPr>
                <w:rFonts w:ascii="Arial" w:hAnsi="Arial" w:cs="Arial"/>
                <w:sz w:val="20"/>
                <w:szCs w:val="20"/>
              </w:rPr>
              <w:t>.5</w:t>
            </w:r>
          </w:p>
        </w:tc>
        <w:tc>
          <w:tcPr>
            <w:tcW w:w="1134" w:type="dxa"/>
          </w:tcPr>
          <w:p w14:paraId="34A238F8" w14:textId="73082D84" w:rsidR="002052D5" w:rsidRPr="00E362F9" w:rsidRDefault="004E1F37" w:rsidP="00FF6D44">
            <w:pPr>
              <w:rPr>
                <w:rFonts w:ascii="Arial" w:hAnsi="Arial" w:cs="Arial"/>
                <w:sz w:val="20"/>
                <w:szCs w:val="20"/>
                <w:highlight w:val="yellow"/>
              </w:rPr>
            </w:pPr>
            <w:r w:rsidRPr="00E362F9">
              <w:rPr>
                <w:rFonts w:ascii="Arial" w:hAnsi="Arial" w:cs="Arial"/>
                <w:sz w:val="20"/>
                <w:szCs w:val="20"/>
                <w:highlight w:val="yellow"/>
              </w:rPr>
              <w:t>£2.58</w:t>
            </w:r>
          </w:p>
        </w:tc>
        <w:tc>
          <w:tcPr>
            <w:tcW w:w="996" w:type="dxa"/>
          </w:tcPr>
          <w:p w14:paraId="1F34DE6D" w14:textId="59F13488" w:rsidR="002052D5" w:rsidRPr="00E362F9" w:rsidRDefault="004E1F37" w:rsidP="00FF6D44">
            <w:pPr>
              <w:rPr>
                <w:rFonts w:ascii="Arial" w:hAnsi="Arial" w:cs="Arial"/>
                <w:sz w:val="20"/>
                <w:szCs w:val="20"/>
                <w:highlight w:val="yellow"/>
              </w:rPr>
            </w:pPr>
            <w:r w:rsidRPr="00E362F9">
              <w:rPr>
                <w:rFonts w:ascii="Arial" w:hAnsi="Arial" w:cs="Arial"/>
                <w:sz w:val="20"/>
                <w:szCs w:val="20"/>
                <w:highlight w:val="yellow"/>
              </w:rPr>
              <w:t>£2.22</w:t>
            </w:r>
          </w:p>
        </w:tc>
        <w:tc>
          <w:tcPr>
            <w:tcW w:w="2213" w:type="dxa"/>
          </w:tcPr>
          <w:p w14:paraId="26BE8FDA" w14:textId="0703287C" w:rsidR="002052D5" w:rsidRPr="002052D5" w:rsidRDefault="002052D5" w:rsidP="00FF6D44">
            <w:pPr>
              <w:rPr>
                <w:rFonts w:ascii="Arial" w:hAnsi="Arial" w:cs="Arial"/>
                <w:sz w:val="20"/>
                <w:szCs w:val="20"/>
              </w:rPr>
            </w:pPr>
            <w:proofErr w:type="spellStart"/>
            <w:r w:rsidRPr="002052D5">
              <w:rPr>
                <w:rFonts w:ascii="Arial" w:hAnsi="Arial" w:cs="Arial"/>
                <w:sz w:val="20"/>
                <w:szCs w:val="20"/>
              </w:rPr>
              <w:t>Mossdale</w:t>
            </w:r>
            <w:proofErr w:type="spellEnd"/>
            <w:r w:rsidRPr="002052D5">
              <w:rPr>
                <w:rFonts w:ascii="Arial" w:hAnsi="Arial" w:cs="Arial"/>
                <w:sz w:val="20"/>
                <w:szCs w:val="20"/>
              </w:rPr>
              <w:t xml:space="preserve"> only</w:t>
            </w:r>
          </w:p>
        </w:tc>
      </w:tr>
    </w:tbl>
    <w:p w14:paraId="74B64BA2" w14:textId="77777777" w:rsidR="00FF6D44" w:rsidRDefault="00FF6D44" w:rsidP="00FF6D44">
      <w:pPr>
        <w:spacing w:after="0" w:line="240" w:lineRule="auto"/>
        <w:rPr>
          <w:rFonts w:ascii="Arial" w:hAnsi="Arial" w:cs="Arial"/>
        </w:rPr>
      </w:pPr>
    </w:p>
    <w:p w14:paraId="1080780C" w14:textId="48B1F0BB" w:rsidR="00FF6D44" w:rsidRPr="005806C3" w:rsidRDefault="005806C3" w:rsidP="00FF6D44">
      <w:pPr>
        <w:spacing w:after="0" w:line="240" w:lineRule="auto"/>
        <w:rPr>
          <w:rFonts w:ascii="Arial" w:hAnsi="Arial" w:cs="Arial"/>
          <w:b/>
        </w:rPr>
      </w:pPr>
      <w:r>
        <w:rPr>
          <w:rFonts w:ascii="Arial" w:hAnsi="Arial" w:cs="Arial"/>
          <w:b/>
        </w:rPr>
        <w:t>Lunch</w:t>
      </w:r>
    </w:p>
    <w:p w14:paraId="49B8A98A" w14:textId="2D0F08DA" w:rsidR="008A26B9" w:rsidRPr="004E1F37" w:rsidRDefault="004E1F37" w:rsidP="004E1F37">
      <w:pPr>
        <w:pStyle w:val="ListParagraph"/>
        <w:numPr>
          <w:ilvl w:val="0"/>
          <w:numId w:val="1"/>
        </w:numPr>
        <w:spacing w:after="0" w:line="240" w:lineRule="auto"/>
        <w:ind w:left="426" w:hanging="426"/>
        <w:rPr>
          <w:rFonts w:ascii="Arial" w:hAnsi="Arial" w:cs="Arial"/>
        </w:rPr>
      </w:pPr>
      <w:r w:rsidRPr="00E362F9">
        <w:rPr>
          <w:rFonts w:ascii="Arial" w:hAnsi="Arial" w:cs="Arial"/>
          <w:highlight w:val="yellow"/>
        </w:rPr>
        <w:t>There is currently no charge for attendance during lunchtime</w:t>
      </w:r>
      <w:r w:rsidR="00702228" w:rsidRPr="00E362F9">
        <w:rPr>
          <w:rFonts w:ascii="Arial" w:hAnsi="Arial" w:cs="Arial"/>
          <w:highlight w:val="yellow"/>
        </w:rPr>
        <w:t>, Governors reserve the right to re-introduce a charge should they deem this appropriate</w:t>
      </w:r>
      <w:r>
        <w:rPr>
          <w:rFonts w:ascii="Arial" w:hAnsi="Arial" w:cs="Arial"/>
        </w:rPr>
        <w:t>. School dinner costs £2.30 per meal</w:t>
      </w:r>
      <w:r w:rsidR="005806C3">
        <w:rPr>
          <w:rFonts w:ascii="Arial" w:hAnsi="Arial" w:cs="Arial"/>
        </w:rPr>
        <w:t>; parents/carers can choose to provide a packed lunch instead</w:t>
      </w:r>
      <w:r w:rsidR="008A26B9" w:rsidRPr="004E1F37">
        <w:rPr>
          <w:rFonts w:ascii="Arial" w:hAnsi="Arial" w:cs="Arial"/>
        </w:rPr>
        <w:t>. If you think your child mig</w:t>
      </w:r>
      <w:r w:rsidR="00E364FF" w:rsidRPr="004E1F37">
        <w:rPr>
          <w:rFonts w:ascii="Arial" w:hAnsi="Arial" w:cs="Arial"/>
        </w:rPr>
        <w:t>ht be eligible for Free School M</w:t>
      </w:r>
      <w:r w:rsidR="008A26B9" w:rsidRPr="004E1F37">
        <w:rPr>
          <w:rFonts w:ascii="Arial" w:hAnsi="Arial" w:cs="Arial"/>
        </w:rPr>
        <w:t>eals, please let a member of staff know.</w:t>
      </w:r>
    </w:p>
    <w:p w14:paraId="0A73A891" w14:textId="77777777" w:rsidR="008A26B9" w:rsidRPr="008A26B9" w:rsidRDefault="008A26B9" w:rsidP="008A26B9">
      <w:pPr>
        <w:pStyle w:val="ListParagraph"/>
        <w:rPr>
          <w:rFonts w:ascii="Arial" w:hAnsi="Arial" w:cs="Arial"/>
        </w:rPr>
      </w:pPr>
    </w:p>
    <w:p w14:paraId="41D530A6" w14:textId="412B59D1" w:rsidR="008A26B9" w:rsidRDefault="008A26B9" w:rsidP="007E1109">
      <w:pPr>
        <w:pStyle w:val="ListParagraph"/>
        <w:numPr>
          <w:ilvl w:val="0"/>
          <w:numId w:val="1"/>
        </w:numPr>
        <w:spacing w:after="0" w:line="240" w:lineRule="auto"/>
        <w:ind w:left="425" w:hanging="425"/>
        <w:rPr>
          <w:rFonts w:ascii="Arial" w:hAnsi="Arial" w:cs="Arial"/>
        </w:rPr>
      </w:pPr>
      <w:r>
        <w:rPr>
          <w:rFonts w:ascii="Arial" w:hAnsi="Arial" w:cs="Arial"/>
        </w:rPr>
        <w:t>In the event that a child is unable to attend for a pre-booked lunch time slot, the cost of the school dinner only will be waived where applicable should the school be notified prior to 9am on the day in question.</w:t>
      </w:r>
    </w:p>
    <w:p w14:paraId="3721882F" w14:textId="08967CCB" w:rsidR="007E1109" w:rsidRDefault="007E1109" w:rsidP="007E1109">
      <w:pPr>
        <w:spacing w:after="0" w:line="240" w:lineRule="auto"/>
        <w:rPr>
          <w:rFonts w:ascii="Arial" w:hAnsi="Arial" w:cs="Arial"/>
        </w:rPr>
      </w:pPr>
    </w:p>
    <w:p w14:paraId="103E1CD7" w14:textId="76BD36BB" w:rsidR="00702228" w:rsidRDefault="00702228" w:rsidP="007E1109">
      <w:pPr>
        <w:spacing w:after="0" w:line="240" w:lineRule="auto"/>
        <w:rPr>
          <w:rFonts w:ascii="Arial" w:hAnsi="Arial" w:cs="Arial"/>
        </w:rPr>
      </w:pPr>
    </w:p>
    <w:p w14:paraId="53E9AD93" w14:textId="77777777" w:rsidR="00702228" w:rsidRPr="007E1109" w:rsidRDefault="00702228" w:rsidP="007E1109">
      <w:pPr>
        <w:spacing w:after="0" w:line="240" w:lineRule="auto"/>
        <w:rPr>
          <w:rFonts w:ascii="Arial" w:hAnsi="Arial" w:cs="Arial"/>
        </w:rPr>
      </w:pPr>
    </w:p>
    <w:p w14:paraId="2AB830AA" w14:textId="3CF7EE0A" w:rsidR="008A26B9" w:rsidRPr="008A26B9" w:rsidRDefault="008A26B9" w:rsidP="008A26B9">
      <w:pPr>
        <w:spacing w:after="0" w:line="240" w:lineRule="auto"/>
        <w:contextualSpacing/>
        <w:rPr>
          <w:rFonts w:ascii="Arial" w:hAnsi="Arial" w:cs="Arial"/>
          <w:b/>
        </w:rPr>
      </w:pPr>
      <w:r>
        <w:rPr>
          <w:rFonts w:ascii="Arial" w:hAnsi="Arial" w:cs="Arial"/>
          <w:b/>
        </w:rPr>
        <w:lastRenderedPageBreak/>
        <w:t>Snacks</w:t>
      </w:r>
    </w:p>
    <w:p w14:paraId="63C7B714" w14:textId="0FEA55D2" w:rsidR="008A26B9" w:rsidRDefault="008A26B9" w:rsidP="008A26B9">
      <w:pPr>
        <w:pStyle w:val="ListParagraph"/>
        <w:numPr>
          <w:ilvl w:val="0"/>
          <w:numId w:val="1"/>
        </w:numPr>
        <w:spacing w:after="0" w:line="240" w:lineRule="auto"/>
        <w:ind w:left="426" w:hanging="426"/>
        <w:rPr>
          <w:rFonts w:ascii="Arial" w:hAnsi="Arial" w:cs="Arial"/>
        </w:rPr>
      </w:pPr>
      <w:r w:rsidRPr="008A26B9">
        <w:rPr>
          <w:rFonts w:ascii="Arial" w:hAnsi="Arial" w:cs="Arial"/>
        </w:rPr>
        <w:t xml:space="preserve">Healthy snacks are provided to children in the morning and afternoon sessions. Parents/carers are asked to provide a voluntary donation of £5 per half term. </w:t>
      </w:r>
    </w:p>
    <w:p w14:paraId="2BEB1409" w14:textId="59B660D0" w:rsidR="008A26B9" w:rsidRDefault="008A26B9" w:rsidP="008A26B9">
      <w:pPr>
        <w:spacing w:after="0" w:line="240" w:lineRule="auto"/>
        <w:rPr>
          <w:rFonts w:ascii="Arial" w:hAnsi="Arial" w:cs="Arial"/>
        </w:rPr>
      </w:pPr>
    </w:p>
    <w:p w14:paraId="44ACF9B5" w14:textId="39B46BE2" w:rsidR="008A26B9" w:rsidRPr="008A26B9" w:rsidRDefault="008A26B9" w:rsidP="008A26B9">
      <w:pPr>
        <w:spacing w:after="0" w:line="240" w:lineRule="auto"/>
        <w:rPr>
          <w:rFonts w:ascii="Arial" w:hAnsi="Arial" w:cs="Arial"/>
          <w:b/>
        </w:rPr>
      </w:pPr>
      <w:r>
        <w:rPr>
          <w:rFonts w:ascii="Arial" w:hAnsi="Arial" w:cs="Arial"/>
          <w:b/>
        </w:rPr>
        <w:t>Payment and invoicing</w:t>
      </w:r>
    </w:p>
    <w:p w14:paraId="0A69F7F6" w14:textId="79400AED" w:rsidR="008A26B9" w:rsidRDefault="008A26B9" w:rsidP="008A26B9">
      <w:pPr>
        <w:pStyle w:val="ListParagraph"/>
        <w:numPr>
          <w:ilvl w:val="0"/>
          <w:numId w:val="1"/>
        </w:numPr>
        <w:spacing w:after="0" w:line="240" w:lineRule="auto"/>
        <w:ind w:left="426" w:hanging="426"/>
        <w:rPr>
          <w:rFonts w:ascii="Arial" w:hAnsi="Arial" w:cs="Arial"/>
        </w:rPr>
      </w:pPr>
      <w:r w:rsidRPr="00E73398">
        <w:rPr>
          <w:rFonts w:ascii="Arial" w:hAnsi="Arial" w:cs="Arial"/>
        </w:rPr>
        <w:t xml:space="preserve">A payment plan will be agreed when children commence </w:t>
      </w:r>
      <w:r w:rsidR="00AE099D">
        <w:rPr>
          <w:rFonts w:ascii="Arial" w:hAnsi="Arial" w:cs="Arial"/>
        </w:rPr>
        <w:t xml:space="preserve">paid for </w:t>
      </w:r>
      <w:r w:rsidR="00BD7AF5">
        <w:rPr>
          <w:rFonts w:ascii="Arial" w:hAnsi="Arial" w:cs="Arial"/>
        </w:rPr>
        <w:t>education or care</w:t>
      </w:r>
      <w:r w:rsidRPr="00E73398">
        <w:rPr>
          <w:rFonts w:ascii="Arial" w:hAnsi="Arial" w:cs="Arial"/>
        </w:rPr>
        <w:t xml:space="preserve">. </w:t>
      </w:r>
      <w:r>
        <w:rPr>
          <w:rFonts w:ascii="Arial" w:hAnsi="Arial" w:cs="Arial"/>
        </w:rPr>
        <w:t xml:space="preserve">Parents will pay in advance on a half-termly, monthly (every 4 weeks) or weekly basis by prior arrangement. </w:t>
      </w:r>
      <w:r w:rsidR="007E1109">
        <w:rPr>
          <w:rFonts w:ascii="Arial" w:hAnsi="Arial" w:cs="Arial"/>
        </w:rPr>
        <w:t>Normally, one</w:t>
      </w:r>
      <w:r>
        <w:rPr>
          <w:rFonts w:ascii="Arial" w:hAnsi="Arial" w:cs="Arial"/>
        </w:rPr>
        <w:t xml:space="preserve"> invoice will be issued for each child every half term, with payment dates clearly marked. Fees can be paid by standing order, direct debit, cash, cheque, or childcare vouchers (or a combination). Invoices will include a payment deadline.</w:t>
      </w:r>
    </w:p>
    <w:p w14:paraId="3EE3C547" w14:textId="77777777" w:rsidR="008A26B9" w:rsidRPr="008A26B9" w:rsidRDefault="008A26B9" w:rsidP="008A26B9">
      <w:pPr>
        <w:pStyle w:val="ListParagraph"/>
        <w:spacing w:after="0" w:line="240" w:lineRule="auto"/>
        <w:ind w:left="426"/>
        <w:rPr>
          <w:rFonts w:ascii="Arial" w:hAnsi="Arial" w:cs="Arial"/>
        </w:rPr>
      </w:pPr>
    </w:p>
    <w:p w14:paraId="33996182" w14:textId="3B55EC00" w:rsidR="008A26B9" w:rsidRDefault="008A26B9" w:rsidP="000570E2">
      <w:pPr>
        <w:pStyle w:val="ListParagraph"/>
        <w:numPr>
          <w:ilvl w:val="0"/>
          <w:numId w:val="1"/>
        </w:numPr>
        <w:spacing w:after="0" w:line="240" w:lineRule="auto"/>
        <w:ind w:left="426" w:hanging="426"/>
        <w:rPr>
          <w:rFonts w:ascii="Arial" w:hAnsi="Arial" w:cs="Arial"/>
        </w:rPr>
      </w:pPr>
      <w:r>
        <w:rPr>
          <w:rFonts w:ascii="Arial" w:hAnsi="Arial" w:cs="Arial"/>
        </w:rPr>
        <w:t>Funded provision (15 hours or 30 hours) will not be invoiced. Thirty hours funding will be subject to parents/carers providing a unique 30 hours funding code</w:t>
      </w:r>
      <w:r w:rsidR="00702228">
        <w:rPr>
          <w:rFonts w:ascii="Arial" w:hAnsi="Arial" w:cs="Arial"/>
        </w:rPr>
        <w:t>, which needs to be renewed every three months</w:t>
      </w:r>
      <w:r>
        <w:rPr>
          <w:rFonts w:ascii="Arial" w:hAnsi="Arial" w:cs="Arial"/>
        </w:rPr>
        <w:t>.</w:t>
      </w:r>
    </w:p>
    <w:p w14:paraId="6FD918B1" w14:textId="244A7BCE" w:rsidR="007E1109" w:rsidRDefault="007E1109" w:rsidP="00E364FF">
      <w:pPr>
        <w:spacing w:after="0" w:line="240" w:lineRule="auto"/>
        <w:rPr>
          <w:rFonts w:ascii="Arial" w:hAnsi="Arial" w:cs="Arial"/>
        </w:rPr>
      </w:pPr>
    </w:p>
    <w:p w14:paraId="587C492E" w14:textId="431D2D0F" w:rsidR="00E364FF" w:rsidRPr="00E364FF" w:rsidRDefault="00E364FF" w:rsidP="00E364FF">
      <w:pPr>
        <w:spacing w:after="0" w:line="240" w:lineRule="auto"/>
        <w:rPr>
          <w:rFonts w:ascii="Arial" w:hAnsi="Arial" w:cs="Arial"/>
          <w:b/>
        </w:rPr>
      </w:pPr>
      <w:r>
        <w:rPr>
          <w:rFonts w:ascii="Arial" w:hAnsi="Arial" w:cs="Arial"/>
          <w:b/>
        </w:rPr>
        <w:t>Outstanding payments</w:t>
      </w:r>
    </w:p>
    <w:p w14:paraId="22D5E172" w14:textId="2757DB8E" w:rsidR="007E1109" w:rsidRDefault="007E1109" w:rsidP="007E1109">
      <w:pPr>
        <w:pStyle w:val="ListParagraph"/>
        <w:numPr>
          <w:ilvl w:val="0"/>
          <w:numId w:val="1"/>
        </w:numPr>
        <w:spacing w:after="0" w:line="240" w:lineRule="auto"/>
        <w:ind w:left="426" w:hanging="426"/>
        <w:rPr>
          <w:rFonts w:ascii="Arial" w:hAnsi="Arial" w:cs="Arial"/>
        </w:rPr>
      </w:pPr>
      <w:r w:rsidRPr="007E1109">
        <w:rPr>
          <w:rFonts w:ascii="Arial" w:hAnsi="Arial" w:cs="Arial"/>
        </w:rPr>
        <w:t xml:space="preserve">Payment due date will be provided on the invoice and a written reminder will be given within two weeks of late payment. After a further week of non-payment, </w:t>
      </w:r>
      <w:r w:rsidR="000434B0">
        <w:rPr>
          <w:rFonts w:ascii="Arial" w:hAnsi="Arial" w:cs="Arial"/>
        </w:rPr>
        <w:t>if you have not contacted us to discuss this matter further, your child’s place could be withdrawn</w:t>
      </w:r>
      <w:r w:rsidRPr="007E1109">
        <w:rPr>
          <w:rFonts w:ascii="Arial" w:hAnsi="Arial" w:cs="Arial"/>
        </w:rPr>
        <w:t>. Further non-payment could result in your child’s place being withdrawn (or the withdrawal of non-funded provision for those children who are part funded part fee-paying). All costs incurred in the collection of unpaid fees, including administration costs and costs from using solicitors or debt collection agencies where needed, will be recoverable in full</w:t>
      </w:r>
      <w:r w:rsidR="00FB39C4">
        <w:rPr>
          <w:rFonts w:ascii="Arial" w:hAnsi="Arial" w:cs="Arial"/>
        </w:rPr>
        <w:t xml:space="preserve"> from the parent/carer</w:t>
      </w:r>
      <w:r w:rsidRPr="007E1109">
        <w:rPr>
          <w:rFonts w:ascii="Arial" w:hAnsi="Arial" w:cs="Arial"/>
        </w:rPr>
        <w:t>.</w:t>
      </w:r>
    </w:p>
    <w:p w14:paraId="0236A6F0" w14:textId="77777777" w:rsidR="007E1109" w:rsidRPr="007E1109" w:rsidRDefault="007E1109" w:rsidP="007E1109">
      <w:pPr>
        <w:pStyle w:val="ListParagraph"/>
        <w:rPr>
          <w:rFonts w:ascii="Arial" w:hAnsi="Arial" w:cs="Arial"/>
        </w:rPr>
      </w:pPr>
    </w:p>
    <w:p w14:paraId="0C8FF569" w14:textId="37270487" w:rsidR="00E364FF" w:rsidRDefault="007E1109" w:rsidP="00E364FF">
      <w:pPr>
        <w:pStyle w:val="ListParagraph"/>
        <w:numPr>
          <w:ilvl w:val="0"/>
          <w:numId w:val="1"/>
        </w:numPr>
        <w:spacing w:after="0" w:line="240" w:lineRule="auto"/>
        <w:ind w:left="426" w:hanging="426"/>
        <w:rPr>
          <w:rFonts w:ascii="Arial" w:hAnsi="Arial" w:cs="Arial"/>
        </w:rPr>
      </w:pPr>
      <w:r w:rsidRPr="007E1109">
        <w:rPr>
          <w:rFonts w:ascii="Arial" w:hAnsi="Arial" w:cs="Arial"/>
        </w:rPr>
        <w:t xml:space="preserve">If there are any concerns about fees, or payment of fees, parents/carers are requested to talk to a member of the administration team to arrange a payment plan as soon as possible and therefore potentially avoid incurring a late payment charge or amassing significant debt. </w:t>
      </w:r>
    </w:p>
    <w:p w14:paraId="0DB739F3" w14:textId="07FE0589" w:rsidR="00E364FF" w:rsidRPr="00E364FF" w:rsidRDefault="00E364FF" w:rsidP="00E364FF">
      <w:pPr>
        <w:spacing w:after="0" w:line="240" w:lineRule="auto"/>
        <w:rPr>
          <w:rFonts w:ascii="Arial" w:hAnsi="Arial" w:cs="Arial"/>
        </w:rPr>
      </w:pPr>
    </w:p>
    <w:p w14:paraId="09C67CEA" w14:textId="3FCC7335" w:rsidR="00E364FF" w:rsidRPr="007E1109" w:rsidRDefault="00E364FF" w:rsidP="00E364FF">
      <w:pPr>
        <w:spacing w:after="0" w:line="240" w:lineRule="auto"/>
        <w:contextualSpacing/>
        <w:rPr>
          <w:rFonts w:ascii="Arial" w:hAnsi="Arial" w:cs="Arial"/>
          <w:b/>
        </w:rPr>
      </w:pPr>
      <w:r>
        <w:rPr>
          <w:rFonts w:ascii="Arial" w:hAnsi="Arial" w:cs="Arial"/>
          <w:b/>
        </w:rPr>
        <w:t>Late collection</w:t>
      </w:r>
      <w:r w:rsidR="00FB39C4">
        <w:rPr>
          <w:rFonts w:ascii="Arial" w:hAnsi="Arial" w:cs="Arial"/>
          <w:b/>
        </w:rPr>
        <w:t xml:space="preserve"> of your child from school</w:t>
      </w:r>
    </w:p>
    <w:p w14:paraId="1EB2C03A" w14:textId="216C7F96" w:rsidR="00E364FF" w:rsidRDefault="00E364FF" w:rsidP="00E364FF">
      <w:pPr>
        <w:pStyle w:val="ListParagraph"/>
        <w:numPr>
          <w:ilvl w:val="0"/>
          <w:numId w:val="1"/>
        </w:numPr>
        <w:spacing w:after="0" w:line="240" w:lineRule="auto"/>
        <w:ind w:left="426" w:hanging="426"/>
        <w:rPr>
          <w:rFonts w:ascii="Arial" w:hAnsi="Arial" w:cs="Arial"/>
        </w:rPr>
      </w:pPr>
      <w:r w:rsidRPr="007E1109">
        <w:rPr>
          <w:rFonts w:ascii="Arial" w:hAnsi="Arial" w:cs="Arial"/>
        </w:rPr>
        <w:t>Following the first instance of late collection, parents will be written to and reminded that any further unreasonable late collections will be charged at a rate of £1 per minute.</w:t>
      </w:r>
    </w:p>
    <w:p w14:paraId="0A300178" w14:textId="1F86DD50" w:rsidR="00876BAE" w:rsidRDefault="00876BAE" w:rsidP="007E1109">
      <w:pPr>
        <w:spacing w:after="0" w:line="240" w:lineRule="auto"/>
        <w:contextualSpacing/>
        <w:rPr>
          <w:rFonts w:ascii="Arial" w:hAnsi="Arial" w:cs="Arial"/>
          <w:b/>
        </w:rPr>
      </w:pPr>
    </w:p>
    <w:p w14:paraId="009D1460" w14:textId="4A8532C8" w:rsidR="007E1109" w:rsidRPr="007E1109" w:rsidRDefault="007E1109" w:rsidP="007E1109">
      <w:pPr>
        <w:spacing w:after="0" w:line="240" w:lineRule="auto"/>
        <w:contextualSpacing/>
        <w:rPr>
          <w:rFonts w:ascii="Arial" w:hAnsi="Arial" w:cs="Arial"/>
          <w:b/>
        </w:rPr>
      </w:pPr>
      <w:r>
        <w:rPr>
          <w:rFonts w:ascii="Arial" w:hAnsi="Arial" w:cs="Arial"/>
          <w:b/>
        </w:rPr>
        <w:t>Notice</w:t>
      </w:r>
    </w:p>
    <w:p w14:paraId="7B56865C" w14:textId="4DE6CEB9" w:rsidR="007E1109" w:rsidRDefault="007E1109" w:rsidP="007E1109">
      <w:pPr>
        <w:pStyle w:val="ListParagraph"/>
        <w:numPr>
          <w:ilvl w:val="0"/>
          <w:numId w:val="1"/>
        </w:numPr>
        <w:spacing w:after="0" w:line="240" w:lineRule="auto"/>
        <w:ind w:left="426" w:hanging="426"/>
        <w:rPr>
          <w:rFonts w:ascii="Arial" w:hAnsi="Arial" w:cs="Arial"/>
        </w:rPr>
      </w:pPr>
      <w:r w:rsidRPr="007E1109">
        <w:rPr>
          <w:rFonts w:ascii="Arial" w:hAnsi="Arial" w:cs="Arial"/>
        </w:rPr>
        <w:t>We plan our staffing levels and set our budget well in advance. In order to operate, we therefore need notice of changes to numbers</w:t>
      </w:r>
      <w:r w:rsidR="00FB39C4">
        <w:rPr>
          <w:rFonts w:ascii="Arial" w:hAnsi="Arial" w:cs="Arial"/>
        </w:rPr>
        <w:t xml:space="preserve"> of children</w:t>
      </w:r>
      <w:r w:rsidRPr="007E1109">
        <w:rPr>
          <w:rFonts w:ascii="Arial" w:hAnsi="Arial" w:cs="Arial"/>
        </w:rPr>
        <w:t xml:space="preserve"> and thus our</w:t>
      </w:r>
      <w:r w:rsidR="00463CA4">
        <w:rPr>
          <w:rFonts w:ascii="Arial" w:hAnsi="Arial" w:cs="Arial"/>
        </w:rPr>
        <w:t xml:space="preserve"> expenditure and</w:t>
      </w:r>
      <w:r w:rsidRPr="007E1109">
        <w:rPr>
          <w:rFonts w:ascii="Arial" w:hAnsi="Arial" w:cs="Arial"/>
        </w:rPr>
        <w:t xml:space="preserve"> income. </w:t>
      </w:r>
      <w:r w:rsidR="00F16FAA">
        <w:rPr>
          <w:rFonts w:ascii="Arial" w:hAnsi="Arial" w:cs="Arial"/>
        </w:rPr>
        <w:t>In the case of paid for provision, four week</w:t>
      </w:r>
      <w:r w:rsidRPr="007E1109">
        <w:rPr>
          <w:rFonts w:ascii="Arial" w:hAnsi="Arial" w:cs="Arial"/>
        </w:rPr>
        <w:t>s written notice is required o</w:t>
      </w:r>
      <w:r w:rsidR="00F16FAA">
        <w:rPr>
          <w:rFonts w:ascii="Arial" w:hAnsi="Arial" w:cs="Arial"/>
        </w:rPr>
        <w:t>f a child leaving the setting or</w:t>
      </w:r>
      <w:r w:rsidRPr="007E1109">
        <w:rPr>
          <w:rFonts w:ascii="Arial" w:hAnsi="Arial" w:cs="Arial"/>
        </w:rPr>
        <w:t xml:space="preserve"> reducing their sessions, otherwise fees in lieu of notice will be charged.</w:t>
      </w:r>
    </w:p>
    <w:p w14:paraId="1C208E81" w14:textId="77777777" w:rsidR="007E1109" w:rsidRDefault="007E1109" w:rsidP="007E1109">
      <w:pPr>
        <w:pStyle w:val="ListParagraph"/>
        <w:spacing w:after="0" w:line="240" w:lineRule="auto"/>
        <w:ind w:left="426"/>
        <w:rPr>
          <w:rFonts w:ascii="Arial" w:hAnsi="Arial" w:cs="Arial"/>
        </w:rPr>
      </w:pPr>
    </w:p>
    <w:p w14:paraId="20E19177" w14:textId="03862D1C" w:rsidR="00F16FAA" w:rsidRDefault="00CF53BA" w:rsidP="007E1109">
      <w:pPr>
        <w:pStyle w:val="ListParagraph"/>
        <w:numPr>
          <w:ilvl w:val="0"/>
          <w:numId w:val="1"/>
        </w:numPr>
        <w:spacing w:after="0" w:line="240" w:lineRule="auto"/>
        <w:ind w:left="426" w:hanging="426"/>
        <w:rPr>
          <w:rFonts w:ascii="Arial" w:hAnsi="Arial" w:cs="Arial"/>
        </w:rPr>
      </w:pPr>
      <w:r w:rsidRPr="007E1109">
        <w:rPr>
          <w:rFonts w:ascii="Arial" w:hAnsi="Arial" w:cs="Arial"/>
        </w:rPr>
        <w:t>Parents/carers must inform us of any non-attendance due to illness or any other reason even though payment will still be taken.  Non-</w:t>
      </w:r>
      <w:r w:rsidR="00F16FAA">
        <w:rPr>
          <w:rFonts w:ascii="Arial" w:hAnsi="Arial" w:cs="Arial"/>
        </w:rPr>
        <w:t>attendance</w:t>
      </w:r>
      <w:r w:rsidRPr="007E1109">
        <w:rPr>
          <w:rFonts w:ascii="Arial" w:hAnsi="Arial" w:cs="Arial"/>
        </w:rPr>
        <w:t xml:space="preserve"> will be charged as normal</w:t>
      </w:r>
      <w:r w:rsidR="00F16FAA">
        <w:rPr>
          <w:rFonts w:ascii="Arial" w:hAnsi="Arial" w:cs="Arial"/>
        </w:rPr>
        <w:t xml:space="preserve"> with the exception of the school dinner (subject to paragraph</w:t>
      </w:r>
      <w:r w:rsidR="00463CA4">
        <w:rPr>
          <w:rFonts w:ascii="Arial" w:hAnsi="Arial" w:cs="Arial"/>
        </w:rPr>
        <w:t xml:space="preserve"> 17 </w:t>
      </w:r>
      <w:r w:rsidR="00F16FAA">
        <w:rPr>
          <w:rFonts w:ascii="Arial" w:hAnsi="Arial" w:cs="Arial"/>
        </w:rPr>
        <w:t>above)</w:t>
      </w:r>
      <w:r w:rsidRPr="007E1109">
        <w:rPr>
          <w:rFonts w:ascii="Arial" w:hAnsi="Arial" w:cs="Arial"/>
        </w:rPr>
        <w:t xml:space="preserve">. For illnesses of more than one </w:t>
      </w:r>
      <w:r w:rsidR="00F16FAA">
        <w:rPr>
          <w:rFonts w:ascii="Arial" w:hAnsi="Arial" w:cs="Arial"/>
        </w:rPr>
        <w:t xml:space="preserve">consecutive </w:t>
      </w:r>
      <w:r w:rsidRPr="007E1109">
        <w:rPr>
          <w:rFonts w:ascii="Arial" w:hAnsi="Arial" w:cs="Arial"/>
        </w:rPr>
        <w:t>week, fees are payable for the first week of absence, with subsequent days</w:t>
      </w:r>
      <w:r w:rsidR="0085441A" w:rsidRPr="007E1109">
        <w:rPr>
          <w:rFonts w:ascii="Arial" w:hAnsi="Arial" w:cs="Arial"/>
        </w:rPr>
        <w:t xml:space="preserve"> then being charged at half rate, up to a maximum of two further weeks. In the event of long-term illness, parents/carers should discuss with staff the preferred approach.</w:t>
      </w:r>
      <w:r w:rsidR="00F16FAA" w:rsidRPr="00F16FAA">
        <w:rPr>
          <w:rFonts w:ascii="Arial" w:hAnsi="Arial" w:cs="Arial"/>
        </w:rPr>
        <w:t xml:space="preserve"> </w:t>
      </w:r>
    </w:p>
    <w:p w14:paraId="08963B08" w14:textId="7F8545F1" w:rsidR="00F16FAA" w:rsidRDefault="00F16FAA" w:rsidP="00F16FAA">
      <w:pPr>
        <w:spacing w:after="0" w:line="240" w:lineRule="auto"/>
        <w:contextualSpacing/>
        <w:rPr>
          <w:rFonts w:ascii="Arial" w:hAnsi="Arial" w:cs="Arial"/>
        </w:rPr>
      </w:pPr>
    </w:p>
    <w:p w14:paraId="36D91B46" w14:textId="38D9190B" w:rsidR="00F16FAA" w:rsidRPr="00F16FAA" w:rsidRDefault="00F16FAA" w:rsidP="00F16FAA">
      <w:pPr>
        <w:spacing w:after="0" w:line="240" w:lineRule="auto"/>
        <w:contextualSpacing/>
        <w:rPr>
          <w:rFonts w:ascii="Arial" w:hAnsi="Arial" w:cs="Arial"/>
          <w:b/>
        </w:rPr>
      </w:pPr>
      <w:r>
        <w:rPr>
          <w:rFonts w:ascii="Arial" w:hAnsi="Arial" w:cs="Arial"/>
          <w:b/>
        </w:rPr>
        <w:t>Closure days</w:t>
      </w:r>
      <w:bookmarkStart w:id="0" w:name="_GoBack"/>
      <w:bookmarkEnd w:id="0"/>
    </w:p>
    <w:p w14:paraId="6A6E6217" w14:textId="737601E5" w:rsidR="00F16FAA" w:rsidRDefault="00F16FAA" w:rsidP="00F16FAA">
      <w:pPr>
        <w:pStyle w:val="ListParagraph"/>
        <w:numPr>
          <w:ilvl w:val="0"/>
          <w:numId w:val="1"/>
        </w:numPr>
        <w:spacing w:after="0" w:line="240" w:lineRule="auto"/>
        <w:ind w:left="426" w:hanging="426"/>
        <w:rPr>
          <w:rFonts w:ascii="Arial" w:hAnsi="Arial" w:cs="Arial"/>
        </w:rPr>
      </w:pPr>
      <w:r>
        <w:rPr>
          <w:rFonts w:ascii="Arial" w:hAnsi="Arial" w:cs="Arial"/>
        </w:rPr>
        <w:t>Fees will not be charged for closure days.</w:t>
      </w:r>
    </w:p>
    <w:p w14:paraId="0C7A2DBB" w14:textId="16AC5602" w:rsidR="00F16FAA" w:rsidRDefault="00F16FAA" w:rsidP="00F16FAA">
      <w:pPr>
        <w:pStyle w:val="ListParagraph"/>
        <w:spacing w:after="0" w:line="240" w:lineRule="auto"/>
        <w:ind w:left="426"/>
        <w:rPr>
          <w:rFonts w:ascii="Arial" w:hAnsi="Arial" w:cs="Arial"/>
        </w:rPr>
      </w:pPr>
    </w:p>
    <w:p w14:paraId="5CE6E891" w14:textId="53CC1E17" w:rsidR="00F16FAA" w:rsidRPr="00F16FAA" w:rsidRDefault="00F16FAA" w:rsidP="00F16FAA">
      <w:pPr>
        <w:spacing w:after="0" w:line="240" w:lineRule="auto"/>
        <w:contextualSpacing/>
        <w:rPr>
          <w:rFonts w:ascii="Arial" w:hAnsi="Arial" w:cs="Arial"/>
          <w:b/>
        </w:rPr>
      </w:pPr>
      <w:r>
        <w:rPr>
          <w:rFonts w:ascii="Arial" w:hAnsi="Arial" w:cs="Arial"/>
          <w:b/>
        </w:rPr>
        <w:t>Help with childcare costs</w:t>
      </w:r>
    </w:p>
    <w:p w14:paraId="089C5964" w14:textId="37AC640B" w:rsidR="00F16FAA" w:rsidRDefault="00F16FAA" w:rsidP="00F16FAA">
      <w:pPr>
        <w:pStyle w:val="ListParagraph"/>
        <w:numPr>
          <w:ilvl w:val="0"/>
          <w:numId w:val="1"/>
        </w:numPr>
        <w:spacing w:after="0" w:line="240" w:lineRule="auto"/>
        <w:ind w:left="426" w:hanging="426"/>
        <w:rPr>
          <w:rFonts w:ascii="Arial" w:hAnsi="Arial" w:cs="Arial"/>
        </w:rPr>
      </w:pPr>
      <w:r w:rsidRPr="00F16FAA">
        <w:rPr>
          <w:rFonts w:ascii="Arial" w:hAnsi="Arial" w:cs="Arial"/>
        </w:rPr>
        <w:t>There are several ways in which you might be able to get help paying your childcare costs,</w:t>
      </w:r>
      <w:r w:rsidR="00FB39C4">
        <w:rPr>
          <w:rFonts w:ascii="Arial" w:hAnsi="Arial" w:cs="Arial"/>
        </w:rPr>
        <w:t xml:space="preserve"> in addition to the free</w:t>
      </w:r>
      <w:r w:rsidRPr="00F16FAA">
        <w:rPr>
          <w:rFonts w:ascii="Arial" w:hAnsi="Arial" w:cs="Arial"/>
        </w:rPr>
        <w:t xml:space="preserve"> 2-year old funding, 15 hours and 30 hours funding for 3 and 4 years old</w:t>
      </w:r>
      <w:r w:rsidR="00FB39C4">
        <w:rPr>
          <w:rFonts w:ascii="Arial" w:hAnsi="Arial" w:cs="Arial"/>
        </w:rPr>
        <w:t>. There may be support with</w:t>
      </w:r>
      <w:r w:rsidRPr="00F16FAA">
        <w:rPr>
          <w:rFonts w:ascii="Arial" w:hAnsi="Arial" w:cs="Arial"/>
        </w:rPr>
        <w:t xml:space="preserve"> childcare vouchers, working tax credits and tax free childcare. You can refer to</w:t>
      </w:r>
      <w:r w:rsidR="00FB39C4">
        <w:rPr>
          <w:rFonts w:ascii="Arial" w:hAnsi="Arial" w:cs="Arial"/>
        </w:rPr>
        <w:t>:</w:t>
      </w:r>
      <w:r w:rsidR="00187EF6">
        <w:rPr>
          <w:rFonts w:ascii="Arial" w:hAnsi="Arial" w:cs="Arial"/>
        </w:rPr>
        <w:t xml:space="preserve"> </w:t>
      </w:r>
      <w:hyperlink r:id="rId8" w:history="1">
        <w:r w:rsidR="00187EF6" w:rsidRPr="00B95D5B">
          <w:rPr>
            <w:rStyle w:val="Hyperlink"/>
            <w:rFonts w:ascii="Arial" w:hAnsi="Arial" w:cs="Arial"/>
          </w:rPr>
          <w:t>www.childcarechoices.gov.uk</w:t>
        </w:r>
      </w:hyperlink>
      <w:r w:rsidR="00187EF6">
        <w:rPr>
          <w:rFonts w:ascii="Arial" w:hAnsi="Arial" w:cs="Arial"/>
        </w:rPr>
        <w:t xml:space="preserve">, or </w:t>
      </w:r>
      <w:hyperlink r:id="rId9" w:history="1">
        <w:r w:rsidRPr="00F16FAA">
          <w:rPr>
            <w:rStyle w:val="Hyperlink"/>
            <w:rFonts w:ascii="Arial" w:hAnsi="Arial" w:cs="Arial"/>
          </w:rPr>
          <w:t>www.direct.gov.uk</w:t>
        </w:r>
      </w:hyperlink>
      <w:r w:rsidRPr="00F16FAA">
        <w:rPr>
          <w:rFonts w:ascii="Arial" w:hAnsi="Arial" w:cs="Arial"/>
        </w:rPr>
        <w:t xml:space="preserve"> or speak to a member of staff.</w:t>
      </w:r>
    </w:p>
    <w:p w14:paraId="41E441BF" w14:textId="6B9BB503" w:rsidR="00F16FAA" w:rsidRDefault="00F16FAA" w:rsidP="00F16FAA">
      <w:pPr>
        <w:spacing w:after="0" w:line="240" w:lineRule="auto"/>
        <w:rPr>
          <w:rFonts w:ascii="Arial" w:hAnsi="Arial" w:cs="Arial"/>
        </w:rPr>
      </w:pPr>
    </w:p>
    <w:p w14:paraId="4F7C1D37" w14:textId="5B843F23" w:rsidR="00F16FAA" w:rsidRPr="00F16FAA" w:rsidRDefault="00F16FAA" w:rsidP="00F16FAA">
      <w:pPr>
        <w:spacing w:after="0" w:line="240" w:lineRule="auto"/>
        <w:rPr>
          <w:rFonts w:ascii="Arial" w:hAnsi="Arial" w:cs="Arial"/>
          <w:b/>
        </w:rPr>
      </w:pPr>
      <w:r w:rsidRPr="00F16FAA">
        <w:rPr>
          <w:rFonts w:ascii="Arial" w:hAnsi="Arial" w:cs="Arial"/>
          <w:b/>
        </w:rPr>
        <w:t>Fee review</w:t>
      </w:r>
    </w:p>
    <w:p w14:paraId="78C76566" w14:textId="78342870" w:rsidR="00BF5B7B" w:rsidRPr="00BF5B7B" w:rsidRDefault="00F16FAA" w:rsidP="00BF5B7B">
      <w:pPr>
        <w:pStyle w:val="ListParagraph"/>
        <w:numPr>
          <w:ilvl w:val="0"/>
          <w:numId w:val="1"/>
        </w:numPr>
        <w:spacing w:after="0" w:line="240" w:lineRule="auto"/>
        <w:ind w:left="426" w:hanging="426"/>
        <w:rPr>
          <w:rFonts w:ascii="Arial" w:hAnsi="Arial" w:cs="Arial"/>
        </w:rPr>
      </w:pPr>
      <w:r>
        <w:rPr>
          <w:rFonts w:ascii="Arial" w:hAnsi="Arial" w:cs="Arial"/>
        </w:rPr>
        <w:t xml:space="preserve">The </w:t>
      </w:r>
      <w:r w:rsidR="00E364FF">
        <w:rPr>
          <w:rFonts w:ascii="Arial" w:hAnsi="Arial" w:cs="Arial"/>
        </w:rPr>
        <w:t xml:space="preserve">School </w:t>
      </w:r>
      <w:r>
        <w:rPr>
          <w:rFonts w:ascii="Arial" w:hAnsi="Arial" w:cs="Arial"/>
        </w:rPr>
        <w:t>Governing Body will review fees when necessary. In doing so, it will ta</w:t>
      </w:r>
      <w:r w:rsidR="00BF5B7B">
        <w:rPr>
          <w:rFonts w:ascii="Arial" w:hAnsi="Arial" w:cs="Arial"/>
        </w:rPr>
        <w:t>ke account of affordability,</w:t>
      </w:r>
      <w:r>
        <w:rPr>
          <w:rFonts w:ascii="Arial" w:hAnsi="Arial" w:cs="Arial"/>
        </w:rPr>
        <w:t xml:space="preserve"> financial sustainability and </w:t>
      </w:r>
      <w:r w:rsidR="00BF5B7B">
        <w:rPr>
          <w:rFonts w:ascii="Arial" w:hAnsi="Arial" w:cs="Arial"/>
        </w:rPr>
        <w:t xml:space="preserve">other relevant local factors. Parents will be given as much notice as reasonably possible of any changes, and we would not normally expect to change the hourly rate part way through the academic year (i.e. any changes would normally be implemented in September). The cost of the school dinner might change mid-year </w:t>
      </w:r>
      <w:r w:rsidR="00E364FF">
        <w:rPr>
          <w:rFonts w:ascii="Arial" w:hAnsi="Arial" w:cs="Arial"/>
        </w:rPr>
        <w:t>subject to any increases</w:t>
      </w:r>
      <w:r w:rsidR="00BF5B7B">
        <w:rPr>
          <w:rFonts w:ascii="Arial" w:hAnsi="Arial" w:cs="Arial"/>
        </w:rPr>
        <w:t xml:space="preserve"> imposed by Luton Council.</w:t>
      </w:r>
    </w:p>
    <w:p w14:paraId="482987C4" w14:textId="77777777" w:rsidR="0085441A" w:rsidRDefault="0085441A" w:rsidP="00957E98">
      <w:pPr>
        <w:spacing w:after="0" w:line="240" w:lineRule="auto"/>
        <w:contextualSpacing/>
        <w:rPr>
          <w:rFonts w:ascii="Arial" w:hAnsi="Arial" w:cs="Arial"/>
        </w:rPr>
      </w:pPr>
    </w:p>
    <w:p w14:paraId="4A6B9149" w14:textId="77777777" w:rsidR="0085441A" w:rsidRDefault="0085441A" w:rsidP="00957E98">
      <w:pPr>
        <w:spacing w:after="0" w:line="240" w:lineRule="auto"/>
        <w:contextualSpacing/>
        <w:rPr>
          <w:rFonts w:ascii="Arial" w:hAnsi="Arial" w:cs="Arial"/>
          <w:b/>
        </w:rPr>
      </w:pPr>
    </w:p>
    <w:p w14:paraId="11976F9F" w14:textId="77777777" w:rsidR="00F16FAA" w:rsidRPr="0085441A" w:rsidRDefault="00F16FAA">
      <w:pPr>
        <w:spacing w:after="0" w:line="240" w:lineRule="auto"/>
        <w:contextualSpacing/>
        <w:rPr>
          <w:rFonts w:ascii="Arial" w:hAnsi="Arial" w:cs="Arial"/>
        </w:rPr>
      </w:pPr>
    </w:p>
    <w:sectPr w:rsidR="00F16FAA" w:rsidRPr="0085441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62CBE" w14:textId="77777777" w:rsidR="00876BAE" w:rsidRDefault="00876BAE" w:rsidP="00876BAE">
      <w:pPr>
        <w:spacing w:after="0" w:line="240" w:lineRule="auto"/>
      </w:pPr>
      <w:r>
        <w:separator/>
      </w:r>
    </w:p>
  </w:endnote>
  <w:endnote w:type="continuationSeparator" w:id="0">
    <w:p w14:paraId="1D3F6D17" w14:textId="77777777" w:rsidR="00876BAE" w:rsidRDefault="00876BAE" w:rsidP="0087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3"/>
      <w:gridCol w:w="2822"/>
      <w:gridCol w:w="2631"/>
    </w:tblGrid>
    <w:tr w:rsidR="00876BAE" w:rsidRPr="00775430" w14:paraId="45555B91" w14:textId="77777777" w:rsidTr="00653DBF">
      <w:trPr>
        <w:trHeight w:val="180"/>
      </w:trPr>
      <w:tc>
        <w:tcPr>
          <w:tcW w:w="1976" w:type="pct"/>
        </w:tcPr>
        <w:p w14:paraId="746E8835" w14:textId="77777777" w:rsidR="00876BAE" w:rsidRPr="00775430" w:rsidRDefault="00876BAE" w:rsidP="00653DBF">
          <w:pPr>
            <w:pStyle w:val="2Footer"/>
            <w:rPr>
              <w:szCs w:val="18"/>
            </w:rPr>
          </w:pPr>
          <w:r w:rsidRPr="00775430">
            <w:rPr>
              <w:szCs w:val="18"/>
            </w:rPr>
            <w:t xml:space="preserve">Document name </w:t>
          </w:r>
        </w:p>
        <w:p w14:paraId="4F6C50D7" w14:textId="4CC456AA" w:rsidR="00876BAE" w:rsidRPr="00775430" w:rsidRDefault="00876BAE" w:rsidP="00653DBF">
          <w:pPr>
            <w:pStyle w:val="2Footer"/>
            <w:rPr>
              <w:szCs w:val="18"/>
            </w:rPr>
          </w:pPr>
          <w:r>
            <w:rPr>
              <w:szCs w:val="18"/>
            </w:rPr>
            <w:t>Fee Payment Policy</w:t>
          </w:r>
        </w:p>
      </w:tc>
      <w:tc>
        <w:tcPr>
          <w:tcW w:w="1565" w:type="pct"/>
        </w:tcPr>
        <w:p w14:paraId="09661E0D" w14:textId="77777777" w:rsidR="00876BAE" w:rsidRPr="00775430" w:rsidRDefault="00876BAE" w:rsidP="00653DBF">
          <w:pPr>
            <w:pStyle w:val="2Footer"/>
            <w:rPr>
              <w:szCs w:val="18"/>
            </w:rPr>
          </w:pPr>
          <w:r w:rsidRPr="00775430">
            <w:rPr>
              <w:szCs w:val="18"/>
            </w:rPr>
            <w:t>Status: Final v 0.1</w:t>
          </w:r>
        </w:p>
      </w:tc>
      <w:tc>
        <w:tcPr>
          <w:tcW w:w="1459" w:type="pct"/>
        </w:tcPr>
        <w:p w14:paraId="2D9B9950" w14:textId="674802CE" w:rsidR="00876BAE" w:rsidRPr="00775430" w:rsidRDefault="00876BAE" w:rsidP="00653DBF">
          <w:pPr>
            <w:pStyle w:val="2Footer"/>
            <w:rPr>
              <w:szCs w:val="18"/>
            </w:rPr>
          </w:pPr>
          <w:r w:rsidRPr="00775430">
            <w:rPr>
              <w:szCs w:val="18"/>
            </w:rPr>
            <w:t xml:space="preserve">Page </w:t>
          </w:r>
          <w:r w:rsidRPr="00775430">
            <w:rPr>
              <w:szCs w:val="18"/>
            </w:rPr>
            <w:fldChar w:fldCharType="begin"/>
          </w:r>
          <w:r w:rsidRPr="00775430">
            <w:rPr>
              <w:szCs w:val="18"/>
            </w:rPr>
            <w:instrText xml:space="preserve"> PAGE   \* MERGEFORMAT </w:instrText>
          </w:r>
          <w:r w:rsidRPr="00775430">
            <w:rPr>
              <w:szCs w:val="18"/>
            </w:rPr>
            <w:fldChar w:fldCharType="separate"/>
          </w:r>
          <w:r w:rsidR="00E362F9">
            <w:rPr>
              <w:noProof/>
              <w:szCs w:val="18"/>
            </w:rPr>
            <w:t>4</w:t>
          </w:r>
          <w:r w:rsidRPr="00775430">
            <w:rPr>
              <w:noProof/>
              <w:szCs w:val="18"/>
            </w:rPr>
            <w:fldChar w:fldCharType="end"/>
          </w:r>
          <w:r w:rsidRPr="00775430">
            <w:rPr>
              <w:szCs w:val="18"/>
            </w:rPr>
            <w:t xml:space="preserve"> of </w:t>
          </w:r>
          <w:r w:rsidRPr="00775430">
            <w:rPr>
              <w:szCs w:val="18"/>
            </w:rPr>
            <w:fldChar w:fldCharType="begin"/>
          </w:r>
          <w:r w:rsidRPr="00775430">
            <w:rPr>
              <w:szCs w:val="18"/>
            </w:rPr>
            <w:instrText xml:space="preserve"> NUMPAGES  \* Arabic  \* MERGEFORMAT </w:instrText>
          </w:r>
          <w:r w:rsidRPr="00775430">
            <w:rPr>
              <w:szCs w:val="18"/>
            </w:rPr>
            <w:fldChar w:fldCharType="separate"/>
          </w:r>
          <w:r w:rsidR="00E362F9">
            <w:rPr>
              <w:noProof/>
              <w:szCs w:val="18"/>
            </w:rPr>
            <w:t>4</w:t>
          </w:r>
          <w:r w:rsidRPr="00775430">
            <w:rPr>
              <w:noProof/>
              <w:szCs w:val="18"/>
            </w:rPr>
            <w:fldChar w:fldCharType="end"/>
          </w:r>
        </w:p>
      </w:tc>
    </w:tr>
    <w:tr w:rsidR="00876BAE" w:rsidRPr="00775430" w14:paraId="0CE6D0CC" w14:textId="77777777" w:rsidTr="00653DBF">
      <w:trPr>
        <w:trHeight w:val="163"/>
      </w:trPr>
      <w:tc>
        <w:tcPr>
          <w:tcW w:w="1976" w:type="pct"/>
        </w:tcPr>
        <w:p w14:paraId="76A6AAC8" w14:textId="005D997D" w:rsidR="00876BAE" w:rsidRPr="00775430" w:rsidRDefault="00876BAE" w:rsidP="00E362F9">
          <w:pPr>
            <w:pStyle w:val="2Footer"/>
            <w:rPr>
              <w:szCs w:val="18"/>
            </w:rPr>
          </w:pPr>
          <w:r w:rsidRPr="00775430">
            <w:rPr>
              <w:szCs w:val="18"/>
            </w:rPr>
            <w:t>Issue Date:</w:t>
          </w:r>
          <w:r>
            <w:rPr>
              <w:szCs w:val="18"/>
            </w:rPr>
            <w:t xml:space="preserve"> June 20</w:t>
          </w:r>
          <w:r w:rsidR="00E362F9">
            <w:rPr>
              <w:szCs w:val="18"/>
            </w:rPr>
            <w:t>20</w:t>
          </w:r>
        </w:p>
      </w:tc>
      <w:tc>
        <w:tcPr>
          <w:tcW w:w="1565" w:type="pct"/>
        </w:tcPr>
        <w:p w14:paraId="72F2A414" w14:textId="72B8F7AE" w:rsidR="00876BAE" w:rsidRPr="00775430" w:rsidRDefault="00876BAE" w:rsidP="00E362F9">
          <w:pPr>
            <w:pStyle w:val="2Footer"/>
            <w:rPr>
              <w:szCs w:val="18"/>
            </w:rPr>
          </w:pPr>
          <w:r w:rsidRPr="00775430">
            <w:rPr>
              <w:szCs w:val="18"/>
            </w:rPr>
            <w:t xml:space="preserve">Review Date: </w:t>
          </w:r>
          <w:r w:rsidR="004E1F37">
            <w:rPr>
              <w:szCs w:val="18"/>
            </w:rPr>
            <w:t>July 202</w:t>
          </w:r>
          <w:r w:rsidR="00E362F9">
            <w:rPr>
              <w:szCs w:val="18"/>
            </w:rPr>
            <w:t>1</w:t>
          </w:r>
        </w:p>
      </w:tc>
      <w:tc>
        <w:tcPr>
          <w:tcW w:w="1459" w:type="pct"/>
        </w:tcPr>
        <w:p w14:paraId="618D82FB" w14:textId="77777777" w:rsidR="00876BAE" w:rsidRPr="00775430" w:rsidRDefault="00876BAE" w:rsidP="00653DBF">
          <w:pPr>
            <w:pStyle w:val="2Footer"/>
            <w:rPr>
              <w:szCs w:val="18"/>
            </w:rPr>
          </w:pPr>
          <w:r>
            <w:rPr>
              <w:szCs w:val="18"/>
            </w:rPr>
            <w:t>Revision Date:</w:t>
          </w:r>
        </w:p>
      </w:tc>
    </w:tr>
  </w:tbl>
  <w:p w14:paraId="46BFB1F9" w14:textId="77777777" w:rsidR="00876BAE" w:rsidRDefault="00876B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F98F6" w14:textId="77777777" w:rsidR="00876BAE" w:rsidRDefault="00876BAE" w:rsidP="00876BAE">
      <w:pPr>
        <w:spacing w:after="0" w:line="240" w:lineRule="auto"/>
      </w:pPr>
      <w:r>
        <w:separator/>
      </w:r>
    </w:p>
  </w:footnote>
  <w:footnote w:type="continuationSeparator" w:id="0">
    <w:p w14:paraId="3E138365" w14:textId="77777777" w:rsidR="00876BAE" w:rsidRDefault="00876BAE" w:rsidP="00876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453E4" w14:textId="77777777" w:rsidR="00876BAE" w:rsidRDefault="00876BAE" w:rsidP="00FA5CFD">
    <w:pPr>
      <w:jc w:val="center"/>
      <w:rPr>
        <w:rFonts w:ascii="Arial" w:hAnsi="Arial" w:cs="Arial"/>
        <w:b/>
        <w:sz w:val="32"/>
        <w:szCs w:val="32"/>
      </w:rPr>
    </w:pPr>
    <w:r w:rsidRPr="00FA5CFD">
      <w:rPr>
        <w:b/>
        <w:noProof/>
        <w:lang w:eastAsia="en-GB"/>
      </w:rPr>
      <w:drawing>
        <wp:anchor distT="0" distB="0" distL="114300" distR="114300" simplePos="0" relativeHeight="251659264" behindDoc="0" locked="0" layoutInCell="1" allowOverlap="1" wp14:anchorId="50C3351B" wp14:editId="6BD94092">
          <wp:simplePos x="0" y="0"/>
          <wp:positionH relativeFrom="column">
            <wp:posOffset>4352925</wp:posOffset>
          </wp:positionH>
          <wp:positionV relativeFrom="paragraph">
            <wp:posOffset>-297180</wp:posOffset>
          </wp:positionV>
          <wp:extent cx="1087120" cy="927100"/>
          <wp:effectExtent l="0" t="0" r="0" b="6350"/>
          <wp:wrapNone/>
          <wp:docPr id="3" name="Picture 3"/>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7120" cy="927100"/>
                  </a:xfrm>
                  <a:prstGeom prst="rect">
                    <a:avLst/>
                  </a:prstGeom>
                  <a:noFill/>
                </pic:spPr>
              </pic:pic>
            </a:graphicData>
          </a:graphic>
        </wp:anchor>
      </w:drawing>
    </w:r>
    <w:r w:rsidRPr="00FA5CFD">
      <w:rPr>
        <w:rFonts w:ascii="Arial" w:hAnsi="Arial" w:cs="Arial"/>
        <w:b/>
        <w:sz w:val="32"/>
        <w:szCs w:val="32"/>
      </w:rPr>
      <w:t>Gill Blowers Nursery School</w:t>
    </w:r>
  </w:p>
  <w:p w14:paraId="54B2C811" w14:textId="77777777" w:rsidR="00876BAE" w:rsidRDefault="00876B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70758"/>
    <w:multiLevelType w:val="hybridMultilevel"/>
    <w:tmpl w:val="D60AFE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98"/>
    <w:rsid w:val="000434B0"/>
    <w:rsid w:val="000570E2"/>
    <w:rsid w:val="001525E1"/>
    <w:rsid w:val="00187EF6"/>
    <w:rsid w:val="001D55EE"/>
    <w:rsid w:val="002052D5"/>
    <w:rsid w:val="00242097"/>
    <w:rsid w:val="003872E1"/>
    <w:rsid w:val="00463CA4"/>
    <w:rsid w:val="004C6EA9"/>
    <w:rsid w:val="004E1F37"/>
    <w:rsid w:val="00560B8C"/>
    <w:rsid w:val="005806C3"/>
    <w:rsid w:val="00690252"/>
    <w:rsid w:val="006E78FC"/>
    <w:rsid w:val="00702228"/>
    <w:rsid w:val="007D41D0"/>
    <w:rsid w:val="007E1109"/>
    <w:rsid w:val="0085441A"/>
    <w:rsid w:val="00876BAE"/>
    <w:rsid w:val="008A26B9"/>
    <w:rsid w:val="00957E98"/>
    <w:rsid w:val="00962FF8"/>
    <w:rsid w:val="009D6F60"/>
    <w:rsid w:val="00A23052"/>
    <w:rsid w:val="00AE099D"/>
    <w:rsid w:val="00B826C1"/>
    <w:rsid w:val="00BD7AF5"/>
    <w:rsid w:val="00BF5B7B"/>
    <w:rsid w:val="00C30445"/>
    <w:rsid w:val="00CE287E"/>
    <w:rsid w:val="00CF53BA"/>
    <w:rsid w:val="00D43039"/>
    <w:rsid w:val="00DC4E9B"/>
    <w:rsid w:val="00E33783"/>
    <w:rsid w:val="00E362F9"/>
    <w:rsid w:val="00E364FF"/>
    <w:rsid w:val="00E73398"/>
    <w:rsid w:val="00E846BC"/>
    <w:rsid w:val="00E931EA"/>
    <w:rsid w:val="00F16FAA"/>
    <w:rsid w:val="00F56AFB"/>
    <w:rsid w:val="00FB39C4"/>
    <w:rsid w:val="00FF62D3"/>
    <w:rsid w:val="00FF6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A13E1"/>
  <w15:docId w15:val="{4841BBCC-C547-40C1-B098-C4854971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2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525E1"/>
    <w:pPr>
      <w:spacing w:after="0" w:line="240" w:lineRule="auto"/>
    </w:pPr>
    <w:rPr>
      <w:rFonts w:ascii="Times New Roman" w:eastAsia="Times New Roman" w:hAnsi="Times New Roman" w:cs="Times New Roman"/>
      <w:b/>
      <w:bCs/>
      <w:sz w:val="24"/>
      <w:szCs w:val="24"/>
      <w:u w:val="single"/>
      <w:lang w:val="en-US"/>
    </w:rPr>
  </w:style>
  <w:style w:type="character" w:customStyle="1" w:styleId="BodyTextChar">
    <w:name w:val="Body Text Char"/>
    <w:basedOn w:val="DefaultParagraphFont"/>
    <w:link w:val="BodyText"/>
    <w:rsid w:val="001525E1"/>
    <w:rPr>
      <w:rFonts w:ascii="Times New Roman" w:eastAsia="Times New Roman" w:hAnsi="Times New Roman" w:cs="Times New Roman"/>
      <w:b/>
      <w:bCs/>
      <w:sz w:val="24"/>
      <w:szCs w:val="24"/>
      <w:u w:val="single"/>
      <w:lang w:val="en-US"/>
    </w:rPr>
  </w:style>
  <w:style w:type="paragraph" w:styleId="BodyText3">
    <w:name w:val="Body Text 3"/>
    <w:basedOn w:val="Normal"/>
    <w:link w:val="BodyText3Char"/>
    <w:rsid w:val="001525E1"/>
    <w:pPr>
      <w:spacing w:after="0" w:line="240" w:lineRule="auto"/>
      <w:jc w:val="center"/>
    </w:pPr>
    <w:rPr>
      <w:rFonts w:ascii="Arial" w:eastAsia="Times New Roman" w:hAnsi="Arial" w:cs="Arial"/>
      <w:b/>
      <w:bCs/>
      <w:sz w:val="20"/>
      <w:szCs w:val="24"/>
      <w:u w:val="single"/>
      <w:lang w:val="en-US"/>
    </w:rPr>
  </w:style>
  <w:style w:type="character" w:customStyle="1" w:styleId="BodyText3Char">
    <w:name w:val="Body Text 3 Char"/>
    <w:basedOn w:val="DefaultParagraphFont"/>
    <w:link w:val="BodyText3"/>
    <w:rsid w:val="001525E1"/>
    <w:rPr>
      <w:rFonts w:ascii="Arial" w:eastAsia="Times New Roman" w:hAnsi="Arial" w:cs="Arial"/>
      <w:b/>
      <w:bCs/>
      <w:sz w:val="20"/>
      <w:szCs w:val="24"/>
      <w:u w:val="single"/>
      <w:lang w:val="en-US"/>
    </w:rPr>
  </w:style>
  <w:style w:type="character" w:styleId="CommentReference">
    <w:name w:val="annotation reference"/>
    <w:basedOn w:val="DefaultParagraphFont"/>
    <w:uiPriority w:val="99"/>
    <w:semiHidden/>
    <w:unhideWhenUsed/>
    <w:rsid w:val="00560B8C"/>
    <w:rPr>
      <w:sz w:val="16"/>
      <w:szCs w:val="16"/>
    </w:rPr>
  </w:style>
  <w:style w:type="paragraph" w:styleId="CommentText">
    <w:name w:val="annotation text"/>
    <w:basedOn w:val="Normal"/>
    <w:link w:val="CommentTextChar"/>
    <w:uiPriority w:val="99"/>
    <w:semiHidden/>
    <w:unhideWhenUsed/>
    <w:rsid w:val="00560B8C"/>
    <w:pPr>
      <w:spacing w:line="240" w:lineRule="auto"/>
    </w:pPr>
    <w:rPr>
      <w:sz w:val="20"/>
      <w:szCs w:val="20"/>
    </w:rPr>
  </w:style>
  <w:style w:type="character" w:customStyle="1" w:styleId="CommentTextChar">
    <w:name w:val="Comment Text Char"/>
    <w:basedOn w:val="DefaultParagraphFont"/>
    <w:link w:val="CommentText"/>
    <w:uiPriority w:val="99"/>
    <w:semiHidden/>
    <w:rsid w:val="00560B8C"/>
    <w:rPr>
      <w:sz w:val="20"/>
      <w:szCs w:val="20"/>
    </w:rPr>
  </w:style>
  <w:style w:type="paragraph" w:styleId="CommentSubject">
    <w:name w:val="annotation subject"/>
    <w:basedOn w:val="CommentText"/>
    <w:next w:val="CommentText"/>
    <w:link w:val="CommentSubjectChar"/>
    <w:uiPriority w:val="99"/>
    <w:semiHidden/>
    <w:unhideWhenUsed/>
    <w:rsid w:val="00560B8C"/>
    <w:rPr>
      <w:b/>
      <w:bCs/>
    </w:rPr>
  </w:style>
  <w:style w:type="character" w:customStyle="1" w:styleId="CommentSubjectChar">
    <w:name w:val="Comment Subject Char"/>
    <w:basedOn w:val="CommentTextChar"/>
    <w:link w:val="CommentSubject"/>
    <w:uiPriority w:val="99"/>
    <w:semiHidden/>
    <w:rsid w:val="00560B8C"/>
    <w:rPr>
      <w:b/>
      <w:bCs/>
      <w:sz w:val="20"/>
      <w:szCs w:val="20"/>
    </w:rPr>
  </w:style>
  <w:style w:type="paragraph" w:styleId="BalloonText">
    <w:name w:val="Balloon Text"/>
    <w:basedOn w:val="Normal"/>
    <w:link w:val="BalloonTextChar"/>
    <w:uiPriority w:val="99"/>
    <w:semiHidden/>
    <w:unhideWhenUsed/>
    <w:rsid w:val="0056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B8C"/>
    <w:rPr>
      <w:rFonts w:ascii="Segoe UI" w:hAnsi="Segoe UI" w:cs="Segoe UI"/>
      <w:sz w:val="18"/>
      <w:szCs w:val="18"/>
    </w:rPr>
  </w:style>
  <w:style w:type="paragraph" w:styleId="NormalWeb">
    <w:name w:val="Normal (Web)"/>
    <w:basedOn w:val="Normal"/>
    <w:uiPriority w:val="99"/>
    <w:semiHidden/>
    <w:unhideWhenUsed/>
    <w:rsid w:val="00DC4E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5441A"/>
    <w:rPr>
      <w:color w:val="0563C1" w:themeColor="hyperlink"/>
      <w:u w:val="single"/>
    </w:rPr>
  </w:style>
  <w:style w:type="character" w:styleId="FollowedHyperlink">
    <w:name w:val="FollowedHyperlink"/>
    <w:basedOn w:val="DefaultParagraphFont"/>
    <w:uiPriority w:val="99"/>
    <w:semiHidden/>
    <w:unhideWhenUsed/>
    <w:rsid w:val="00690252"/>
    <w:rPr>
      <w:color w:val="954F72" w:themeColor="followedHyperlink"/>
      <w:u w:val="single"/>
    </w:rPr>
  </w:style>
  <w:style w:type="paragraph" w:styleId="ListParagraph">
    <w:name w:val="List Paragraph"/>
    <w:basedOn w:val="Normal"/>
    <w:uiPriority w:val="34"/>
    <w:qFormat/>
    <w:rsid w:val="007D41D0"/>
    <w:pPr>
      <w:ind w:left="720"/>
      <w:contextualSpacing/>
    </w:pPr>
  </w:style>
  <w:style w:type="character" w:customStyle="1" w:styleId="UnresolvedMention">
    <w:name w:val="Unresolved Mention"/>
    <w:basedOn w:val="DefaultParagraphFont"/>
    <w:uiPriority w:val="99"/>
    <w:semiHidden/>
    <w:unhideWhenUsed/>
    <w:rsid w:val="00187EF6"/>
    <w:rPr>
      <w:color w:val="605E5C"/>
      <w:shd w:val="clear" w:color="auto" w:fill="E1DFDD"/>
    </w:rPr>
  </w:style>
  <w:style w:type="paragraph" w:styleId="Header">
    <w:name w:val="header"/>
    <w:basedOn w:val="Normal"/>
    <w:link w:val="HeaderChar"/>
    <w:uiPriority w:val="99"/>
    <w:unhideWhenUsed/>
    <w:rsid w:val="00876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BAE"/>
  </w:style>
  <w:style w:type="paragraph" w:styleId="Footer">
    <w:name w:val="footer"/>
    <w:basedOn w:val="Normal"/>
    <w:link w:val="FooterChar"/>
    <w:uiPriority w:val="99"/>
    <w:unhideWhenUsed/>
    <w:rsid w:val="00876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BAE"/>
  </w:style>
  <w:style w:type="paragraph" w:customStyle="1" w:styleId="2Footer">
    <w:name w:val="2 Footer"/>
    <w:basedOn w:val="Normal"/>
    <w:link w:val="2FooterChar"/>
    <w:qFormat/>
    <w:rsid w:val="00876BAE"/>
    <w:pPr>
      <w:spacing w:before="60" w:after="60" w:line="240" w:lineRule="auto"/>
    </w:pPr>
    <w:rPr>
      <w:rFonts w:ascii="Arial" w:eastAsia="Calibri" w:hAnsi="Arial" w:cs="Times New Roman"/>
      <w:sz w:val="18"/>
      <w:szCs w:val="24"/>
      <w:lang w:val="en-US" w:eastAsia="en-GB"/>
    </w:rPr>
  </w:style>
  <w:style w:type="character" w:customStyle="1" w:styleId="2FooterChar">
    <w:name w:val="2 Footer Char"/>
    <w:link w:val="2Footer"/>
    <w:rsid w:val="00876BAE"/>
    <w:rPr>
      <w:rFonts w:ascii="Arial" w:eastAsia="Calibri" w:hAnsi="Arial" w:cs="Times New Roman"/>
      <w:sz w:val="18"/>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carechoices.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rect.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F1092-EF89-4C5A-AAD9-FADA8C20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adminoffice</dc:creator>
  <cp:keywords/>
  <dc:description/>
  <cp:lastModifiedBy>Nina BISCOE</cp:lastModifiedBy>
  <cp:revision>3</cp:revision>
  <cp:lastPrinted>2019-06-04T13:53:00Z</cp:lastPrinted>
  <dcterms:created xsi:type="dcterms:W3CDTF">2020-06-23T12:47:00Z</dcterms:created>
  <dcterms:modified xsi:type="dcterms:W3CDTF">2020-06-30T08:42:00Z</dcterms:modified>
</cp:coreProperties>
</file>