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2A047" w14:textId="77777777" w:rsidR="00B60844" w:rsidRDefault="00B60844" w:rsidP="00B60844">
      <w:pPr>
        <w:jc w:val="right"/>
        <w:rPr>
          <w:rFonts w:cs="Arial"/>
          <w:b/>
          <w:sz w:val="36"/>
          <w:szCs w:val="36"/>
        </w:rPr>
      </w:pPr>
      <w:r w:rsidRPr="0085702F">
        <w:rPr>
          <w:rFonts w:cs="Arial"/>
          <w:b/>
          <w:bCs/>
          <w:noProof/>
          <w:sz w:val="32"/>
          <w:szCs w:val="32"/>
        </w:rPr>
        <w:drawing>
          <wp:anchor distT="0" distB="0" distL="114300" distR="114300" simplePos="0" relativeHeight="251657728" behindDoc="0" locked="0" layoutInCell="1" allowOverlap="1" wp14:anchorId="574A49AD" wp14:editId="3A459629">
            <wp:simplePos x="0" y="0"/>
            <wp:positionH relativeFrom="margin">
              <wp:align>center</wp:align>
            </wp:positionH>
            <wp:positionV relativeFrom="margin">
              <wp:posOffset>28575</wp:posOffset>
            </wp:positionV>
            <wp:extent cx="1219200" cy="4813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C Logo 2015 1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481330"/>
                    </a:xfrm>
                    <a:prstGeom prst="rect">
                      <a:avLst/>
                    </a:prstGeom>
                  </pic:spPr>
                </pic:pic>
              </a:graphicData>
            </a:graphic>
          </wp:anchor>
        </w:drawing>
      </w:r>
    </w:p>
    <w:p w14:paraId="5D8BB169" w14:textId="77777777" w:rsidR="00B60844" w:rsidRDefault="00B60844" w:rsidP="003A1B1A">
      <w:pPr>
        <w:jc w:val="center"/>
        <w:rPr>
          <w:rFonts w:cs="Arial"/>
          <w:b/>
          <w:sz w:val="36"/>
          <w:szCs w:val="36"/>
        </w:rPr>
      </w:pPr>
    </w:p>
    <w:p w14:paraId="5321FF75" w14:textId="77777777" w:rsidR="003A1B1A" w:rsidRPr="00D23EE2" w:rsidRDefault="003A1B1A" w:rsidP="003A1B1A">
      <w:pPr>
        <w:jc w:val="center"/>
        <w:rPr>
          <w:rFonts w:cs="Arial"/>
          <w:b/>
          <w:sz w:val="36"/>
          <w:szCs w:val="36"/>
        </w:rPr>
      </w:pPr>
      <w:r w:rsidRPr="00D23EE2">
        <w:rPr>
          <w:rFonts w:cs="Arial"/>
          <w:b/>
          <w:sz w:val="36"/>
          <w:szCs w:val="36"/>
        </w:rPr>
        <w:t>Safeguarding</w:t>
      </w:r>
      <w:r w:rsidR="00F27242" w:rsidRPr="00D23EE2">
        <w:rPr>
          <w:rFonts w:cs="Arial"/>
          <w:b/>
          <w:sz w:val="36"/>
          <w:szCs w:val="36"/>
        </w:rPr>
        <w:t xml:space="preserve"> and Child Protection</w:t>
      </w:r>
      <w:r w:rsidRPr="00D23EE2">
        <w:rPr>
          <w:rFonts w:cs="Arial"/>
          <w:b/>
          <w:sz w:val="36"/>
          <w:szCs w:val="36"/>
        </w:rPr>
        <w:t xml:space="preserve"> Model Policy for Education Establishments: guidance for use</w:t>
      </w:r>
    </w:p>
    <w:p w14:paraId="5A51FE13" w14:textId="570E2825" w:rsidR="003A1B1A" w:rsidRPr="00880D10" w:rsidRDefault="003A1B1A" w:rsidP="003A1B1A">
      <w:pPr>
        <w:rPr>
          <w:rFonts w:cs="Arial"/>
          <w:szCs w:val="24"/>
        </w:rPr>
      </w:pPr>
      <w:r w:rsidRPr="00880D10">
        <w:rPr>
          <w:rFonts w:cs="Arial"/>
          <w:szCs w:val="24"/>
        </w:rPr>
        <w:t xml:space="preserve">This model policy has been designed to be adapted by Head Teachers / Principals and Governing Bodies to reflect the ethos of </w:t>
      </w:r>
      <w:r w:rsidR="0002054B">
        <w:rPr>
          <w:rFonts w:cs="Arial"/>
          <w:szCs w:val="24"/>
        </w:rPr>
        <w:t>each</w:t>
      </w:r>
      <w:r w:rsidRPr="00880D10">
        <w:rPr>
          <w:rFonts w:cs="Arial"/>
          <w:szCs w:val="24"/>
        </w:rPr>
        <w:t xml:space="preserve"> school or education setting.  It remains the responsibility of the school and their governing body to ensure the policy is compliant with the statutory requirements and guidance which governs educational establishments.  It is essential that all aspects of this policy are reviewed to ensure that there is parity between the written policy and practice of the educational establishment.</w:t>
      </w:r>
    </w:p>
    <w:p w14:paraId="168CFF30" w14:textId="77777777" w:rsidR="003A1B1A" w:rsidRPr="00880D10" w:rsidRDefault="003A1B1A" w:rsidP="003A1B1A">
      <w:pPr>
        <w:rPr>
          <w:rFonts w:cs="Arial"/>
          <w:szCs w:val="24"/>
        </w:rPr>
      </w:pPr>
      <w:r w:rsidRPr="00880D10">
        <w:rPr>
          <w:rFonts w:cs="Arial"/>
          <w:szCs w:val="24"/>
        </w:rPr>
        <w:t>This model policy will be reviewed regularly and updated annually. However, if Statutory Guidance changes, the policy will be updated and re-circulated accordingly.  This does not take away the responsibility of the organisation to ensure there is an effective safeguarding policy in place which meets the requirement of the statutory guidance in place at that time.</w:t>
      </w:r>
    </w:p>
    <w:p w14:paraId="3A269793" w14:textId="5526E75C" w:rsidR="003A1B1A" w:rsidRPr="00880D10" w:rsidRDefault="003A1B1A" w:rsidP="003A1B1A">
      <w:pPr>
        <w:rPr>
          <w:rFonts w:cs="Arial"/>
          <w:szCs w:val="24"/>
        </w:rPr>
      </w:pPr>
      <w:r w:rsidRPr="00880D10">
        <w:rPr>
          <w:rFonts w:cs="Arial"/>
          <w:szCs w:val="24"/>
        </w:rPr>
        <w:t>School</w:t>
      </w:r>
      <w:r w:rsidR="0002054B">
        <w:rPr>
          <w:rFonts w:cs="Arial"/>
          <w:szCs w:val="24"/>
        </w:rPr>
        <w:t>s</w:t>
      </w:r>
      <w:r w:rsidRPr="00880D10">
        <w:rPr>
          <w:rFonts w:cs="Arial"/>
          <w:szCs w:val="24"/>
        </w:rPr>
        <w:t xml:space="preserve"> must review and update the safeguarding policy annually and make the policy available publicly via the school website or by other means</w:t>
      </w:r>
      <w:r w:rsidR="00E17854">
        <w:rPr>
          <w:rFonts w:cs="Arial"/>
          <w:szCs w:val="24"/>
        </w:rPr>
        <w:t>.</w:t>
      </w:r>
    </w:p>
    <w:p w14:paraId="7591B2A6" w14:textId="5790550B" w:rsidR="003A1B1A" w:rsidRPr="00880D10" w:rsidRDefault="003A1B1A" w:rsidP="003A1B1A">
      <w:pPr>
        <w:rPr>
          <w:rFonts w:cs="Arial"/>
          <w:szCs w:val="24"/>
        </w:rPr>
      </w:pPr>
      <w:r w:rsidRPr="00880D10">
        <w:rPr>
          <w:rFonts w:cs="Arial"/>
          <w:szCs w:val="24"/>
        </w:rPr>
        <w:t xml:space="preserve">In drawing up </w:t>
      </w:r>
      <w:proofErr w:type="spellStart"/>
      <w:r w:rsidR="00485300">
        <w:rPr>
          <w:rFonts w:cs="Arial"/>
          <w:szCs w:val="24"/>
        </w:rPr>
        <w:t>a</w:t>
      </w:r>
      <w:r w:rsidRPr="00880D10">
        <w:rPr>
          <w:rFonts w:cs="Arial"/>
          <w:szCs w:val="24"/>
        </w:rPr>
        <w:t>r</w:t>
      </w:r>
      <w:proofErr w:type="spellEnd"/>
      <w:r w:rsidRPr="00880D10">
        <w:rPr>
          <w:rFonts w:cs="Arial"/>
          <w:szCs w:val="24"/>
        </w:rPr>
        <w:t xml:space="preserve"> safeguarding policy you will need to consider the range of people who will refer to the policy - teaching staff, support &amp; lunch staff, parent helpers, volunteers, supply staff </w:t>
      </w:r>
      <w:proofErr w:type="spellStart"/>
      <w:r w:rsidRPr="00880D10">
        <w:rPr>
          <w:rFonts w:cs="Arial"/>
          <w:szCs w:val="24"/>
        </w:rPr>
        <w:t>etc</w:t>
      </w:r>
      <w:proofErr w:type="spellEnd"/>
      <w:r w:rsidR="00485300">
        <w:rPr>
          <w:rFonts w:cs="Arial"/>
          <w:szCs w:val="24"/>
        </w:rPr>
        <w:t>,</w:t>
      </w:r>
      <w:r w:rsidRPr="00880D10">
        <w:rPr>
          <w:rFonts w:cs="Arial"/>
          <w:szCs w:val="24"/>
        </w:rPr>
        <w:t xml:space="preserve"> as well as young people in the setting.  You will also need to consider such issues as:</w:t>
      </w:r>
    </w:p>
    <w:p w14:paraId="717F78BF" w14:textId="571B5DFD" w:rsidR="003A1B1A" w:rsidRPr="00880D10" w:rsidRDefault="00485300" w:rsidP="003A1B1A">
      <w:pPr>
        <w:numPr>
          <w:ilvl w:val="0"/>
          <w:numId w:val="6"/>
        </w:numPr>
        <w:rPr>
          <w:rFonts w:cs="Arial"/>
          <w:szCs w:val="24"/>
        </w:rPr>
      </w:pPr>
      <w:r>
        <w:rPr>
          <w:rFonts w:cs="Arial"/>
          <w:szCs w:val="24"/>
        </w:rPr>
        <w:t>h</w:t>
      </w:r>
      <w:r w:rsidR="003A1B1A" w:rsidRPr="00880D10">
        <w:rPr>
          <w:rFonts w:cs="Arial"/>
          <w:szCs w:val="24"/>
        </w:rPr>
        <w:t xml:space="preserve">ow will a visiting teacher / agency / supply member of staff be made aware of the information contained within your safeguarding policy and their responsibility to comply? </w:t>
      </w:r>
    </w:p>
    <w:p w14:paraId="42482DB3" w14:textId="4FF18854" w:rsidR="003A1B1A" w:rsidRPr="00880D10" w:rsidRDefault="00485300" w:rsidP="003A1B1A">
      <w:pPr>
        <w:numPr>
          <w:ilvl w:val="0"/>
          <w:numId w:val="6"/>
        </w:numPr>
        <w:rPr>
          <w:rFonts w:cs="Arial"/>
          <w:szCs w:val="24"/>
        </w:rPr>
      </w:pPr>
      <w:r>
        <w:rPr>
          <w:rFonts w:cs="Arial"/>
          <w:szCs w:val="24"/>
        </w:rPr>
        <w:t>h</w:t>
      </w:r>
      <w:r w:rsidR="003A1B1A" w:rsidRPr="00880D10">
        <w:rPr>
          <w:rFonts w:cs="Arial"/>
          <w:szCs w:val="24"/>
        </w:rPr>
        <w:t>ow the policy will be shared with other organisations commissioned to provide a service in your school</w:t>
      </w:r>
      <w:r w:rsidR="0002054B">
        <w:rPr>
          <w:rFonts w:cs="Arial"/>
          <w:szCs w:val="24"/>
        </w:rPr>
        <w:t>?</w:t>
      </w:r>
      <w:r w:rsidR="003A1B1A" w:rsidRPr="00880D10">
        <w:rPr>
          <w:rFonts w:cs="Arial"/>
          <w:szCs w:val="24"/>
        </w:rPr>
        <w:t xml:space="preserve"> </w:t>
      </w:r>
    </w:p>
    <w:p w14:paraId="660DFEAC" w14:textId="0007DB0E" w:rsidR="003A1B1A" w:rsidRPr="00880D10" w:rsidRDefault="00485300" w:rsidP="003A1B1A">
      <w:pPr>
        <w:numPr>
          <w:ilvl w:val="0"/>
          <w:numId w:val="6"/>
        </w:numPr>
        <w:rPr>
          <w:rFonts w:cs="Arial"/>
          <w:szCs w:val="24"/>
        </w:rPr>
      </w:pPr>
      <w:r>
        <w:rPr>
          <w:rFonts w:cs="Arial"/>
          <w:szCs w:val="24"/>
        </w:rPr>
        <w:t>w</w:t>
      </w:r>
      <w:r w:rsidR="003A1B1A" w:rsidRPr="00880D10">
        <w:rPr>
          <w:rFonts w:cs="Arial"/>
          <w:szCs w:val="24"/>
        </w:rPr>
        <w:t>ho will inform a volunteer from the local community about issues like confidentiality or how to raise concerns about practice in the school?</w:t>
      </w:r>
    </w:p>
    <w:p w14:paraId="41EFF3BC" w14:textId="5B847F63" w:rsidR="003A1B1A" w:rsidRPr="00880D10" w:rsidRDefault="00485300" w:rsidP="003A1B1A">
      <w:pPr>
        <w:rPr>
          <w:rFonts w:cs="Arial"/>
          <w:szCs w:val="24"/>
        </w:rPr>
      </w:pPr>
      <w:r>
        <w:rPr>
          <w:rFonts w:cs="Arial"/>
          <w:szCs w:val="24"/>
        </w:rPr>
        <w:t>It may be</w:t>
      </w:r>
      <w:r w:rsidR="003A1B1A" w:rsidRPr="00880D10">
        <w:rPr>
          <w:rFonts w:cs="Arial"/>
          <w:szCs w:val="24"/>
        </w:rPr>
        <w:t xml:space="preserve"> useful to produce a brief “welcome </w:t>
      </w:r>
      <w:r w:rsidR="00ED1220">
        <w:rPr>
          <w:rFonts w:cs="Arial"/>
          <w:szCs w:val="24"/>
        </w:rPr>
        <w:t>summary</w:t>
      </w:r>
      <w:r w:rsidR="003A1B1A" w:rsidRPr="00880D10">
        <w:rPr>
          <w:rFonts w:cs="Arial"/>
          <w:szCs w:val="24"/>
        </w:rPr>
        <w:t xml:space="preserve">” for visitors to the School, including a </w:t>
      </w:r>
      <w:r w:rsidR="00ED1220">
        <w:rPr>
          <w:rFonts w:cs="Arial"/>
          <w:szCs w:val="24"/>
        </w:rPr>
        <w:t>reference</w:t>
      </w:r>
      <w:r w:rsidR="003A1B1A" w:rsidRPr="00880D10">
        <w:rPr>
          <w:rFonts w:cs="Arial"/>
          <w:szCs w:val="24"/>
        </w:rPr>
        <w:t xml:space="preserve"> of the safeguarding policy, the name</w:t>
      </w:r>
      <w:r w:rsidR="00ED1220">
        <w:rPr>
          <w:rFonts w:cs="Arial"/>
          <w:szCs w:val="24"/>
        </w:rPr>
        <w:t>/s</w:t>
      </w:r>
      <w:r w:rsidR="003A1B1A" w:rsidRPr="00880D10">
        <w:rPr>
          <w:rFonts w:cs="Arial"/>
          <w:szCs w:val="24"/>
        </w:rPr>
        <w:t xml:space="preserve"> of the Designated Safeguarding Lead</w:t>
      </w:r>
      <w:r w:rsidR="00ED1220">
        <w:rPr>
          <w:rFonts w:cs="Arial"/>
          <w:szCs w:val="24"/>
        </w:rPr>
        <w:t>s and what to do if you have a concern</w:t>
      </w:r>
      <w:r w:rsidR="003A1B1A" w:rsidRPr="00880D10">
        <w:rPr>
          <w:rFonts w:cs="Arial"/>
          <w:szCs w:val="24"/>
        </w:rPr>
        <w:t xml:space="preserve">.  </w:t>
      </w:r>
    </w:p>
    <w:p w14:paraId="2D6658AD" w14:textId="0517E251" w:rsidR="003A1B1A" w:rsidRPr="00D23EE2" w:rsidRDefault="003A1B1A" w:rsidP="003A1B1A">
      <w:pPr>
        <w:pStyle w:val="Heading2"/>
        <w:rPr>
          <w:rFonts w:cs="Arial"/>
          <w:sz w:val="28"/>
          <w:szCs w:val="28"/>
        </w:rPr>
      </w:pPr>
      <w:bookmarkStart w:id="0" w:name="_Toc49255198"/>
      <w:r w:rsidRPr="00D23EE2">
        <w:rPr>
          <w:rFonts w:cs="Arial"/>
          <w:sz w:val="28"/>
          <w:szCs w:val="28"/>
        </w:rPr>
        <w:t xml:space="preserve">Links with other </w:t>
      </w:r>
      <w:r w:rsidR="0002054B">
        <w:rPr>
          <w:rFonts w:cs="Arial"/>
          <w:sz w:val="28"/>
          <w:szCs w:val="28"/>
        </w:rPr>
        <w:t>p</w:t>
      </w:r>
      <w:r w:rsidRPr="00D23EE2">
        <w:rPr>
          <w:rFonts w:cs="Arial"/>
          <w:sz w:val="28"/>
          <w:szCs w:val="28"/>
        </w:rPr>
        <w:t>olicies</w:t>
      </w:r>
      <w:bookmarkEnd w:id="0"/>
    </w:p>
    <w:p w14:paraId="4A64B578" w14:textId="36156685" w:rsidR="003A1B1A" w:rsidRPr="00880D10" w:rsidRDefault="003A1B1A" w:rsidP="003A1B1A">
      <w:pPr>
        <w:rPr>
          <w:rFonts w:cs="Arial"/>
          <w:szCs w:val="24"/>
        </w:rPr>
      </w:pPr>
      <w:r w:rsidRPr="00880D10">
        <w:rPr>
          <w:rFonts w:cs="Arial"/>
          <w:szCs w:val="24"/>
        </w:rPr>
        <w:t>This safeguarding policy has obvious links with the wider safeguarding agenda: when agreeing or reviewing the policy links should be made with other relevant guidelines and procedures such as (but not limited to):</w:t>
      </w:r>
    </w:p>
    <w:p w14:paraId="1492A785" w14:textId="1EF31F7C" w:rsidR="003A1B1A" w:rsidRPr="00880D10" w:rsidRDefault="004C5701" w:rsidP="00382F7F">
      <w:pPr>
        <w:numPr>
          <w:ilvl w:val="0"/>
          <w:numId w:val="23"/>
        </w:numPr>
        <w:rPr>
          <w:rFonts w:cs="Arial"/>
          <w:szCs w:val="24"/>
        </w:rPr>
      </w:pPr>
      <w:r>
        <w:rPr>
          <w:rFonts w:cs="Arial"/>
          <w:szCs w:val="24"/>
        </w:rPr>
        <w:t>Safe</w:t>
      </w:r>
      <w:r w:rsidR="0002054B">
        <w:rPr>
          <w:rFonts w:cs="Arial"/>
          <w:szCs w:val="24"/>
        </w:rPr>
        <w:t>r</w:t>
      </w:r>
      <w:r>
        <w:rPr>
          <w:rFonts w:cs="Arial"/>
          <w:szCs w:val="24"/>
        </w:rPr>
        <w:t xml:space="preserve"> recruitment</w:t>
      </w:r>
      <w:r>
        <w:rPr>
          <w:rFonts w:cs="Arial"/>
          <w:szCs w:val="24"/>
        </w:rPr>
        <w:tab/>
      </w:r>
      <w:r>
        <w:rPr>
          <w:rFonts w:cs="Arial"/>
          <w:szCs w:val="24"/>
        </w:rPr>
        <w:tab/>
        <w:t>P</w:t>
      </w:r>
      <w:r w:rsidR="00586CCC">
        <w:rPr>
          <w:rFonts w:cs="Arial"/>
          <w:szCs w:val="24"/>
        </w:rPr>
        <w:t>hysical r</w:t>
      </w:r>
      <w:r w:rsidR="003A1B1A" w:rsidRPr="00880D10">
        <w:rPr>
          <w:rFonts w:cs="Arial"/>
          <w:szCs w:val="24"/>
        </w:rPr>
        <w:t>e</w:t>
      </w:r>
      <w:r w:rsidR="00586CCC">
        <w:rPr>
          <w:rFonts w:cs="Arial"/>
          <w:szCs w:val="24"/>
        </w:rPr>
        <w:t>straint &amp; restriction of l</w:t>
      </w:r>
      <w:r w:rsidR="003A1B1A" w:rsidRPr="00880D10">
        <w:rPr>
          <w:rFonts w:cs="Arial"/>
          <w:szCs w:val="24"/>
        </w:rPr>
        <w:t>iberty</w:t>
      </w:r>
    </w:p>
    <w:p w14:paraId="59315482" w14:textId="06F199D6" w:rsidR="003A1B1A" w:rsidRPr="00880D10" w:rsidRDefault="004C5701" w:rsidP="00382F7F">
      <w:pPr>
        <w:numPr>
          <w:ilvl w:val="0"/>
          <w:numId w:val="23"/>
        </w:numPr>
        <w:rPr>
          <w:rFonts w:cs="Arial"/>
          <w:szCs w:val="24"/>
        </w:rPr>
      </w:pPr>
      <w:r>
        <w:rPr>
          <w:rFonts w:cs="Arial"/>
          <w:szCs w:val="24"/>
        </w:rPr>
        <w:t>C</w:t>
      </w:r>
      <w:r w:rsidR="00586CCC">
        <w:rPr>
          <w:rFonts w:cs="Arial"/>
          <w:szCs w:val="24"/>
        </w:rPr>
        <w:t>ode of c</w:t>
      </w:r>
      <w:r w:rsidR="00B4502F">
        <w:rPr>
          <w:rFonts w:cs="Arial"/>
          <w:szCs w:val="24"/>
        </w:rPr>
        <w:t>onduct</w:t>
      </w:r>
      <w:r w:rsidR="00B4502F">
        <w:rPr>
          <w:rFonts w:cs="Arial"/>
          <w:szCs w:val="24"/>
        </w:rPr>
        <w:tab/>
      </w:r>
      <w:r w:rsidR="00B4502F">
        <w:rPr>
          <w:rFonts w:cs="Arial"/>
          <w:szCs w:val="24"/>
        </w:rPr>
        <w:tab/>
      </w:r>
      <w:r>
        <w:rPr>
          <w:rFonts w:cs="Arial"/>
          <w:szCs w:val="24"/>
        </w:rPr>
        <w:t>P</w:t>
      </w:r>
      <w:r w:rsidR="003A1B1A" w:rsidRPr="00880D10">
        <w:rPr>
          <w:rFonts w:cs="Arial"/>
          <w:szCs w:val="24"/>
        </w:rPr>
        <w:t>SHE</w:t>
      </w:r>
    </w:p>
    <w:p w14:paraId="5483EC19" w14:textId="18EC9D2F" w:rsidR="003A1B1A" w:rsidRPr="00880D10" w:rsidRDefault="004C5701" w:rsidP="00382F7F">
      <w:pPr>
        <w:numPr>
          <w:ilvl w:val="0"/>
          <w:numId w:val="23"/>
        </w:numPr>
        <w:rPr>
          <w:rFonts w:cs="Arial"/>
          <w:szCs w:val="24"/>
        </w:rPr>
      </w:pPr>
      <w:r>
        <w:rPr>
          <w:rFonts w:cs="Arial"/>
          <w:szCs w:val="24"/>
        </w:rPr>
        <w:lastRenderedPageBreak/>
        <w:t>Visitor / external speakers</w:t>
      </w:r>
      <w:r>
        <w:rPr>
          <w:rFonts w:cs="Arial"/>
          <w:szCs w:val="24"/>
        </w:rPr>
        <w:tab/>
      </w:r>
      <w:r>
        <w:rPr>
          <w:rFonts w:cs="Arial"/>
          <w:szCs w:val="24"/>
        </w:rPr>
        <w:tab/>
        <w:t>D</w:t>
      </w:r>
      <w:r w:rsidR="003A1B1A" w:rsidRPr="00880D10">
        <w:rPr>
          <w:rFonts w:cs="Arial"/>
          <w:szCs w:val="24"/>
        </w:rPr>
        <w:t>isqualification</w:t>
      </w:r>
    </w:p>
    <w:p w14:paraId="640551FF" w14:textId="5DF1E175" w:rsidR="003A1B1A" w:rsidRPr="00880D10" w:rsidRDefault="004C5701" w:rsidP="00382F7F">
      <w:pPr>
        <w:numPr>
          <w:ilvl w:val="0"/>
          <w:numId w:val="23"/>
        </w:numPr>
        <w:rPr>
          <w:rFonts w:cs="Arial"/>
          <w:szCs w:val="24"/>
        </w:rPr>
      </w:pPr>
      <w:r>
        <w:rPr>
          <w:rFonts w:cs="Arial"/>
          <w:szCs w:val="24"/>
        </w:rPr>
        <w:t>O</w:t>
      </w:r>
      <w:r w:rsidR="00BA3A14">
        <w:rPr>
          <w:rFonts w:cs="Arial"/>
          <w:szCs w:val="24"/>
        </w:rPr>
        <w:t>nline</w:t>
      </w:r>
      <w:r w:rsidR="00BA3A14">
        <w:rPr>
          <w:rFonts w:cs="Arial"/>
          <w:szCs w:val="24"/>
        </w:rPr>
        <w:tab/>
      </w:r>
      <w:r>
        <w:rPr>
          <w:rFonts w:cs="Arial"/>
          <w:szCs w:val="24"/>
        </w:rPr>
        <w:t xml:space="preserve"> safety</w:t>
      </w:r>
      <w:r>
        <w:rPr>
          <w:rFonts w:cs="Arial"/>
          <w:szCs w:val="24"/>
        </w:rPr>
        <w:tab/>
      </w:r>
      <w:r>
        <w:rPr>
          <w:rFonts w:cs="Arial"/>
          <w:szCs w:val="24"/>
        </w:rPr>
        <w:tab/>
      </w:r>
      <w:r>
        <w:rPr>
          <w:rFonts w:cs="Arial"/>
          <w:szCs w:val="24"/>
        </w:rPr>
        <w:tab/>
      </w:r>
      <w:r>
        <w:rPr>
          <w:rFonts w:cs="Arial"/>
          <w:szCs w:val="24"/>
        </w:rPr>
        <w:tab/>
        <w:t>S</w:t>
      </w:r>
      <w:r w:rsidR="003A1B1A" w:rsidRPr="00880D10">
        <w:rPr>
          <w:rFonts w:cs="Arial"/>
          <w:szCs w:val="24"/>
        </w:rPr>
        <w:t>ocial Networking</w:t>
      </w:r>
    </w:p>
    <w:p w14:paraId="3B279873" w14:textId="746FD645" w:rsidR="003A1B1A" w:rsidRPr="00880D10" w:rsidRDefault="004C5701" w:rsidP="00382F7F">
      <w:pPr>
        <w:numPr>
          <w:ilvl w:val="0"/>
          <w:numId w:val="23"/>
        </w:numPr>
        <w:rPr>
          <w:rFonts w:cs="Arial"/>
          <w:szCs w:val="24"/>
        </w:rPr>
      </w:pPr>
      <w:r>
        <w:rPr>
          <w:rFonts w:cs="Arial"/>
          <w:szCs w:val="24"/>
        </w:rPr>
        <w:t>Whistleblowing</w:t>
      </w:r>
      <w:r>
        <w:rPr>
          <w:rFonts w:cs="Arial"/>
          <w:szCs w:val="24"/>
        </w:rPr>
        <w:tab/>
      </w:r>
      <w:r>
        <w:rPr>
          <w:rFonts w:cs="Arial"/>
          <w:szCs w:val="24"/>
        </w:rPr>
        <w:tab/>
      </w:r>
      <w:r>
        <w:rPr>
          <w:rFonts w:cs="Arial"/>
          <w:szCs w:val="24"/>
        </w:rPr>
        <w:tab/>
        <w:t>H</w:t>
      </w:r>
      <w:r w:rsidR="003A1B1A" w:rsidRPr="00880D10">
        <w:rPr>
          <w:rFonts w:cs="Arial"/>
          <w:szCs w:val="24"/>
        </w:rPr>
        <w:t>ealth and Safety</w:t>
      </w:r>
    </w:p>
    <w:p w14:paraId="7910546F" w14:textId="6E0AC957" w:rsidR="003A1B1A" w:rsidRPr="00880D10" w:rsidRDefault="004C5701" w:rsidP="00382F7F">
      <w:pPr>
        <w:numPr>
          <w:ilvl w:val="0"/>
          <w:numId w:val="23"/>
        </w:numPr>
        <w:rPr>
          <w:rFonts w:cs="Arial"/>
          <w:szCs w:val="24"/>
        </w:rPr>
      </w:pPr>
      <w:r>
        <w:rPr>
          <w:rFonts w:cs="Arial"/>
          <w:szCs w:val="24"/>
        </w:rPr>
        <w:t xml:space="preserve">Children </w:t>
      </w:r>
      <w:r w:rsidR="0002054B">
        <w:rPr>
          <w:rFonts w:cs="Arial"/>
          <w:szCs w:val="24"/>
        </w:rPr>
        <w:t>M</w:t>
      </w:r>
      <w:r>
        <w:rPr>
          <w:rFonts w:cs="Arial"/>
          <w:szCs w:val="24"/>
        </w:rPr>
        <w:t xml:space="preserve">issing Education </w:t>
      </w:r>
      <w:r>
        <w:rPr>
          <w:rFonts w:cs="Arial"/>
          <w:szCs w:val="24"/>
        </w:rPr>
        <w:tab/>
        <w:t>B</w:t>
      </w:r>
      <w:r w:rsidR="003A1B1A" w:rsidRPr="00880D10">
        <w:rPr>
          <w:rFonts w:cs="Arial"/>
          <w:szCs w:val="24"/>
        </w:rPr>
        <w:t>ullying</w:t>
      </w:r>
    </w:p>
    <w:p w14:paraId="02840C4E" w14:textId="7D780099" w:rsidR="003A1B1A" w:rsidRPr="00880D10" w:rsidRDefault="004C5701" w:rsidP="00382F7F">
      <w:pPr>
        <w:numPr>
          <w:ilvl w:val="0"/>
          <w:numId w:val="23"/>
        </w:numPr>
        <w:rPr>
          <w:rFonts w:cs="Arial"/>
          <w:szCs w:val="24"/>
        </w:rPr>
      </w:pPr>
      <w:r>
        <w:rPr>
          <w:rFonts w:cs="Arial"/>
          <w:szCs w:val="24"/>
        </w:rPr>
        <w:t>Inclusion</w:t>
      </w:r>
      <w:r>
        <w:rPr>
          <w:rFonts w:cs="Arial"/>
          <w:szCs w:val="24"/>
        </w:rPr>
        <w:tab/>
      </w:r>
      <w:r>
        <w:rPr>
          <w:rFonts w:cs="Arial"/>
          <w:szCs w:val="24"/>
        </w:rPr>
        <w:tab/>
      </w:r>
      <w:r>
        <w:rPr>
          <w:rFonts w:cs="Arial"/>
          <w:szCs w:val="24"/>
        </w:rPr>
        <w:tab/>
      </w:r>
      <w:r>
        <w:rPr>
          <w:rFonts w:cs="Arial"/>
          <w:szCs w:val="24"/>
        </w:rPr>
        <w:tab/>
        <w:t>C</w:t>
      </w:r>
      <w:r w:rsidR="00BA3A14">
        <w:rPr>
          <w:rFonts w:cs="Arial"/>
          <w:szCs w:val="24"/>
        </w:rPr>
        <w:t>ode of be</w:t>
      </w:r>
      <w:r w:rsidR="003A1B1A" w:rsidRPr="00880D10">
        <w:rPr>
          <w:rFonts w:cs="Arial"/>
          <w:szCs w:val="24"/>
        </w:rPr>
        <w:t>haviour/conduct</w:t>
      </w:r>
    </w:p>
    <w:p w14:paraId="1ED8C80E" w14:textId="2A832CD8" w:rsidR="003A1B1A" w:rsidRPr="00880D10" w:rsidRDefault="003A1B1A" w:rsidP="003A1B1A">
      <w:pPr>
        <w:rPr>
          <w:rFonts w:cs="Arial"/>
          <w:szCs w:val="24"/>
        </w:rPr>
      </w:pPr>
      <w:r w:rsidRPr="00880D10">
        <w:rPr>
          <w:rFonts w:cs="Arial"/>
          <w:szCs w:val="24"/>
        </w:rPr>
        <w:t xml:space="preserve">In drawing up your </w:t>
      </w:r>
      <w:r w:rsidR="0002054B">
        <w:rPr>
          <w:rFonts w:cs="Arial"/>
          <w:szCs w:val="24"/>
        </w:rPr>
        <w:t>s</w:t>
      </w:r>
      <w:r w:rsidRPr="00880D10">
        <w:rPr>
          <w:rFonts w:cs="Arial"/>
          <w:szCs w:val="24"/>
        </w:rPr>
        <w:t xml:space="preserve">chool policy you should refer to the </w:t>
      </w:r>
      <w:hyperlink r:id="rId9" w:history="1">
        <w:r w:rsidRPr="00487C7A">
          <w:rPr>
            <w:rStyle w:val="Hyperlink"/>
            <w:rFonts w:cs="Arial"/>
            <w:szCs w:val="24"/>
          </w:rPr>
          <w:t xml:space="preserve">procedures of </w:t>
        </w:r>
        <w:r w:rsidR="00E17854" w:rsidRPr="00487C7A">
          <w:rPr>
            <w:rStyle w:val="Hyperlink"/>
            <w:rFonts w:cs="Arial"/>
            <w:szCs w:val="24"/>
          </w:rPr>
          <w:t xml:space="preserve">the </w:t>
        </w:r>
        <w:r w:rsidR="00F87FDF" w:rsidRPr="00487C7A">
          <w:rPr>
            <w:rStyle w:val="Hyperlink"/>
            <w:rFonts w:cs="Arial"/>
            <w:szCs w:val="24"/>
          </w:rPr>
          <w:t>LSCB</w:t>
        </w:r>
      </w:hyperlink>
      <w:r w:rsidRPr="00880D10">
        <w:rPr>
          <w:rFonts w:cs="Arial"/>
          <w:szCs w:val="24"/>
        </w:rPr>
        <w:t xml:space="preserve"> </w:t>
      </w:r>
    </w:p>
    <w:p w14:paraId="7D7F9202" w14:textId="23417F0E" w:rsidR="00660F83" w:rsidRPr="00880D10" w:rsidRDefault="003A1B1A" w:rsidP="0025033A">
      <w:pPr>
        <w:rPr>
          <w:rFonts w:cs="Arial"/>
          <w:szCs w:val="24"/>
        </w:rPr>
      </w:pPr>
      <w:r w:rsidRPr="00880D10">
        <w:rPr>
          <w:rFonts w:cs="Arial"/>
          <w:szCs w:val="24"/>
        </w:rPr>
        <w:t xml:space="preserve">It is essential that the safeguarding policy </w:t>
      </w:r>
      <w:r w:rsidR="00E17854" w:rsidRPr="00880D10">
        <w:rPr>
          <w:rFonts w:cs="Arial"/>
          <w:szCs w:val="24"/>
        </w:rPr>
        <w:t>describe</w:t>
      </w:r>
      <w:r w:rsidR="0002054B">
        <w:rPr>
          <w:rFonts w:cs="Arial"/>
          <w:szCs w:val="24"/>
        </w:rPr>
        <w:t>s</w:t>
      </w:r>
      <w:r w:rsidRPr="00880D10">
        <w:rPr>
          <w:rFonts w:cs="Arial"/>
          <w:szCs w:val="24"/>
        </w:rPr>
        <w:t xml:space="preserve"> the </w:t>
      </w:r>
      <w:r w:rsidR="00E17854" w:rsidRPr="00880D10">
        <w:rPr>
          <w:rFonts w:cs="Arial"/>
          <w:szCs w:val="24"/>
        </w:rPr>
        <w:t>procedures, which</w:t>
      </w:r>
      <w:r w:rsidRPr="00880D10">
        <w:rPr>
          <w:rFonts w:cs="Arial"/>
          <w:szCs w:val="24"/>
        </w:rPr>
        <w:t xml:space="preserve"> are in accordance with the locally agreed interagency procedures published by the </w:t>
      </w:r>
      <w:r w:rsidR="00F87FDF">
        <w:rPr>
          <w:rFonts w:cs="Arial"/>
          <w:szCs w:val="24"/>
        </w:rPr>
        <w:t>LSCB</w:t>
      </w:r>
      <w:r w:rsidR="009D3E5F">
        <w:rPr>
          <w:rFonts w:cs="Arial"/>
          <w:szCs w:val="24"/>
        </w:rPr>
        <w:t>.</w:t>
      </w:r>
    </w:p>
    <w:p w14:paraId="22114E2A" w14:textId="77777777" w:rsidR="003A1B1A" w:rsidRPr="005C387D" w:rsidRDefault="003A1B1A" w:rsidP="003A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Style w:val="SubtleEmphasis"/>
          <w:i w:val="0"/>
        </w:rPr>
      </w:pPr>
      <w:r w:rsidRPr="005C387D">
        <w:rPr>
          <w:rStyle w:val="SubtleEmphasis"/>
          <w:i w:val="0"/>
        </w:rPr>
        <w:t>Recording systems and procedures</w:t>
      </w:r>
    </w:p>
    <w:p w14:paraId="0CF0696B" w14:textId="6D2DCB25" w:rsidR="003A1B1A" w:rsidRPr="00880D10" w:rsidRDefault="003A1B1A" w:rsidP="003A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szCs w:val="24"/>
        </w:rPr>
      </w:pPr>
      <w:r w:rsidRPr="00880D10">
        <w:rPr>
          <w:rFonts w:cs="Arial"/>
          <w:szCs w:val="24"/>
        </w:rPr>
        <w:t>It is essential that the school include</w:t>
      </w:r>
      <w:r w:rsidR="0002054B">
        <w:rPr>
          <w:rFonts w:cs="Arial"/>
          <w:szCs w:val="24"/>
        </w:rPr>
        <w:t>s</w:t>
      </w:r>
      <w:r w:rsidRPr="00880D10">
        <w:rPr>
          <w:rFonts w:cs="Arial"/>
          <w:szCs w:val="24"/>
        </w:rPr>
        <w:t xml:space="preserve"> with this policy a section on the internal safeguarding recording procedures.  It is highly recommended that </w:t>
      </w:r>
      <w:r w:rsidR="00253A38" w:rsidRPr="00880D10">
        <w:rPr>
          <w:rFonts w:cs="Arial"/>
          <w:szCs w:val="24"/>
        </w:rPr>
        <w:t>schools refer</w:t>
      </w:r>
      <w:r w:rsidRPr="00880D10">
        <w:rPr>
          <w:rFonts w:cs="Arial"/>
          <w:szCs w:val="24"/>
        </w:rPr>
        <w:t xml:space="preserve"> to the Safeguarding </w:t>
      </w:r>
      <w:r w:rsidR="0002054B">
        <w:rPr>
          <w:rFonts w:cs="Arial"/>
          <w:szCs w:val="24"/>
        </w:rPr>
        <w:t>C</w:t>
      </w:r>
      <w:r w:rsidRPr="00880D10">
        <w:rPr>
          <w:rFonts w:cs="Arial"/>
          <w:szCs w:val="24"/>
        </w:rPr>
        <w:t>hildren in Luton recording protocol distributed in 2010 as</w:t>
      </w:r>
      <w:r w:rsidR="00253A38" w:rsidRPr="00880D10">
        <w:rPr>
          <w:rFonts w:cs="Arial"/>
          <w:szCs w:val="24"/>
        </w:rPr>
        <w:t xml:space="preserve"> this includes the principles</w:t>
      </w:r>
      <w:r w:rsidRPr="00880D10">
        <w:rPr>
          <w:rFonts w:cs="Arial"/>
          <w:szCs w:val="24"/>
        </w:rPr>
        <w:t xml:space="preserve"> of effective safeguarding recording and pro-forma for use.  </w:t>
      </w:r>
    </w:p>
    <w:p w14:paraId="7E08DE45" w14:textId="77777777" w:rsidR="003A1B1A" w:rsidRPr="005C387D" w:rsidRDefault="003A1B1A" w:rsidP="005C387D">
      <w:pPr>
        <w:pStyle w:val="Subtitle"/>
        <w:rPr>
          <w:rStyle w:val="SubtleEmphasis"/>
          <w:rFonts w:ascii="Arial" w:hAnsi="Arial" w:cs="Arial"/>
          <w:i w:val="0"/>
          <w:sz w:val="24"/>
        </w:rPr>
      </w:pPr>
      <w:r w:rsidRPr="005C387D">
        <w:rPr>
          <w:rStyle w:val="SubtleEmphasis"/>
          <w:rFonts w:ascii="Arial" w:hAnsi="Arial" w:cs="Arial"/>
          <w:i w:val="0"/>
          <w:sz w:val="24"/>
        </w:rPr>
        <w:t>Maintaining an overview</w:t>
      </w:r>
    </w:p>
    <w:p w14:paraId="35440A4F" w14:textId="10D7373E" w:rsidR="003A1B1A" w:rsidRPr="00880D10" w:rsidRDefault="003A1B1A" w:rsidP="003A1B1A">
      <w:pPr>
        <w:rPr>
          <w:rFonts w:cs="Arial"/>
          <w:b/>
          <w:szCs w:val="24"/>
        </w:rPr>
      </w:pPr>
      <w:r w:rsidRPr="00880D10">
        <w:rPr>
          <w:rFonts w:cs="Arial"/>
          <w:szCs w:val="24"/>
        </w:rPr>
        <w:t xml:space="preserve">Schools must ensure that they maintain an overview, whether this is a list, index or something </w:t>
      </w:r>
      <w:r w:rsidR="00E17854" w:rsidRPr="00880D10">
        <w:rPr>
          <w:rFonts w:cs="Arial"/>
          <w:szCs w:val="24"/>
        </w:rPr>
        <w:t>similar, which</w:t>
      </w:r>
      <w:r w:rsidRPr="00880D10">
        <w:rPr>
          <w:rFonts w:cs="Arial"/>
          <w:szCs w:val="24"/>
        </w:rPr>
        <w:t xml:space="preserve"> provides an ‘at a view’ glance of the children where safeguarding records exist for them and whether this be an individual case record</w:t>
      </w:r>
      <w:r w:rsidR="00ED1220">
        <w:rPr>
          <w:rFonts w:cs="Arial"/>
          <w:szCs w:val="24"/>
        </w:rPr>
        <w:t>,</w:t>
      </w:r>
      <w:r w:rsidR="0002054B">
        <w:rPr>
          <w:rFonts w:cs="Arial"/>
          <w:szCs w:val="24"/>
        </w:rPr>
        <w:t xml:space="preserve"> </w:t>
      </w:r>
      <w:r w:rsidRPr="00880D10">
        <w:rPr>
          <w:rFonts w:cs="Arial"/>
          <w:szCs w:val="24"/>
        </w:rPr>
        <w:t>an entry within the A-Z folder</w:t>
      </w:r>
      <w:r w:rsidR="00ED1220">
        <w:rPr>
          <w:rFonts w:cs="Arial"/>
          <w:szCs w:val="24"/>
        </w:rPr>
        <w:t xml:space="preserve"> or an electronically based system.</w:t>
      </w:r>
    </w:p>
    <w:p w14:paraId="0E4C3B50" w14:textId="77777777" w:rsidR="003A1B1A" w:rsidRPr="00880D10" w:rsidRDefault="003A1B1A">
      <w:pPr>
        <w:rPr>
          <w:rFonts w:cs="Arial"/>
          <w:b/>
          <w:szCs w:val="24"/>
        </w:rPr>
      </w:pPr>
      <w:r w:rsidRPr="00880D10">
        <w:rPr>
          <w:rFonts w:cs="Arial"/>
          <w:b/>
          <w:szCs w:val="24"/>
        </w:rPr>
        <w:br w:type="page"/>
      </w:r>
    </w:p>
    <w:p w14:paraId="1D8C31E6" w14:textId="77777777" w:rsidR="00D81253" w:rsidRPr="00880D10" w:rsidRDefault="00660F83" w:rsidP="005723DA">
      <w:pPr>
        <w:rPr>
          <w:rFonts w:cs="Arial"/>
          <w:b/>
          <w:szCs w:val="24"/>
        </w:rPr>
      </w:pPr>
      <w:r w:rsidRPr="00880D10">
        <w:rPr>
          <w:rFonts w:cs="Arial"/>
          <w:b/>
          <w:noProof/>
          <w:szCs w:val="24"/>
        </w:rPr>
        <w:lastRenderedPageBreak/>
        <mc:AlternateContent>
          <mc:Choice Requires="wps">
            <w:drawing>
              <wp:anchor distT="0" distB="0" distL="114300" distR="114300" simplePos="0" relativeHeight="251657216" behindDoc="0" locked="0" layoutInCell="1" allowOverlap="1" wp14:anchorId="14466BAE" wp14:editId="33F3463F">
                <wp:simplePos x="0" y="0"/>
                <wp:positionH relativeFrom="column">
                  <wp:posOffset>385948</wp:posOffset>
                </wp:positionH>
                <wp:positionV relativeFrom="paragraph">
                  <wp:posOffset>-17813</wp:posOffset>
                </wp:positionV>
                <wp:extent cx="6038850" cy="8894618"/>
                <wp:effectExtent l="38100" t="38100" r="38100" b="400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894618"/>
                        </a:xfrm>
                        <a:prstGeom prst="rect">
                          <a:avLst/>
                        </a:prstGeom>
                        <a:solidFill>
                          <a:srgbClr val="FFFFFF"/>
                        </a:solidFill>
                        <a:ln w="76200" cmpd="tri">
                          <a:solidFill>
                            <a:srgbClr val="000000"/>
                          </a:solidFill>
                          <a:miter lim="800000"/>
                          <a:headEnd/>
                          <a:tailEnd/>
                        </a:ln>
                      </wps:spPr>
                      <wps:txbx>
                        <w:txbxContent>
                          <w:p w14:paraId="18A1578D" w14:textId="77777777" w:rsidR="005A7CF8" w:rsidRDefault="005A7CF8" w:rsidP="00660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sz w:val="48"/>
                              </w:rPr>
                            </w:pPr>
                          </w:p>
                          <w:p w14:paraId="00A8788B" w14:textId="77777777" w:rsidR="005A7CF8"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5A252870" w14:textId="77777777" w:rsidR="005A7CF8"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r>
                              <w:rPr>
                                <w:noProof/>
                              </w:rPr>
                              <w:drawing>
                                <wp:inline distT="0" distB="0" distL="0" distR="0" wp14:anchorId="6F3AAF3C" wp14:editId="39617AE5">
                                  <wp:extent cx="3276600" cy="2050473"/>
                                  <wp:effectExtent l="0" t="0" r="0" b="6985"/>
                                  <wp:docPr id="4" name="Picture 4" descr="http://intranet/about/Document%20library/Branding/Luton%20logo%20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bout/Document%20library/Branding/Luton%20logo%20purp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0" cy="2050473"/>
                                          </a:xfrm>
                                          <a:prstGeom prst="rect">
                                            <a:avLst/>
                                          </a:prstGeom>
                                          <a:noFill/>
                                          <a:ln>
                                            <a:noFill/>
                                          </a:ln>
                                        </pic:spPr>
                                      </pic:pic>
                                    </a:graphicData>
                                  </a:graphic>
                                </wp:inline>
                              </w:drawing>
                            </w:r>
                          </w:p>
                          <w:p w14:paraId="5E8D3684" w14:textId="77777777" w:rsidR="005A7CF8"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6A71457C" w14:textId="5FD8A8A5" w:rsidR="005A7CF8" w:rsidRPr="00913169" w:rsidRDefault="005A7CF8" w:rsidP="00D81253">
                            <w:pPr>
                              <w:pStyle w:val="BodyText"/>
                              <w:rPr>
                                <w:color w:val="5F2167"/>
                              </w:rPr>
                            </w:pPr>
                            <w:r>
                              <w:rPr>
                                <w:color w:val="5F2167"/>
                              </w:rPr>
                              <w:t>Gill Blowers Nursery School Safeguarding Policy September 2020</w:t>
                            </w:r>
                          </w:p>
                          <w:p w14:paraId="2A7DA6B5" w14:textId="3C296335" w:rsidR="005A7CF8" w:rsidRDefault="005A7CF8" w:rsidP="00D81253">
                            <w:pPr>
                              <w:pStyle w:val="BodyText"/>
                            </w:pPr>
                          </w:p>
                          <w:p w14:paraId="7732E1F9" w14:textId="77777777" w:rsidR="005A7CF8" w:rsidRDefault="005A7CF8" w:rsidP="00D81253">
                            <w:pPr>
                              <w:pStyle w:val="BodyText"/>
                            </w:pPr>
                          </w:p>
                          <w:p w14:paraId="03FDDB28" w14:textId="3DCE494D" w:rsidR="005A7CF8" w:rsidRDefault="005A7CF8" w:rsidP="00E21DE1">
                            <w:pPr>
                              <w:pStyle w:val="BodyText"/>
                              <w:jc w:val="right"/>
                              <w:rPr>
                                <w:sz w:val="24"/>
                                <w:szCs w:val="24"/>
                              </w:rPr>
                            </w:pPr>
                            <w:r>
                              <w:rPr>
                                <w:sz w:val="24"/>
                                <w:szCs w:val="24"/>
                              </w:rPr>
                              <w:t>Updated August 2020</w:t>
                            </w:r>
                            <w:r>
                              <w:rPr>
                                <w:sz w:val="24"/>
                                <w:szCs w:val="24"/>
                              </w:rPr>
                              <w:br/>
                              <w:t>Review date: August 2021</w:t>
                            </w:r>
                          </w:p>
                          <w:p w14:paraId="7862F4E6" w14:textId="66354EC3" w:rsidR="005A7CF8" w:rsidRPr="001C227B" w:rsidRDefault="005A7CF8" w:rsidP="00F315A5">
                            <w:pPr>
                              <w:pStyle w:val="BodyText"/>
                              <w:jc w:val="right"/>
                              <w:rPr>
                                <w:sz w:val="24"/>
                                <w:szCs w:val="24"/>
                              </w:rPr>
                            </w:pPr>
                            <w:r>
                              <w:rPr>
                                <w:sz w:val="24"/>
                                <w:szCs w:val="24"/>
                              </w:rPr>
                              <w:t>V.1</w:t>
                            </w:r>
                          </w:p>
                          <w:p w14:paraId="025C2AF1" w14:textId="7A8280F5" w:rsidR="005A7CF8" w:rsidRPr="00F315A5" w:rsidRDefault="005A7CF8" w:rsidP="00F315A5">
                            <w:pPr>
                              <w:pStyle w:val="BodyText"/>
                              <w:jc w:val="right"/>
                              <w:rPr>
                                <w:sz w:val="24"/>
                                <w:szCs w:val="24"/>
                              </w:rPr>
                            </w:pPr>
                            <w:r>
                              <w:rPr>
                                <w:sz w:val="24"/>
                                <w:szCs w:val="24"/>
                              </w:rPr>
                              <w:t>Produced by the Safeguarding in Education team for Luton Council</w:t>
                            </w:r>
                          </w:p>
                          <w:p w14:paraId="075A1EC2" w14:textId="77777777" w:rsidR="005A7CF8" w:rsidRDefault="005A7CF8" w:rsidP="00D81253">
                            <w:pPr>
                              <w:pStyle w:val="BodyText"/>
                            </w:pPr>
                          </w:p>
                          <w:p w14:paraId="275AAE0D" w14:textId="77777777" w:rsidR="005A7CF8" w:rsidRPr="003D3714"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CD3FDB1" w14:textId="77777777" w:rsidR="005A7CF8"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September 2016</w:t>
                            </w:r>
                          </w:p>
                          <w:p w14:paraId="4BB84864" w14:textId="77777777" w:rsidR="005A7CF8"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77BDFD0A" w14:textId="77777777" w:rsidR="005A7CF8"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EA16B3B" w14:textId="77777777" w:rsidR="005A7CF8"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219BA75A" w14:textId="77777777" w:rsidR="005A7CF8"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6B6FF744" w14:textId="77777777" w:rsidR="005A7CF8"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16DE829" w14:textId="77777777" w:rsidR="005A7CF8"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30703B7F" w14:textId="77777777" w:rsidR="005A7CF8"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CA73F5E" w14:textId="77777777" w:rsidR="005A7CF8"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September 2016</w:t>
                            </w:r>
                          </w:p>
                          <w:p w14:paraId="1736D6E3" w14:textId="77777777" w:rsidR="005A7CF8"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(Disseminated)</w:t>
                            </w:r>
                          </w:p>
                          <w:p w14:paraId="2DDE7EDC" w14:textId="77777777" w:rsidR="005A7CF8"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BB580D5" w14:textId="77777777" w:rsidR="005A7CF8" w:rsidRPr="003D3714"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0D1C4D17" w14:textId="77777777" w:rsidR="005A7CF8" w:rsidRPr="003D3714"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11C61971" w14:textId="77777777" w:rsidR="005A7CF8" w:rsidRPr="00F82B3A" w:rsidRDefault="005A7CF8" w:rsidP="00D81253">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66BAE" id="_x0000_t202" coordsize="21600,21600" o:spt="202" path="m,l,21600r21600,l21600,xe">
                <v:stroke joinstyle="miter"/>
                <v:path gradientshapeok="t" o:connecttype="rect"/>
              </v:shapetype>
              <v:shape id="Text Box 2" o:spid="_x0000_s1026" type="#_x0000_t202" style="position:absolute;margin-left:30.4pt;margin-top:-1.4pt;width:475.5pt;height:70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" strokeweight="6pt">
                <v:stroke linestyle="thickBetweenThin"/>
                <v:textbox>
                  <w:txbxContent>
                    <w:p w14:paraId="18A1578D" w14:textId="77777777" w:rsidR="005A7CF8" w:rsidRDefault="005A7CF8" w:rsidP="00660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sz w:val="48"/>
                        </w:rPr>
                      </w:pPr>
                    </w:p>
                    <w:p w14:paraId="00A8788B" w14:textId="77777777" w:rsidR="005A7CF8"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5A252870" w14:textId="77777777" w:rsidR="005A7CF8"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r>
                        <w:rPr>
                          <w:noProof/>
                        </w:rPr>
                        <w:drawing>
                          <wp:inline distT="0" distB="0" distL="0" distR="0" wp14:anchorId="6F3AAF3C" wp14:editId="39617AE5">
                            <wp:extent cx="3276600" cy="2050473"/>
                            <wp:effectExtent l="0" t="0" r="0" b="6985"/>
                            <wp:docPr id="4" name="Picture 4" descr="http://intranet/about/Document%20library/Branding/Luton%20logo%20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bout/Document%20library/Branding/Luton%20logo%20purp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2050473"/>
                                    </a:xfrm>
                                    <a:prstGeom prst="rect">
                                      <a:avLst/>
                                    </a:prstGeom>
                                    <a:noFill/>
                                    <a:ln>
                                      <a:noFill/>
                                    </a:ln>
                                  </pic:spPr>
                                </pic:pic>
                              </a:graphicData>
                            </a:graphic>
                          </wp:inline>
                        </w:drawing>
                      </w:r>
                    </w:p>
                    <w:p w14:paraId="5E8D3684" w14:textId="77777777" w:rsidR="005A7CF8"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6A71457C" w14:textId="5FD8A8A5" w:rsidR="005A7CF8" w:rsidRPr="00913169" w:rsidRDefault="005A7CF8" w:rsidP="00D81253">
                      <w:pPr>
                        <w:pStyle w:val="BodyText"/>
                        <w:rPr>
                          <w:color w:val="5F2167"/>
                        </w:rPr>
                      </w:pPr>
                      <w:r>
                        <w:rPr>
                          <w:color w:val="5F2167"/>
                        </w:rPr>
                        <w:t>Gill Blowers Nursery School Safeguarding Policy September 2020</w:t>
                      </w:r>
                    </w:p>
                    <w:p w14:paraId="2A7DA6B5" w14:textId="3C296335" w:rsidR="005A7CF8" w:rsidRDefault="005A7CF8" w:rsidP="00D81253">
                      <w:pPr>
                        <w:pStyle w:val="BodyText"/>
                      </w:pPr>
                    </w:p>
                    <w:p w14:paraId="7732E1F9" w14:textId="77777777" w:rsidR="005A7CF8" w:rsidRDefault="005A7CF8" w:rsidP="00D81253">
                      <w:pPr>
                        <w:pStyle w:val="BodyText"/>
                      </w:pPr>
                    </w:p>
                    <w:p w14:paraId="03FDDB28" w14:textId="3DCE494D" w:rsidR="005A7CF8" w:rsidRDefault="005A7CF8" w:rsidP="00E21DE1">
                      <w:pPr>
                        <w:pStyle w:val="BodyText"/>
                        <w:jc w:val="right"/>
                        <w:rPr>
                          <w:sz w:val="24"/>
                          <w:szCs w:val="24"/>
                        </w:rPr>
                      </w:pPr>
                      <w:r>
                        <w:rPr>
                          <w:sz w:val="24"/>
                          <w:szCs w:val="24"/>
                        </w:rPr>
                        <w:t>Updated August 2020</w:t>
                      </w:r>
                      <w:r>
                        <w:rPr>
                          <w:sz w:val="24"/>
                          <w:szCs w:val="24"/>
                        </w:rPr>
                        <w:br/>
                        <w:t>Review date: August 2021</w:t>
                      </w:r>
                    </w:p>
                    <w:p w14:paraId="7862F4E6" w14:textId="66354EC3" w:rsidR="005A7CF8" w:rsidRPr="001C227B" w:rsidRDefault="005A7CF8" w:rsidP="00F315A5">
                      <w:pPr>
                        <w:pStyle w:val="BodyText"/>
                        <w:jc w:val="right"/>
                        <w:rPr>
                          <w:sz w:val="24"/>
                          <w:szCs w:val="24"/>
                        </w:rPr>
                      </w:pPr>
                      <w:r>
                        <w:rPr>
                          <w:sz w:val="24"/>
                          <w:szCs w:val="24"/>
                        </w:rPr>
                        <w:t>V.1</w:t>
                      </w:r>
                    </w:p>
                    <w:p w14:paraId="025C2AF1" w14:textId="7A8280F5" w:rsidR="005A7CF8" w:rsidRPr="00F315A5" w:rsidRDefault="005A7CF8" w:rsidP="00F315A5">
                      <w:pPr>
                        <w:pStyle w:val="BodyText"/>
                        <w:jc w:val="right"/>
                        <w:rPr>
                          <w:sz w:val="24"/>
                          <w:szCs w:val="24"/>
                        </w:rPr>
                      </w:pPr>
                      <w:r>
                        <w:rPr>
                          <w:sz w:val="24"/>
                          <w:szCs w:val="24"/>
                        </w:rPr>
                        <w:t>Produced by the Safeguarding in Education team for Luton Council</w:t>
                      </w:r>
                    </w:p>
                    <w:p w14:paraId="075A1EC2" w14:textId="77777777" w:rsidR="005A7CF8" w:rsidRDefault="005A7CF8" w:rsidP="00D81253">
                      <w:pPr>
                        <w:pStyle w:val="BodyText"/>
                      </w:pPr>
                    </w:p>
                    <w:p w14:paraId="275AAE0D" w14:textId="77777777" w:rsidR="005A7CF8" w:rsidRPr="003D3714"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CD3FDB1" w14:textId="77777777" w:rsidR="005A7CF8"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September 2016</w:t>
                      </w:r>
                    </w:p>
                    <w:p w14:paraId="4BB84864" w14:textId="77777777" w:rsidR="005A7CF8"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77BDFD0A" w14:textId="77777777" w:rsidR="005A7CF8"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EA16B3B" w14:textId="77777777" w:rsidR="005A7CF8"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219BA75A" w14:textId="77777777" w:rsidR="005A7CF8"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6B6FF744" w14:textId="77777777" w:rsidR="005A7CF8"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16DE829" w14:textId="77777777" w:rsidR="005A7CF8"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30703B7F" w14:textId="77777777" w:rsidR="005A7CF8"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CA73F5E" w14:textId="77777777" w:rsidR="005A7CF8"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September 2016</w:t>
                      </w:r>
                    </w:p>
                    <w:p w14:paraId="1736D6E3" w14:textId="77777777" w:rsidR="005A7CF8"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(Disseminated)</w:t>
                      </w:r>
                    </w:p>
                    <w:p w14:paraId="2DDE7EDC" w14:textId="77777777" w:rsidR="005A7CF8"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BB580D5" w14:textId="77777777" w:rsidR="005A7CF8" w:rsidRPr="003D3714"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0D1C4D17" w14:textId="77777777" w:rsidR="005A7CF8" w:rsidRPr="003D3714" w:rsidRDefault="005A7CF8"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11C61971" w14:textId="77777777" w:rsidR="005A7CF8" w:rsidRPr="00F82B3A" w:rsidRDefault="005A7CF8" w:rsidP="00D81253">
                      <w:pPr>
                        <w:rPr>
                          <w:b/>
                          <w:sz w:val="32"/>
                          <w:szCs w:val="32"/>
                        </w:rPr>
                      </w:pPr>
                    </w:p>
                  </w:txbxContent>
                </v:textbox>
              </v:shape>
            </w:pict>
          </mc:Fallback>
        </mc:AlternateContent>
      </w:r>
    </w:p>
    <w:p w14:paraId="2663031F" w14:textId="77777777" w:rsidR="00D81253" w:rsidRPr="00880D10" w:rsidRDefault="00D81253" w:rsidP="00D81253">
      <w:pPr>
        <w:jc w:val="center"/>
        <w:rPr>
          <w:rFonts w:cs="Arial"/>
          <w:b/>
          <w:szCs w:val="24"/>
        </w:rPr>
      </w:pPr>
    </w:p>
    <w:p w14:paraId="3F7B8970" w14:textId="77777777" w:rsidR="00D81253" w:rsidRPr="00880D10" w:rsidRDefault="00D81253" w:rsidP="00D81253">
      <w:pPr>
        <w:jc w:val="center"/>
        <w:rPr>
          <w:rFonts w:cs="Arial"/>
          <w:szCs w:val="24"/>
        </w:rPr>
      </w:pPr>
    </w:p>
    <w:p w14:paraId="01546AFA"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szCs w:val="24"/>
        </w:rPr>
      </w:pPr>
    </w:p>
    <w:p w14:paraId="1E98B1C5"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62E887D7"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0DB02E12"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3AE41400"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5AE004F6"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5F2B3DB6"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18EB61FC"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191AC57C"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3316DDB8"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0F44B41D"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59BE6EF6"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79B3B692"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7E6FEBC2"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26B460E6"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70F60EED"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2AA77CDB"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766DA09E"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66B7BD0A"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31DC1B59"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641202B1"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21FE2694"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2E1AD349"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562850FD" w14:textId="77777777" w:rsidR="0001740B" w:rsidRPr="00880D10" w:rsidRDefault="0001740B" w:rsidP="00D81253">
      <w:pPr>
        <w:rPr>
          <w:rFonts w:cs="Arial"/>
          <w:b/>
          <w:szCs w:val="24"/>
        </w:rPr>
      </w:pPr>
    </w:p>
    <w:p w14:paraId="63B7DFF6" w14:textId="77777777" w:rsidR="00660F83" w:rsidRPr="00880D10" w:rsidRDefault="00660F83" w:rsidP="00D81253">
      <w:pPr>
        <w:rPr>
          <w:rFonts w:cs="Arial"/>
          <w:b/>
          <w:szCs w:val="24"/>
        </w:rPr>
      </w:pPr>
    </w:p>
    <w:p w14:paraId="2017C958" w14:textId="77777777" w:rsidR="00660F83" w:rsidRPr="00880D10" w:rsidRDefault="00660F83" w:rsidP="00D81253">
      <w:pPr>
        <w:rPr>
          <w:rFonts w:cs="Arial"/>
          <w:b/>
          <w:szCs w:val="24"/>
        </w:rPr>
      </w:pPr>
    </w:p>
    <w:p w14:paraId="4B93FACD" w14:textId="77777777" w:rsidR="00D77FD1" w:rsidRPr="00880D10" w:rsidRDefault="00D77FD1" w:rsidP="00D81253">
      <w:pPr>
        <w:rPr>
          <w:rFonts w:cs="Arial"/>
          <w:szCs w:val="24"/>
        </w:rPr>
      </w:pPr>
    </w:p>
    <w:p w14:paraId="07096F68" w14:textId="77777777" w:rsidR="00D81253" w:rsidRDefault="00913169" w:rsidP="00D81253">
      <w:pPr>
        <w:rPr>
          <w:rFonts w:cs="Arial"/>
          <w:b/>
          <w:sz w:val="36"/>
          <w:szCs w:val="36"/>
        </w:rPr>
      </w:pPr>
      <w:r w:rsidRPr="00D23EE2">
        <w:rPr>
          <w:rFonts w:cs="Arial"/>
          <w:b/>
          <w:sz w:val="36"/>
          <w:szCs w:val="36"/>
        </w:rPr>
        <w:t>Table of contents</w:t>
      </w:r>
    </w:p>
    <w:sdt>
      <w:sdtPr>
        <w:rPr>
          <w:rFonts w:ascii="Arial" w:eastAsia="Times New Roman" w:hAnsi="Arial" w:cs="Times New Roman"/>
          <w:b w:val="0"/>
          <w:bCs w:val="0"/>
          <w:color w:val="auto"/>
          <w:sz w:val="24"/>
          <w:szCs w:val="20"/>
          <w:lang w:val="en-GB" w:eastAsia="en-GB"/>
        </w:rPr>
        <w:id w:val="1762255720"/>
        <w:docPartObj>
          <w:docPartGallery w:val="Table of Contents"/>
          <w:docPartUnique/>
        </w:docPartObj>
      </w:sdtPr>
      <w:sdtEndPr>
        <w:rPr>
          <w:noProof/>
        </w:rPr>
      </w:sdtEndPr>
      <w:sdtContent>
        <w:p w14:paraId="4AC80861" w14:textId="54D3A448" w:rsidR="00D255E6" w:rsidRPr="0081307A" w:rsidRDefault="00D255E6">
          <w:pPr>
            <w:pStyle w:val="TOCHeading"/>
            <w:rPr>
              <w:color w:val="auto"/>
            </w:rPr>
          </w:pPr>
          <w:r w:rsidRPr="0081307A">
            <w:rPr>
              <w:color w:val="auto"/>
            </w:rPr>
            <w:t>Contents</w:t>
          </w:r>
        </w:p>
        <w:p w14:paraId="37F92412" w14:textId="3EB1E630" w:rsidR="00B3079E" w:rsidRDefault="00D255E6">
          <w:pPr>
            <w:pStyle w:val="TOC2"/>
            <w:tabs>
              <w:tab w:val="right" w:leader="dot" w:pos="10456"/>
            </w:tabs>
            <w:rPr>
              <w:rFonts w:asciiTheme="minorHAnsi" w:eastAsiaTheme="minorEastAsia" w:hAnsiTheme="minorHAnsi" w:cstheme="minorBidi"/>
              <w:noProof/>
              <w:sz w:val="22"/>
              <w:szCs w:val="22"/>
            </w:rPr>
          </w:pPr>
          <w:r w:rsidRPr="0081307A">
            <w:fldChar w:fldCharType="begin"/>
          </w:r>
          <w:r w:rsidRPr="0081307A">
            <w:instrText xml:space="preserve"> TOC \o "1-3" \h \z \u </w:instrText>
          </w:r>
          <w:r w:rsidRPr="0081307A">
            <w:fldChar w:fldCharType="separate"/>
          </w:r>
          <w:hyperlink w:anchor="_Toc49255198" w:history="1">
            <w:r w:rsidR="00B3079E" w:rsidRPr="00F642AD">
              <w:rPr>
                <w:rStyle w:val="Hyperlink"/>
                <w:rFonts w:cs="Arial"/>
                <w:noProof/>
              </w:rPr>
              <w:t>Links with other policies</w:t>
            </w:r>
            <w:r w:rsidR="00B3079E">
              <w:rPr>
                <w:noProof/>
                <w:webHidden/>
              </w:rPr>
              <w:tab/>
            </w:r>
            <w:r w:rsidR="00B3079E">
              <w:rPr>
                <w:noProof/>
                <w:webHidden/>
              </w:rPr>
              <w:fldChar w:fldCharType="begin"/>
            </w:r>
            <w:r w:rsidR="00B3079E">
              <w:rPr>
                <w:noProof/>
                <w:webHidden/>
              </w:rPr>
              <w:instrText xml:space="preserve"> PAGEREF _Toc49255198 \h </w:instrText>
            </w:r>
            <w:r w:rsidR="00B3079E">
              <w:rPr>
                <w:noProof/>
                <w:webHidden/>
              </w:rPr>
            </w:r>
            <w:r w:rsidR="00B3079E">
              <w:rPr>
                <w:noProof/>
                <w:webHidden/>
              </w:rPr>
              <w:fldChar w:fldCharType="separate"/>
            </w:r>
            <w:r w:rsidR="00B3079E">
              <w:rPr>
                <w:noProof/>
                <w:webHidden/>
              </w:rPr>
              <w:t>1</w:t>
            </w:r>
            <w:r w:rsidR="00B3079E">
              <w:rPr>
                <w:noProof/>
                <w:webHidden/>
              </w:rPr>
              <w:fldChar w:fldCharType="end"/>
            </w:r>
          </w:hyperlink>
        </w:p>
        <w:p w14:paraId="6BE98CE5" w14:textId="1759E6FD" w:rsidR="00B3079E" w:rsidRDefault="008530B5">
          <w:pPr>
            <w:pStyle w:val="TOC2"/>
            <w:tabs>
              <w:tab w:val="right" w:leader="dot" w:pos="10456"/>
            </w:tabs>
            <w:rPr>
              <w:rFonts w:asciiTheme="minorHAnsi" w:eastAsiaTheme="minorEastAsia" w:hAnsiTheme="minorHAnsi" w:cstheme="minorBidi"/>
              <w:noProof/>
              <w:sz w:val="22"/>
              <w:szCs w:val="22"/>
            </w:rPr>
          </w:pPr>
          <w:hyperlink w:anchor="_Toc49255199" w:history="1">
            <w:r w:rsidR="00B3079E" w:rsidRPr="00F642AD">
              <w:rPr>
                <w:rStyle w:val="Hyperlink"/>
                <w:noProof/>
              </w:rPr>
              <w:t>School acknowledgement</w:t>
            </w:r>
            <w:r w:rsidR="00B3079E">
              <w:rPr>
                <w:noProof/>
                <w:webHidden/>
              </w:rPr>
              <w:tab/>
            </w:r>
            <w:r w:rsidR="00B3079E">
              <w:rPr>
                <w:noProof/>
                <w:webHidden/>
              </w:rPr>
              <w:fldChar w:fldCharType="begin"/>
            </w:r>
            <w:r w:rsidR="00B3079E">
              <w:rPr>
                <w:noProof/>
                <w:webHidden/>
              </w:rPr>
              <w:instrText xml:space="preserve"> PAGEREF _Toc49255199 \h </w:instrText>
            </w:r>
            <w:r w:rsidR="00B3079E">
              <w:rPr>
                <w:noProof/>
                <w:webHidden/>
              </w:rPr>
            </w:r>
            <w:r w:rsidR="00B3079E">
              <w:rPr>
                <w:noProof/>
                <w:webHidden/>
              </w:rPr>
              <w:fldChar w:fldCharType="separate"/>
            </w:r>
            <w:r w:rsidR="00B3079E">
              <w:rPr>
                <w:noProof/>
                <w:webHidden/>
              </w:rPr>
              <w:t>6</w:t>
            </w:r>
            <w:r w:rsidR="00B3079E">
              <w:rPr>
                <w:noProof/>
                <w:webHidden/>
              </w:rPr>
              <w:fldChar w:fldCharType="end"/>
            </w:r>
          </w:hyperlink>
        </w:p>
        <w:p w14:paraId="79CF1C88" w14:textId="14BF4B6B" w:rsidR="00B3079E" w:rsidRDefault="008530B5">
          <w:pPr>
            <w:pStyle w:val="TOC2"/>
            <w:tabs>
              <w:tab w:val="right" w:leader="dot" w:pos="10456"/>
            </w:tabs>
            <w:rPr>
              <w:rFonts w:asciiTheme="minorHAnsi" w:eastAsiaTheme="minorEastAsia" w:hAnsiTheme="minorHAnsi" w:cstheme="minorBidi"/>
              <w:noProof/>
              <w:sz w:val="22"/>
              <w:szCs w:val="22"/>
            </w:rPr>
          </w:pPr>
          <w:hyperlink w:anchor="_Toc49255200" w:history="1">
            <w:r w:rsidR="00B3079E" w:rsidRPr="00F642AD">
              <w:rPr>
                <w:rStyle w:val="Hyperlink"/>
                <w:rFonts w:cs="Arial"/>
                <w:noProof/>
              </w:rPr>
              <w:t>PART ONE: SAFEGUARDING POLICY</w:t>
            </w:r>
            <w:r w:rsidR="00B3079E">
              <w:rPr>
                <w:noProof/>
                <w:webHidden/>
              </w:rPr>
              <w:tab/>
            </w:r>
            <w:r w:rsidR="00B3079E">
              <w:rPr>
                <w:noProof/>
                <w:webHidden/>
              </w:rPr>
              <w:fldChar w:fldCharType="begin"/>
            </w:r>
            <w:r w:rsidR="00B3079E">
              <w:rPr>
                <w:noProof/>
                <w:webHidden/>
              </w:rPr>
              <w:instrText xml:space="preserve"> PAGEREF _Toc49255200 \h </w:instrText>
            </w:r>
            <w:r w:rsidR="00B3079E">
              <w:rPr>
                <w:noProof/>
                <w:webHidden/>
              </w:rPr>
            </w:r>
            <w:r w:rsidR="00B3079E">
              <w:rPr>
                <w:noProof/>
                <w:webHidden/>
              </w:rPr>
              <w:fldChar w:fldCharType="separate"/>
            </w:r>
            <w:r w:rsidR="00B3079E">
              <w:rPr>
                <w:noProof/>
                <w:webHidden/>
              </w:rPr>
              <w:t>7</w:t>
            </w:r>
            <w:r w:rsidR="00B3079E">
              <w:rPr>
                <w:noProof/>
                <w:webHidden/>
              </w:rPr>
              <w:fldChar w:fldCharType="end"/>
            </w:r>
          </w:hyperlink>
        </w:p>
        <w:p w14:paraId="19868A9D" w14:textId="519855D7" w:rsidR="00B3079E" w:rsidRDefault="008530B5">
          <w:pPr>
            <w:pStyle w:val="TOC2"/>
            <w:tabs>
              <w:tab w:val="left" w:pos="880"/>
              <w:tab w:val="right" w:leader="dot" w:pos="10456"/>
            </w:tabs>
            <w:rPr>
              <w:rFonts w:asciiTheme="minorHAnsi" w:eastAsiaTheme="minorEastAsia" w:hAnsiTheme="minorHAnsi" w:cstheme="minorBidi"/>
              <w:noProof/>
              <w:sz w:val="22"/>
              <w:szCs w:val="22"/>
            </w:rPr>
          </w:pPr>
          <w:hyperlink w:anchor="_Toc49255201" w:history="1">
            <w:r w:rsidR="00B3079E" w:rsidRPr="00F642AD">
              <w:rPr>
                <w:rStyle w:val="Hyperlink"/>
                <w:noProof/>
              </w:rPr>
              <w:t>1.</w:t>
            </w:r>
            <w:r w:rsidR="00B3079E">
              <w:rPr>
                <w:rFonts w:asciiTheme="minorHAnsi" w:eastAsiaTheme="minorEastAsia" w:hAnsiTheme="minorHAnsi" w:cstheme="minorBidi"/>
                <w:noProof/>
                <w:sz w:val="22"/>
                <w:szCs w:val="22"/>
              </w:rPr>
              <w:tab/>
            </w:r>
            <w:r w:rsidR="00B3079E" w:rsidRPr="00F642AD">
              <w:rPr>
                <w:rStyle w:val="Hyperlink"/>
                <w:noProof/>
              </w:rPr>
              <w:t>Introduction</w:t>
            </w:r>
            <w:r w:rsidR="00B3079E">
              <w:rPr>
                <w:noProof/>
                <w:webHidden/>
              </w:rPr>
              <w:tab/>
            </w:r>
            <w:r w:rsidR="00B3079E">
              <w:rPr>
                <w:noProof/>
                <w:webHidden/>
              </w:rPr>
              <w:fldChar w:fldCharType="begin"/>
            </w:r>
            <w:r w:rsidR="00B3079E">
              <w:rPr>
                <w:noProof/>
                <w:webHidden/>
              </w:rPr>
              <w:instrText xml:space="preserve"> PAGEREF _Toc49255201 \h </w:instrText>
            </w:r>
            <w:r w:rsidR="00B3079E">
              <w:rPr>
                <w:noProof/>
                <w:webHidden/>
              </w:rPr>
            </w:r>
            <w:r w:rsidR="00B3079E">
              <w:rPr>
                <w:noProof/>
                <w:webHidden/>
              </w:rPr>
              <w:fldChar w:fldCharType="separate"/>
            </w:r>
            <w:r w:rsidR="00B3079E">
              <w:rPr>
                <w:noProof/>
                <w:webHidden/>
              </w:rPr>
              <w:t>7</w:t>
            </w:r>
            <w:r w:rsidR="00B3079E">
              <w:rPr>
                <w:noProof/>
                <w:webHidden/>
              </w:rPr>
              <w:fldChar w:fldCharType="end"/>
            </w:r>
          </w:hyperlink>
        </w:p>
        <w:p w14:paraId="59807097" w14:textId="42135E01" w:rsidR="00B3079E" w:rsidRDefault="008530B5">
          <w:pPr>
            <w:pStyle w:val="TOC2"/>
            <w:tabs>
              <w:tab w:val="right" w:leader="dot" w:pos="10456"/>
            </w:tabs>
            <w:rPr>
              <w:rFonts w:asciiTheme="minorHAnsi" w:eastAsiaTheme="minorEastAsia" w:hAnsiTheme="minorHAnsi" w:cstheme="minorBidi"/>
              <w:noProof/>
              <w:sz w:val="22"/>
              <w:szCs w:val="22"/>
            </w:rPr>
          </w:pPr>
          <w:hyperlink w:anchor="_Toc49255202" w:history="1">
            <w:r w:rsidR="00B3079E" w:rsidRPr="00F642AD">
              <w:rPr>
                <w:rStyle w:val="Hyperlink"/>
                <w:rFonts w:cs="Arial"/>
                <w:noProof/>
              </w:rPr>
              <w:t>2.       The Designated Safeguarding Lead</w:t>
            </w:r>
            <w:r w:rsidR="00B3079E">
              <w:rPr>
                <w:noProof/>
                <w:webHidden/>
              </w:rPr>
              <w:tab/>
            </w:r>
            <w:r w:rsidR="00B3079E">
              <w:rPr>
                <w:noProof/>
                <w:webHidden/>
              </w:rPr>
              <w:fldChar w:fldCharType="begin"/>
            </w:r>
            <w:r w:rsidR="00B3079E">
              <w:rPr>
                <w:noProof/>
                <w:webHidden/>
              </w:rPr>
              <w:instrText xml:space="preserve"> PAGEREF _Toc49255202 \h </w:instrText>
            </w:r>
            <w:r w:rsidR="00B3079E">
              <w:rPr>
                <w:noProof/>
                <w:webHidden/>
              </w:rPr>
            </w:r>
            <w:r w:rsidR="00B3079E">
              <w:rPr>
                <w:noProof/>
                <w:webHidden/>
              </w:rPr>
              <w:fldChar w:fldCharType="separate"/>
            </w:r>
            <w:r w:rsidR="00B3079E">
              <w:rPr>
                <w:noProof/>
                <w:webHidden/>
              </w:rPr>
              <w:t>9</w:t>
            </w:r>
            <w:r w:rsidR="00B3079E">
              <w:rPr>
                <w:noProof/>
                <w:webHidden/>
              </w:rPr>
              <w:fldChar w:fldCharType="end"/>
            </w:r>
          </w:hyperlink>
        </w:p>
        <w:p w14:paraId="2F6C3C9B" w14:textId="54F4BF9D" w:rsidR="00B3079E" w:rsidRDefault="008530B5">
          <w:pPr>
            <w:pStyle w:val="TOC2"/>
            <w:tabs>
              <w:tab w:val="left" w:pos="880"/>
              <w:tab w:val="right" w:leader="dot" w:pos="10456"/>
            </w:tabs>
            <w:rPr>
              <w:rFonts w:asciiTheme="minorHAnsi" w:eastAsiaTheme="minorEastAsia" w:hAnsiTheme="minorHAnsi" w:cstheme="minorBidi"/>
              <w:noProof/>
              <w:sz w:val="22"/>
              <w:szCs w:val="22"/>
            </w:rPr>
          </w:pPr>
          <w:hyperlink w:anchor="_Toc49255203" w:history="1">
            <w:r w:rsidR="00B3079E" w:rsidRPr="00F642AD">
              <w:rPr>
                <w:rStyle w:val="Hyperlink"/>
                <w:rFonts w:cs="Arial"/>
                <w:noProof/>
              </w:rPr>
              <w:t>3.</w:t>
            </w:r>
            <w:r w:rsidR="00B3079E">
              <w:rPr>
                <w:rFonts w:asciiTheme="minorHAnsi" w:eastAsiaTheme="minorEastAsia" w:hAnsiTheme="minorHAnsi" w:cstheme="minorBidi"/>
                <w:noProof/>
                <w:sz w:val="22"/>
                <w:szCs w:val="22"/>
              </w:rPr>
              <w:tab/>
            </w:r>
            <w:r w:rsidR="00B3079E" w:rsidRPr="00F642AD">
              <w:rPr>
                <w:rStyle w:val="Hyperlink"/>
                <w:rFonts w:cs="Arial"/>
                <w:noProof/>
              </w:rPr>
              <w:t>Overall Aims</w:t>
            </w:r>
            <w:r w:rsidR="00B3079E">
              <w:rPr>
                <w:noProof/>
                <w:webHidden/>
              </w:rPr>
              <w:tab/>
            </w:r>
            <w:r w:rsidR="00B3079E">
              <w:rPr>
                <w:noProof/>
                <w:webHidden/>
              </w:rPr>
              <w:fldChar w:fldCharType="begin"/>
            </w:r>
            <w:r w:rsidR="00B3079E">
              <w:rPr>
                <w:noProof/>
                <w:webHidden/>
              </w:rPr>
              <w:instrText xml:space="preserve"> PAGEREF _Toc49255203 \h </w:instrText>
            </w:r>
            <w:r w:rsidR="00B3079E">
              <w:rPr>
                <w:noProof/>
                <w:webHidden/>
              </w:rPr>
            </w:r>
            <w:r w:rsidR="00B3079E">
              <w:rPr>
                <w:noProof/>
                <w:webHidden/>
              </w:rPr>
              <w:fldChar w:fldCharType="separate"/>
            </w:r>
            <w:r w:rsidR="00B3079E">
              <w:rPr>
                <w:noProof/>
                <w:webHidden/>
              </w:rPr>
              <w:t>11</w:t>
            </w:r>
            <w:r w:rsidR="00B3079E">
              <w:rPr>
                <w:noProof/>
                <w:webHidden/>
              </w:rPr>
              <w:fldChar w:fldCharType="end"/>
            </w:r>
          </w:hyperlink>
        </w:p>
        <w:p w14:paraId="665DC16D" w14:textId="52B355D1" w:rsidR="00B3079E" w:rsidRDefault="008530B5">
          <w:pPr>
            <w:pStyle w:val="TOC2"/>
            <w:tabs>
              <w:tab w:val="left" w:pos="880"/>
              <w:tab w:val="right" w:leader="dot" w:pos="10456"/>
            </w:tabs>
            <w:rPr>
              <w:rFonts w:asciiTheme="minorHAnsi" w:eastAsiaTheme="minorEastAsia" w:hAnsiTheme="minorHAnsi" w:cstheme="minorBidi"/>
              <w:noProof/>
              <w:sz w:val="22"/>
              <w:szCs w:val="22"/>
            </w:rPr>
          </w:pPr>
          <w:hyperlink w:anchor="_Toc49255204" w:history="1">
            <w:r w:rsidR="00B3079E" w:rsidRPr="00F642AD">
              <w:rPr>
                <w:rStyle w:val="Hyperlink"/>
                <w:noProof/>
              </w:rPr>
              <w:t>4.</w:t>
            </w:r>
            <w:r w:rsidR="00B3079E">
              <w:rPr>
                <w:rFonts w:asciiTheme="minorHAnsi" w:eastAsiaTheme="minorEastAsia" w:hAnsiTheme="minorHAnsi" w:cstheme="minorBidi"/>
                <w:noProof/>
                <w:sz w:val="22"/>
                <w:szCs w:val="22"/>
              </w:rPr>
              <w:tab/>
            </w:r>
            <w:r w:rsidR="00B3079E" w:rsidRPr="00F642AD">
              <w:rPr>
                <w:rStyle w:val="Hyperlink"/>
                <w:noProof/>
              </w:rPr>
              <w:t>Key Principles</w:t>
            </w:r>
            <w:r w:rsidR="00B3079E">
              <w:rPr>
                <w:noProof/>
                <w:webHidden/>
              </w:rPr>
              <w:tab/>
            </w:r>
            <w:r w:rsidR="00B3079E">
              <w:rPr>
                <w:noProof/>
                <w:webHidden/>
              </w:rPr>
              <w:fldChar w:fldCharType="begin"/>
            </w:r>
            <w:r w:rsidR="00B3079E">
              <w:rPr>
                <w:noProof/>
                <w:webHidden/>
              </w:rPr>
              <w:instrText xml:space="preserve"> PAGEREF _Toc49255204 \h </w:instrText>
            </w:r>
            <w:r w:rsidR="00B3079E">
              <w:rPr>
                <w:noProof/>
                <w:webHidden/>
              </w:rPr>
            </w:r>
            <w:r w:rsidR="00B3079E">
              <w:rPr>
                <w:noProof/>
                <w:webHidden/>
              </w:rPr>
              <w:fldChar w:fldCharType="separate"/>
            </w:r>
            <w:r w:rsidR="00B3079E">
              <w:rPr>
                <w:noProof/>
                <w:webHidden/>
              </w:rPr>
              <w:t>12</w:t>
            </w:r>
            <w:r w:rsidR="00B3079E">
              <w:rPr>
                <w:noProof/>
                <w:webHidden/>
              </w:rPr>
              <w:fldChar w:fldCharType="end"/>
            </w:r>
          </w:hyperlink>
        </w:p>
        <w:p w14:paraId="35D25880" w14:textId="147ABFD7" w:rsidR="00B3079E" w:rsidRDefault="008530B5">
          <w:pPr>
            <w:pStyle w:val="TOC2"/>
            <w:tabs>
              <w:tab w:val="left" w:pos="880"/>
              <w:tab w:val="right" w:leader="dot" w:pos="10456"/>
            </w:tabs>
            <w:rPr>
              <w:rFonts w:asciiTheme="minorHAnsi" w:eastAsiaTheme="minorEastAsia" w:hAnsiTheme="minorHAnsi" w:cstheme="minorBidi"/>
              <w:noProof/>
              <w:sz w:val="22"/>
              <w:szCs w:val="22"/>
            </w:rPr>
          </w:pPr>
          <w:hyperlink w:anchor="_Toc49255205" w:history="1">
            <w:r w:rsidR="00B3079E" w:rsidRPr="00F642AD">
              <w:rPr>
                <w:rStyle w:val="Hyperlink"/>
                <w:noProof/>
              </w:rPr>
              <w:t>5.</w:t>
            </w:r>
            <w:r w:rsidR="00B3079E">
              <w:rPr>
                <w:rFonts w:asciiTheme="minorHAnsi" w:eastAsiaTheme="minorEastAsia" w:hAnsiTheme="minorHAnsi" w:cstheme="minorBidi"/>
                <w:noProof/>
                <w:sz w:val="22"/>
                <w:szCs w:val="22"/>
              </w:rPr>
              <w:tab/>
            </w:r>
            <w:r w:rsidR="00B3079E" w:rsidRPr="00F642AD">
              <w:rPr>
                <w:rStyle w:val="Hyperlink"/>
                <w:noProof/>
              </w:rPr>
              <w:t>Key processes</w:t>
            </w:r>
            <w:r w:rsidR="00B3079E">
              <w:rPr>
                <w:noProof/>
                <w:webHidden/>
              </w:rPr>
              <w:tab/>
            </w:r>
            <w:r w:rsidR="00B3079E">
              <w:rPr>
                <w:noProof/>
                <w:webHidden/>
              </w:rPr>
              <w:fldChar w:fldCharType="begin"/>
            </w:r>
            <w:r w:rsidR="00B3079E">
              <w:rPr>
                <w:noProof/>
                <w:webHidden/>
              </w:rPr>
              <w:instrText xml:space="preserve"> PAGEREF _Toc49255205 \h </w:instrText>
            </w:r>
            <w:r w:rsidR="00B3079E">
              <w:rPr>
                <w:noProof/>
                <w:webHidden/>
              </w:rPr>
            </w:r>
            <w:r w:rsidR="00B3079E">
              <w:rPr>
                <w:noProof/>
                <w:webHidden/>
              </w:rPr>
              <w:fldChar w:fldCharType="separate"/>
            </w:r>
            <w:r w:rsidR="00B3079E">
              <w:rPr>
                <w:noProof/>
                <w:webHidden/>
              </w:rPr>
              <w:t>12</w:t>
            </w:r>
            <w:r w:rsidR="00B3079E">
              <w:rPr>
                <w:noProof/>
                <w:webHidden/>
              </w:rPr>
              <w:fldChar w:fldCharType="end"/>
            </w:r>
          </w:hyperlink>
        </w:p>
        <w:p w14:paraId="619A0189" w14:textId="24A7C7CF" w:rsidR="00B3079E" w:rsidRDefault="008530B5">
          <w:pPr>
            <w:pStyle w:val="TOC2"/>
            <w:tabs>
              <w:tab w:val="left" w:pos="880"/>
              <w:tab w:val="right" w:leader="dot" w:pos="10456"/>
            </w:tabs>
            <w:rPr>
              <w:rFonts w:asciiTheme="minorHAnsi" w:eastAsiaTheme="minorEastAsia" w:hAnsiTheme="minorHAnsi" w:cstheme="minorBidi"/>
              <w:noProof/>
              <w:sz w:val="22"/>
              <w:szCs w:val="22"/>
            </w:rPr>
          </w:pPr>
          <w:hyperlink w:anchor="_Toc49255206" w:history="1">
            <w:r w:rsidR="00B3079E" w:rsidRPr="00F642AD">
              <w:rPr>
                <w:rStyle w:val="Hyperlink"/>
                <w:rFonts w:cs="Arial"/>
                <w:noProof/>
              </w:rPr>
              <w:t>6.</w:t>
            </w:r>
            <w:r w:rsidR="00B3079E">
              <w:rPr>
                <w:rFonts w:asciiTheme="minorHAnsi" w:eastAsiaTheme="minorEastAsia" w:hAnsiTheme="minorHAnsi" w:cstheme="minorBidi"/>
                <w:noProof/>
                <w:sz w:val="22"/>
                <w:szCs w:val="22"/>
              </w:rPr>
              <w:tab/>
            </w:r>
            <w:r w:rsidR="00B3079E" w:rsidRPr="00F642AD">
              <w:rPr>
                <w:rStyle w:val="Hyperlink"/>
                <w:rFonts w:cs="Arial"/>
                <w:noProof/>
              </w:rPr>
              <w:t>Expectations</w:t>
            </w:r>
            <w:r w:rsidR="00B3079E">
              <w:rPr>
                <w:noProof/>
                <w:webHidden/>
              </w:rPr>
              <w:tab/>
            </w:r>
            <w:r w:rsidR="00B3079E">
              <w:rPr>
                <w:noProof/>
                <w:webHidden/>
              </w:rPr>
              <w:fldChar w:fldCharType="begin"/>
            </w:r>
            <w:r w:rsidR="00B3079E">
              <w:rPr>
                <w:noProof/>
                <w:webHidden/>
              </w:rPr>
              <w:instrText xml:space="preserve"> PAGEREF _Toc49255206 \h </w:instrText>
            </w:r>
            <w:r w:rsidR="00B3079E">
              <w:rPr>
                <w:noProof/>
                <w:webHidden/>
              </w:rPr>
            </w:r>
            <w:r w:rsidR="00B3079E">
              <w:rPr>
                <w:noProof/>
                <w:webHidden/>
              </w:rPr>
              <w:fldChar w:fldCharType="separate"/>
            </w:r>
            <w:r w:rsidR="00B3079E">
              <w:rPr>
                <w:noProof/>
                <w:webHidden/>
              </w:rPr>
              <w:t>12</w:t>
            </w:r>
            <w:r w:rsidR="00B3079E">
              <w:rPr>
                <w:noProof/>
                <w:webHidden/>
              </w:rPr>
              <w:fldChar w:fldCharType="end"/>
            </w:r>
          </w:hyperlink>
        </w:p>
        <w:p w14:paraId="6C39D935" w14:textId="3B68EB6B" w:rsidR="00B3079E" w:rsidRDefault="008530B5">
          <w:pPr>
            <w:pStyle w:val="TOC2"/>
            <w:tabs>
              <w:tab w:val="right" w:leader="dot" w:pos="10456"/>
            </w:tabs>
            <w:rPr>
              <w:rFonts w:asciiTheme="minorHAnsi" w:eastAsiaTheme="minorEastAsia" w:hAnsiTheme="minorHAnsi" w:cstheme="minorBidi"/>
              <w:noProof/>
              <w:sz w:val="22"/>
              <w:szCs w:val="22"/>
            </w:rPr>
          </w:pPr>
          <w:hyperlink w:anchor="_Toc49255207" w:history="1">
            <w:r w:rsidR="00B3079E" w:rsidRPr="00F642AD">
              <w:rPr>
                <w:rStyle w:val="Hyperlink"/>
                <w:noProof/>
              </w:rPr>
              <w:t>7.        Relay</w:t>
            </w:r>
            <w:r w:rsidR="00B3079E">
              <w:rPr>
                <w:noProof/>
                <w:webHidden/>
              </w:rPr>
              <w:tab/>
            </w:r>
            <w:r w:rsidR="00B3079E">
              <w:rPr>
                <w:noProof/>
                <w:webHidden/>
              </w:rPr>
              <w:fldChar w:fldCharType="begin"/>
            </w:r>
            <w:r w:rsidR="00B3079E">
              <w:rPr>
                <w:noProof/>
                <w:webHidden/>
              </w:rPr>
              <w:instrText xml:space="preserve"> PAGEREF _Toc49255207 \h </w:instrText>
            </w:r>
            <w:r w:rsidR="00B3079E">
              <w:rPr>
                <w:noProof/>
                <w:webHidden/>
              </w:rPr>
            </w:r>
            <w:r w:rsidR="00B3079E">
              <w:rPr>
                <w:noProof/>
                <w:webHidden/>
              </w:rPr>
              <w:fldChar w:fldCharType="separate"/>
            </w:r>
            <w:r w:rsidR="00B3079E">
              <w:rPr>
                <w:noProof/>
                <w:webHidden/>
              </w:rPr>
              <w:t>13</w:t>
            </w:r>
            <w:r w:rsidR="00B3079E">
              <w:rPr>
                <w:noProof/>
                <w:webHidden/>
              </w:rPr>
              <w:fldChar w:fldCharType="end"/>
            </w:r>
          </w:hyperlink>
        </w:p>
        <w:p w14:paraId="024EAA70" w14:textId="438EC3DB" w:rsidR="00B3079E" w:rsidRDefault="008530B5">
          <w:pPr>
            <w:pStyle w:val="TOC2"/>
            <w:tabs>
              <w:tab w:val="left" w:pos="880"/>
              <w:tab w:val="right" w:leader="dot" w:pos="10456"/>
            </w:tabs>
            <w:rPr>
              <w:rFonts w:asciiTheme="minorHAnsi" w:eastAsiaTheme="minorEastAsia" w:hAnsiTheme="minorHAnsi" w:cstheme="minorBidi"/>
              <w:noProof/>
              <w:sz w:val="22"/>
              <w:szCs w:val="22"/>
            </w:rPr>
          </w:pPr>
          <w:hyperlink w:anchor="_Toc49255208" w:history="1">
            <w:r w:rsidR="00B3079E" w:rsidRPr="00F642AD">
              <w:rPr>
                <w:rStyle w:val="Hyperlink"/>
                <w:noProof/>
              </w:rPr>
              <w:t>8.</w:t>
            </w:r>
            <w:r w:rsidR="00B3079E">
              <w:rPr>
                <w:rFonts w:asciiTheme="minorHAnsi" w:eastAsiaTheme="minorEastAsia" w:hAnsiTheme="minorHAnsi" w:cstheme="minorBidi"/>
                <w:noProof/>
                <w:sz w:val="22"/>
                <w:szCs w:val="22"/>
              </w:rPr>
              <w:tab/>
            </w:r>
            <w:r w:rsidR="00B3079E" w:rsidRPr="00F642AD">
              <w:rPr>
                <w:rStyle w:val="Hyperlink"/>
                <w:noProof/>
              </w:rPr>
              <w:t>The Governing Body</w:t>
            </w:r>
            <w:r w:rsidR="00B3079E">
              <w:rPr>
                <w:noProof/>
                <w:webHidden/>
              </w:rPr>
              <w:tab/>
            </w:r>
            <w:r w:rsidR="00B3079E">
              <w:rPr>
                <w:noProof/>
                <w:webHidden/>
              </w:rPr>
              <w:fldChar w:fldCharType="begin"/>
            </w:r>
            <w:r w:rsidR="00B3079E">
              <w:rPr>
                <w:noProof/>
                <w:webHidden/>
              </w:rPr>
              <w:instrText xml:space="preserve"> PAGEREF _Toc49255208 \h </w:instrText>
            </w:r>
            <w:r w:rsidR="00B3079E">
              <w:rPr>
                <w:noProof/>
                <w:webHidden/>
              </w:rPr>
            </w:r>
            <w:r w:rsidR="00B3079E">
              <w:rPr>
                <w:noProof/>
                <w:webHidden/>
              </w:rPr>
              <w:fldChar w:fldCharType="separate"/>
            </w:r>
            <w:r w:rsidR="00B3079E">
              <w:rPr>
                <w:noProof/>
                <w:webHidden/>
              </w:rPr>
              <w:t>14</w:t>
            </w:r>
            <w:r w:rsidR="00B3079E">
              <w:rPr>
                <w:noProof/>
                <w:webHidden/>
              </w:rPr>
              <w:fldChar w:fldCharType="end"/>
            </w:r>
          </w:hyperlink>
        </w:p>
        <w:p w14:paraId="1EED389F" w14:textId="7B6487EF" w:rsidR="00B3079E" w:rsidRDefault="008530B5">
          <w:pPr>
            <w:pStyle w:val="TOC2"/>
            <w:tabs>
              <w:tab w:val="left" w:pos="880"/>
              <w:tab w:val="right" w:leader="dot" w:pos="10456"/>
            </w:tabs>
            <w:rPr>
              <w:rFonts w:asciiTheme="minorHAnsi" w:eastAsiaTheme="minorEastAsia" w:hAnsiTheme="minorHAnsi" w:cstheme="minorBidi"/>
              <w:noProof/>
              <w:sz w:val="22"/>
              <w:szCs w:val="22"/>
            </w:rPr>
          </w:pPr>
          <w:hyperlink w:anchor="_Toc49255209" w:history="1">
            <w:r w:rsidR="00B3079E" w:rsidRPr="00F642AD">
              <w:rPr>
                <w:rStyle w:val="Hyperlink"/>
                <w:noProof/>
              </w:rPr>
              <w:t>9.</w:t>
            </w:r>
            <w:r w:rsidR="00B3079E">
              <w:rPr>
                <w:rFonts w:asciiTheme="minorHAnsi" w:eastAsiaTheme="minorEastAsia" w:hAnsiTheme="minorHAnsi" w:cstheme="minorBidi"/>
                <w:noProof/>
                <w:sz w:val="22"/>
                <w:szCs w:val="22"/>
              </w:rPr>
              <w:tab/>
            </w:r>
            <w:r w:rsidR="00B3079E" w:rsidRPr="00F642AD">
              <w:rPr>
                <w:rStyle w:val="Hyperlink"/>
                <w:noProof/>
              </w:rPr>
              <w:t>A Safer School Culture</w:t>
            </w:r>
            <w:r w:rsidR="00B3079E">
              <w:rPr>
                <w:noProof/>
                <w:webHidden/>
              </w:rPr>
              <w:tab/>
            </w:r>
            <w:r w:rsidR="00B3079E">
              <w:rPr>
                <w:noProof/>
                <w:webHidden/>
              </w:rPr>
              <w:fldChar w:fldCharType="begin"/>
            </w:r>
            <w:r w:rsidR="00B3079E">
              <w:rPr>
                <w:noProof/>
                <w:webHidden/>
              </w:rPr>
              <w:instrText xml:space="preserve"> PAGEREF _Toc49255209 \h </w:instrText>
            </w:r>
            <w:r w:rsidR="00B3079E">
              <w:rPr>
                <w:noProof/>
                <w:webHidden/>
              </w:rPr>
            </w:r>
            <w:r w:rsidR="00B3079E">
              <w:rPr>
                <w:noProof/>
                <w:webHidden/>
              </w:rPr>
              <w:fldChar w:fldCharType="separate"/>
            </w:r>
            <w:r w:rsidR="00B3079E">
              <w:rPr>
                <w:noProof/>
                <w:webHidden/>
              </w:rPr>
              <w:t>17</w:t>
            </w:r>
            <w:r w:rsidR="00B3079E">
              <w:rPr>
                <w:noProof/>
                <w:webHidden/>
              </w:rPr>
              <w:fldChar w:fldCharType="end"/>
            </w:r>
          </w:hyperlink>
        </w:p>
        <w:p w14:paraId="0DA1EC81" w14:textId="0E26D40E" w:rsidR="00B3079E" w:rsidRDefault="008530B5">
          <w:pPr>
            <w:pStyle w:val="TOC2"/>
            <w:tabs>
              <w:tab w:val="left" w:pos="880"/>
              <w:tab w:val="right" w:leader="dot" w:pos="10456"/>
            </w:tabs>
            <w:rPr>
              <w:rFonts w:asciiTheme="minorHAnsi" w:eastAsiaTheme="minorEastAsia" w:hAnsiTheme="minorHAnsi" w:cstheme="minorBidi"/>
              <w:noProof/>
              <w:sz w:val="22"/>
              <w:szCs w:val="22"/>
            </w:rPr>
          </w:pPr>
          <w:hyperlink w:anchor="_Toc49255210" w:history="1">
            <w:r w:rsidR="00B3079E" w:rsidRPr="00F642AD">
              <w:rPr>
                <w:rStyle w:val="Hyperlink"/>
                <w:noProof/>
              </w:rPr>
              <w:t>11.</w:t>
            </w:r>
            <w:r w:rsidR="00B3079E">
              <w:rPr>
                <w:rFonts w:asciiTheme="minorHAnsi" w:eastAsiaTheme="minorEastAsia" w:hAnsiTheme="minorHAnsi" w:cstheme="minorBidi"/>
                <w:noProof/>
                <w:sz w:val="22"/>
                <w:szCs w:val="22"/>
              </w:rPr>
              <w:tab/>
            </w:r>
            <w:r w:rsidR="00B3079E" w:rsidRPr="00F642AD">
              <w:rPr>
                <w:rStyle w:val="Hyperlink"/>
                <w:noProof/>
              </w:rPr>
              <w:t>Safer Recruitment and Selection</w:t>
            </w:r>
            <w:r w:rsidR="00B3079E">
              <w:rPr>
                <w:noProof/>
                <w:webHidden/>
              </w:rPr>
              <w:tab/>
            </w:r>
            <w:r w:rsidR="00B3079E">
              <w:rPr>
                <w:noProof/>
                <w:webHidden/>
              </w:rPr>
              <w:fldChar w:fldCharType="begin"/>
            </w:r>
            <w:r w:rsidR="00B3079E">
              <w:rPr>
                <w:noProof/>
                <w:webHidden/>
              </w:rPr>
              <w:instrText xml:space="preserve"> PAGEREF _Toc49255210 \h </w:instrText>
            </w:r>
            <w:r w:rsidR="00B3079E">
              <w:rPr>
                <w:noProof/>
                <w:webHidden/>
              </w:rPr>
            </w:r>
            <w:r w:rsidR="00B3079E">
              <w:rPr>
                <w:noProof/>
                <w:webHidden/>
              </w:rPr>
              <w:fldChar w:fldCharType="separate"/>
            </w:r>
            <w:r w:rsidR="00B3079E">
              <w:rPr>
                <w:noProof/>
                <w:webHidden/>
              </w:rPr>
              <w:t>17</w:t>
            </w:r>
            <w:r w:rsidR="00B3079E">
              <w:rPr>
                <w:noProof/>
                <w:webHidden/>
              </w:rPr>
              <w:fldChar w:fldCharType="end"/>
            </w:r>
          </w:hyperlink>
        </w:p>
        <w:p w14:paraId="17FAD8F2" w14:textId="32DCB007" w:rsidR="00B3079E" w:rsidRDefault="008530B5">
          <w:pPr>
            <w:pStyle w:val="TOC2"/>
            <w:tabs>
              <w:tab w:val="left" w:pos="880"/>
              <w:tab w:val="right" w:leader="dot" w:pos="10456"/>
            </w:tabs>
            <w:rPr>
              <w:rFonts w:asciiTheme="minorHAnsi" w:eastAsiaTheme="minorEastAsia" w:hAnsiTheme="minorHAnsi" w:cstheme="minorBidi"/>
              <w:noProof/>
              <w:sz w:val="22"/>
              <w:szCs w:val="22"/>
            </w:rPr>
          </w:pPr>
          <w:hyperlink w:anchor="_Toc49255211" w:history="1">
            <w:r w:rsidR="00B3079E" w:rsidRPr="00F642AD">
              <w:rPr>
                <w:rStyle w:val="Hyperlink"/>
                <w:noProof/>
              </w:rPr>
              <w:t>12.</w:t>
            </w:r>
            <w:r w:rsidR="00B3079E">
              <w:rPr>
                <w:rFonts w:asciiTheme="minorHAnsi" w:eastAsiaTheme="minorEastAsia" w:hAnsiTheme="minorHAnsi" w:cstheme="minorBidi"/>
                <w:noProof/>
                <w:sz w:val="22"/>
                <w:szCs w:val="22"/>
              </w:rPr>
              <w:tab/>
            </w:r>
            <w:r w:rsidR="00B3079E" w:rsidRPr="00F642AD">
              <w:rPr>
                <w:rStyle w:val="Hyperlink"/>
                <w:noProof/>
              </w:rPr>
              <w:t>Our Role in the Prevention of Abuse</w:t>
            </w:r>
            <w:r w:rsidR="00B3079E">
              <w:rPr>
                <w:noProof/>
                <w:webHidden/>
              </w:rPr>
              <w:tab/>
            </w:r>
            <w:r w:rsidR="00B3079E">
              <w:rPr>
                <w:noProof/>
                <w:webHidden/>
              </w:rPr>
              <w:fldChar w:fldCharType="begin"/>
            </w:r>
            <w:r w:rsidR="00B3079E">
              <w:rPr>
                <w:noProof/>
                <w:webHidden/>
              </w:rPr>
              <w:instrText xml:space="preserve"> PAGEREF _Toc49255211 \h </w:instrText>
            </w:r>
            <w:r w:rsidR="00B3079E">
              <w:rPr>
                <w:noProof/>
                <w:webHidden/>
              </w:rPr>
            </w:r>
            <w:r w:rsidR="00B3079E">
              <w:rPr>
                <w:noProof/>
                <w:webHidden/>
              </w:rPr>
              <w:fldChar w:fldCharType="separate"/>
            </w:r>
            <w:r w:rsidR="00B3079E">
              <w:rPr>
                <w:noProof/>
                <w:webHidden/>
              </w:rPr>
              <w:t>18</w:t>
            </w:r>
            <w:r w:rsidR="00B3079E">
              <w:rPr>
                <w:noProof/>
                <w:webHidden/>
              </w:rPr>
              <w:fldChar w:fldCharType="end"/>
            </w:r>
          </w:hyperlink>
        </w:p>
        <w:p w14:paraId="0D618BB7" w14:textId="2EB67C2E" w:rsidR="00B3079E" w:rsidRDefault="008530B5">
          <w:pPr>
            <w:pStyle w:val="TOC2"/>
            <w:tabs>
              <w:tab w:val="left" w:pos="880"/>
              <w:tab w:val="right" w:leader="dot" w:pos="10456"/>
            </w:tabs>
            <w:rPr>
              <w:rFonts w:asciiTheme="minorHAnsi" w:eastAsiaTheme="minorEastAsia" w:hAnsiTheme="minorHAnsi" w:cstheme="minorBidi"/>
              <w:noProof/>
              <w:sz w:val="22"/>
              <w:szCs w:val="22"/>
            </w:rPr>
          </w:pPr>
          <w:hyperlink w:anchor="_Toc49255212" w:history="1">
            <w:r w:rsidR="00B3079E" w:rsidRPr="00F642AD">
              <w:rPr>
                <w:rStyle w:val="Hyperlink"/>
                <w:noProof/>
              </w:rPr>
              <w:t>13.</w:t>
            </w:r>
            <w:r w:rsidR="00B3079E">
              <w:rPr>
                <w:rFonts w:asciiTheme="minorHAnsi" w:eastAsiaTheme="minorEastAsia" w:hAnsiTheme="minorHAnsi" w:cstheme="minorBidi"/>
                <w:noProof/>
                <w:sz w:val="22"/>
                <w:szCs w:val="22"/>
              </w:rPr>
              <w:tab/>
            </w:r>
            <w:r w:rsidR="00B3079E" w:rsidRPr="00F642AD">
              <w:rPr>
                <w:rStyle w:val="Hyperlink"/>
                <w:noProof/>
              </w:rPr>
              <w:t>The curriculum</w:t>
            </w:r>
            <w:r w:rsidR="00B3079E">
              <w:rPr>
                <w:noProof/>
                <w:webHidden/>
              </w:rPr>
              <w:tab/>
            </w:r>
            <w:r w:rsidR="00B3079E">
              <w:rPr>
                <w:noProof/>
                <w:webHidden/>
              </w:rPr>
              <w:fldChar w:fldCharType="begin"/>
            </w:r>
            <w:r w:rsidR="00B3079E">
              <w:rPr>
                <w:noProof/>
                <w:webHidden/>
              </w:rPr>
              <w:instrText xml:space="preserve"> PAGEREF _Toc49255212 \h </w:instrText>
            </w:r>
            <w:r w:rsidR="00B3079E">
              <w:rPr>
                <w:noProof/>
                <w:webHidden/>
              </w:rPr>
            </w:r>
            <w:r w:rsidR="00B3079E">
              <w:rPr>
                <w:noProof/>
                <w:webHidden/>
              </w:rPr>
              <w:fldChar w:fldCharType="separate"/>
            </w:r>
            <w:r w:rsidR="00B3079E">
              <w:rPr>
                <w:noProof/>
                <w:webHidden/>
              </w:rPr>
              <w:t>19</w:t>
            </w:r>
            <w:r w:rsidR="00B3079E">
              <w:rPr>
                <w:noProof/>
                <w:webHidden/>
              </w:rPr>
              <w:fldChar w:fldCharType="end"/>
            </w:r>
          </w:hyperlink>
        </w:p>
        <w:p w14:paraId="7239B01D" w14:textId="2A4EAAA1" w:rsidR="00B3079E" w:rsidRDefault="008530B5">
          <w:pPr>
            <w:pStyle w:val="TOC2"/>
            <w:tabs>
              <w:tab w:val="left" w:pos="880"/>
              <w:tab w:val="right" w:leader="dot" w:pos="10456"/>
            </w:tabs>
            <w:rPr>
              <w:rFonts w:asciiTheme="minorHAnsi" w:eastAsiaTheme="minorEastAsia" w:hAnsiTheme="minorHAnsi" w:cstheme="minorBidi"/>
              <w:noProof/>
              <w:sz w:val="22"/>
              <w:szCs w:val="22"/>
            </w:rPr>
          </w:pPr>
          <w:hyperlink w:anchor="_Toc49255213" w:history="1">
            <w:r w:rsidR="00B3079E" w:rsidRPr="00F642AD">
              <w:rPr>
                <w:rStyle w:val="Hyperlink"/>
                <w:noProof/>
              </w:rPr>
              <w:t>14.</w:t>
            </w:r>
            <w:r w:rsidR="00B3079E">
              <w:rPr>
                <w:rFonts w:asciiTheme="minorHAnsi" w:eastAsiaTheme="minorEastAsia" w:hAnsiTheme="minorHAnsi" w:cstheme="minorBidi"/>
                <w:noProof/>
                <w:sz w:val="22"/>
                <w:szCs w:val="22"/>
              </w:rPr>
              <w:tab/>
            </w:r>
            <w:r w:rsidR="00B3079E" w:rsidRPr="00F642AD">
              <w:rPr>
                <w:rStyle w:val="Hyperlink"/>
                <w:noProof/>
              </w:rPr>
              <w:t>Safeguarding in specific circumstances: Children who are vulnerable to extremism</w:t>
            </w:r>
            <w:r w:rsidR="00B3079E">
              <w:rPr>
                <w:noProof/>
                <w:webHidden/>
              </w:rPr>
              <w:tab/>
            </w:r>
            <w:r w:rsidR="00B3079E">
              <w:rPr>
                <w:noProof/>
                <w:webHidden/>
              </w:rPr>
              <w:fldChar w:fldCharType="begin"/>
            </w:r>
            <w:r w:rsidR="00B3079E">
              <w:rPr>
                <w:noProof/>
                <w:webHidden/>
              </w:rPr>
              <w:instrText xml:space="preserve"> PAGEREF _Toc49255213 \h </w:instrText>
            </w:r>
            <w:r w:rsidR="00B3079E">
              <w:rPr>
                <w:noProof/>
                <w:webHidden/>
              </w:rPr>
            </w:r>
            <w:r w:rsidR="00B3079E">
              <w:rPr>
                <w:noProof/>
                <w:webHidden/>
              </w:rPr>
              <w:fldChar w:fldCharType="separate"/>
            </w:r>
            <w:r w:rsidR="00B3079E">
              <w:rPr>
                <w:noProof/>
                <w:webHidden/>
              </w:rPr>
              <w:t>19</w:t>
            </w:r>
            <w:r w:rsidR="00B3079E">
              <w:rPr>
                <w:noProof/>
                <w:webHidden/>
              </w:rPr>
              <w:fldChar w:fldCharType="end"/>
            </w:r>
          </w:hyperlink>
        </w:p>
        <w:p w14:paraId="2A263110" w14:textId="60EEF5F7" w:rsidR="00B3079E" w:rsidRDefault="008530B5">
          <w:pPr>
            <w:pStyle w:val="TOC2"/>
            <w:tabs>
              <w:tab w:val="left" w:pos="880"/>
              <w:tab w:val="right" w:leader="dot" w:pos="10456"/>
            </w:tabs>
            <w:rPr>
              <w:rFonts w:asciiTheme="minorHAnsi" w:eastAsiaTheme="minorEastAsia" w:hAnsiTheme="minorHAnsi" w:cstheme="minorBidi"/>
              <w:noProof/>
              <w:sz w:val="22"/>
              <w:szCs w:val="22"/>
            </w:rPr>
          </w:pPr>
          <w:hyperlink w:anchor="_Toc49255214" w:history="1">
            <w:r w:rsidR="00B3079E" w:rsidRPr="00F642AD">
              <w:rPr>
                <w:rStyle w:val="Hyperlink"/>
                <w:noProof/>
              </w:rPr>
              <w:t>15.</w:t>
            </w:r>
            <w:r w:rsidR="00B3079E">
              <w:rPr>
                <w:rFonts w:asciiTheme="minorHAnsi" w:eastAsiaTheme="minorEastAsia" w:hAnsiTheme="minorHAnsi" w:cstheme="minorBidi"/>
                <w:noProof/>
                <w:sz w:val="22"/>
                <w:szCs w:val="22"/>
              </w:rPr>
              <w:tab/>
            </w:r>
            <w:r w:rsidR="00B3079E" w:rsidRPr="00F642AD">
              <w:rPr>
                <w:rStyle w:val="Hyperlink"/>
                <w:noProof/>
              </w:rPr>
              <w:t>Safeguarding Children in Specific Circumstances: Female Genital Mutilation / Forced Marriage / Modern Day Slavery</w:t>
            </w:r>
            <w:r w:rsidR="00B3079E">
              <w:rPr>
                <w:noProof/>
                <w:webHidden/>
              </w:rPr>
              <w:tab/>
            </w:r>
            <w:r w:rsidR="00B3079E">
              <w:rPr>
                <w:noProof/>
                <w:webHidden/>
              </w:rPr>
              <w:fldChar w:fldCharType="begin"/>
            </w:r>
            <w:r w:rsidR="00B3079E">
              <w:rPr>
                <w:noProof/>
                <w:webHidden/>
              </w:rPr>
              <w:instrText xml:space="preserve"> PAGEREF _Toc49255214 \h </w:instrText>
            </w:r>
            <w:r w:rsidR="00B3079E">
              <w:rPr>
                <w:noProof/>
                <w:webHidden/>
              </w:rPr>
            </w:r>
            <w:r w:rsidR="00B3079E">
              <w:rPr>
                <w:noProof/>
                <w:webHidden/>
              </w:rPr>
              <w:fldChar w:fldCharType="separate"/>
            </w:r>
            <w:r w:rsidR="00B3079E">
              <w:rPr>
                <w:noProof/>
                <w:webHidden/>
              </w:rPr>
              <w:t>20</w:t>
            </w:r>
            <w:r w:rsidR="00B3079E">
              <w:rPr>
                <w:noProof/>
                <w:webHidden/>
              </w:rPr>
              <w:fldChar w:fldCharType="end"/>
            </w:r>
          </w:hyperlink>
        </w:p>
        <w:p w14:paraId="1634F547" w14:textId="4D6654B5" w:rsidR="00B3079E" w:rsidRDefault="008530B5">
          <w:pPr>
            <w:pStyle w:val="TOC2"/>
            <w:tabs>
              <w:tab w:val="right" w:leader="dot" w:pos="10456"/>
            </w:tabs>
            <w:rPr>
              <w:rFonts w:asciiTheme="minorHAnsi" w:eastAsiaTheme="minorEastAsia" w:hAnsiTheme="minorHAnsi" w:cstheme="minorBidi"/>
              <w:noProof/>
              <w:sz w:val="22"/>
              <w:szCs w:val="22"/>
            </w:rPr>
          </w:pPr>
          <w:hyperlink w:anchor="_Toc49255215" w:history="1">
            <w:r w:rsidR="00B3079E" w:rsidRPr="00F642AD">
              <w:rPr>
                <w:rStyle w:val="Hyperlink"/>
                <w:rFonts w:cs="Arial"/>
                <w:noProof/>
              </w:rPr>
              <w:t>Types of human trafficking</w:t>
            </w:r>
            <w:r w:rsidR="00B3079E">
              <w:rPr>
                <w:noProof/>
                <w:webHidden/>
              </w:rPr>
              <w:tab/>
            </w:r>
            <w:r w:rsidR="00B3079E">
              <w:rPr>
                <w:noProof/>
                <w:webHidden/>
              </w:rPr>
              <w:fldChar w:fldCharType="begin"/>
            </w:r>
            <w:r w:rsidR="00B3079E">
              <w:rPr>
                <w:noProof/>
                <w:webHidden/>
              </w:rPr>
              <w:instrText xml:space="preserve"> PAGEREF _Toc49255215 \h </w:instrText>
            </w:r>
            <w:r w:rsidR="00B3079E">
              <w:rPr>
                <w:noProof/>
                <w:webHidden/>
              </w:rPr>
            </w:r>
            <w:r w:rsidR="00B3079E">
              <w:rPr>
                <w:noProof/>
                <w:webHidden/>
              </w:rPr>
              <w:fldChar w:fldCharType="separate"/>
            </w:r>
            <w:r w:rsidR="00B3079E">
              <w:rPr>
                <w:noProof/>
                <w:webHidden/>
              </w:rPr>
              <w:t>21</w:t>
            </w:r>
            <w:r w:rsidR="00B3079E">
              <w:rPr>
                <w:noProof/>
                <w:webHidden/>
              </w:rPr>
              <w:fldChar w:fldCharType="end"/>
            </w:r>
          </w:hyperlink>
        </w:p>
        <w:p w14:paraId="08B25CB1" w14:textId="488834E2" w:rsidR="00B3079E" w:rsidRDefault="008530B5">
          <w:pPr>
            <w:pStyle w:val="TOC2"/>
            <w:tabs>
              <w:tab w:val="left" w:pos="880"/>
              <w:tab w:val="right" w:leader="dot" w:pos="10456"/>
            </w:tabs>
            <w:rPr>
              <w:rFonts w:asciiTheme="minorHAnsi" w:eastAsiaTheme="minorEastAsia" w:hAnsiTheme="minorHAnsi" w:cstheme="minorBidi"/>
              <w:noProof/>
              <w:sz w:val="22"/>
              <w:szCs w:val="22"/>
            </w:rPr>
          </w:pPr>
          <w:hyperlink w:anchor="_Toc49255216" w:history="1">
            <w:r w:rsidR="00B3079E" w:rsidRPr="00F642AD">
              <w:rPr>
                <w:rStyle w:val="Hyperlink"/>
                <w:noProof/>
              </w:rPr>
              <w:t>16.</w:t>
            </w:r>
            <w:r w:rsidR="00B3079E">
              <w:rPr>
                <w:rFonts w:asciiTheme="minorHAnsi" w:eastAsiaTheme="minorEastAsia" w:hAnsiTheme="minorHAnsi" w:cstheme="minorBidi"/>
                <w:noProof/>
                <w:sz w:val="22"/>
                <w:szCs w:val="22"/>
              </w:rPr>
              <w:tab/>
            </w:r>
            <w:r w:rsidR="00B3079E" w:rsidRPr="00F642AD">
              <w:rPr>
                <w:rStyle w:val="Hyperlink"/>
                <w:noProof/>
              </w:rPr>
              <w:t>Safeguarding Children in Specific Circumstances: Peer on Peer abuse</w:t>
            </w:r>
            <w:r w:rsidR="00B3079E">
              <w:rPr>
                <w:noProof/>
                <w:webHidden/>
              </w:rPr>
              <w:tab/>
            </w:r>
            <w:r w:rsidR="00B3079E">
              <w:rPr>
                <w:noProof/>
                <w:webHidden/>
              </w:rPr>
              <w:fldChar w:fldCharType="begin"/>
            </w:r>
            <w:r w:rsidR="00B3079E">
              <w:rPr>
                <w:noProof/>
                <w:webHidden/>
              </w:rPr>
              <w:instrText xml:space="preserve"> PAGEREF _Toc49255216 \h </w:instrText>
            </w:r>
            <w:r w:rsidR="00B3079E">
              <w:rPr>
                <w:noProof/>
                <w:webHidden/>
              </w:rPr>
            </w:r>
            <w:r w:rsidR="00B3079E">
              <w:rPr>
                <w:noProof/>
                <w:webHidden/>
              </w:rPr>
              <w:fldChar w:fldCharType="separate"/>
            </w:r>
            <w:r w:rsidR="00B3079E">
              <w:rPr>
                <w:noProof/>
                <w:webHidden/>
              </w:rPr>
              <w:t>22</w:t>
            </w:r>
            <w:r w:rsidR="00B3079E">
              <w:rPr>
                <w:noProof/>
                <w:webHidden/>
              </w:rPr>
              <w:fldChar w:fldCharType="end"/>
            </w:r>
          </w:hyperlink>
        </w:p>
        <w:p w14:paraId="3D9AB91C" w14:textId="37743839" w:rsidR="00B3079E" w:rsidRDefault="008530B5">
          <w:pPr>
            <w:pStyle w:val="TOC2"/>
            <w:tabs>
              <w:tab w:val="left" w:pos="880"/>
              <w:tab w:val="right" w:leader="dot" w:pos="10456"/>
            </w:tabs>
            <w:rPr>
              <w:rFonts w:asciiTheme="minorHAnsi" w:eastAsiaTheme="minorEastAsia" w:hAnsiTheme="minorHAnsi" w:cstheme="minorBidi"/>
              <w:noProof/>
              <w:sz w:val="22"/>
              <w:szCs w:val="22"/>
            </w:rPr>
          </w:pPr>
          <w:hyperlink w:anchor="_Toc49255217" w:history="1">
            <w:r w:rsidR="00B3079E" w:rsidRPr="00F642AD">
              <w:rPr>
                <w:rStyle w:val="Hyperlink"/>
                <w:noProof/>
              </w:rPr>
              <w:t>17.</w:t>
            </w:r>
            <w:r w:rsidR="00B3079E">
              <w:rPr>
                <w:rFonts w:asciiTheme="minorHAnsi" w:eastAsiaTheme="minorEastAsia" w:hAnsiTheme="minorHAnsi" w:cstheme="minorBidi"/>
                <w:noProof/>
                <w:sz w:val="22"/>
                <w:szCs w:val="22"/>
              </w:rPr>
              <w:tab/>
            </w:r>
            <w:r w:rsidR="00B3079E" w:rsidRPr="00F642AD">
              <w:rPr>
                <w:rStyle w:val="Hyperlink"/>
                <w:noProof/>
              </w:rPr>
              <w:t>Safeguarding Children in Specific Circumstances: Sexualised behaviours</w:t>
            </w:r>
            <w:r w:rsidR="00B3079E">
              <w:rPr>
                <w:noProof/>
                <w:webHidden/>
              </w:rPr>
              <w:tab/>
            </w:r>
            <w:r w:rsidR="00B3079E">
              <w:rPr>
                <w:noProof/>
                <w:webHidden/>
              </w:rPr>
              <w:fldChar w:fldCharType="begin"/>
            </w:r>
            <w:r w:rsidR="00B3079E">
              <w:rPr>
                <w:noProof/>
                <w:webHidden/>
              </w:rPr>
              <w:instrText xml:space="preserve"> PAGEREF _Toc49255217 \h </w:instrText>
            </w:r>
            <w:r w:rsidR="00B3079E">
              <w:rPr>
                <w:noProof/>
                <w:webHidden/>
              </w:rPr>
            </w:r>
            <w:r w:rsidR="00B3079E">
              <w:rPr>
                <w:noProof/>
                <w:webHidden/>
              </w:rPr>
              <w:fldChar w:fldCharType="separate"/>
            </w:r>
            <w:r w:rsidR="00B3079E">
              <w:rPr>
                <w:noProof/>
                <w:webHidden/>
              </w:rPr>
              <w:t>23</w:t>
            </w:r>
            <w:r w:rsidR="00B3079E">
              <w:rPr>
                <w:noProof/>
                <w:webHidden/>
              </w:rPr>
              <w:fldChar w:fldCharType="end"/>
            </w:r>
          </w:hyperlink>
        </w:p>
        <w:p w14:paraId="73BC3399" w14:textId="64D97DB0" w:rsidR="00B3079E" w:rsidRDefault="008530B5">
          <w:pPr>
            <w:pStyle w:val="TOC2"/>
            <w:tabs>
              <w:tab w:val="left" w:pos="880"/>
              <w:tab w:val="right" w:leader="dot" w:pos="10456"/>
            </w:tabs>
            <w:rPr>
              <w:rFonts w:asciiTheme="minorHAnsi" w:eastAsiaTheme="minorEastAsia" w:hAnsiTheme="minorHAnsi" w:cstheme="minorBidi"/>
              <w:noProof/>
              <w:sz w:val="22"/>
              <w:szCs w:val="22"/>
            </w:rPr>
          </w:pPr>
          <w:hyperlink w:anchor="_Toc49255218" w:history="1">
            <w:r w:rsidR="00B3079E" w:rsidRPr="00F642AD">
              <w:rPr>
                <w:rStyle w:val="Hyperlink"/>
                <w:noProof/>
              </w:rPr>
              <w:t>18.</w:t>
            </w:r>
            <w:r w:rsidR="00B3079E">
              <w:rPr>
                <w:rFonts w:asciiTheme="minorHAnsi" w:eastAsiaTheme="minorEastAsia" w:hAnsiTheme="minorHAnsi" w:cstheme="minorBidi"/>
                <w:noProof/>
                <w:sz w:val="22"/>
                <w:szCs w:val="22"/>
              </w:rPr>
              <w:tab/>
            </w:r>
            <w:r w:rsidR="00B3079E" w:rsidRPr="00F642AD">
              <w:rPr>
                <w:rStyle w:val="Hyperlink"/>
                <w:noProof/>
              </w:rPr>
              <w:t>Safeguarding Children in Specific Circumstances: Gang related violence (Contextual/Extra Familial Risk)</w:t>
            </w:r>
            <w:r w:rsidR="00B3079E">
              <w:rPr>
                <w:noProof/>
                <w:webHidden/>
              </w:rPr>
              <w:tab/>
            </w:r>
            <w:r w:rsidR="00B3079E">
              <w:rPr>
                <w:noProof/>
                <w:webHidden/>
              </w:rPr>
              <w:fldChar w:fldCharType="begin"/>
            </w:r>
            <w:r w:rsidR="00B3079E">
              <w:rPr>
                <w:noProof/>
                <w:webHidden/>
              </w:rPr>
              <w:instrText xml:space="preserve"> PAGEREF _Toc49255218 \h </w:instrText>
            </w:r>
            <w:r w:rsidR="00B3079E">
              <w:rPr>
                <w:noProof/>
                <w:webHidden/>
              </w:rPr>
            </w:r>
            <w:r w:rsidR="00B3079E">
              <w:rPr>
                <w:noProof/>
                <w:webHidden/>
              </w:rPr>
              <w:fldChar w:fldCharType="separate"/>
            </w:r>
            <w:r w:rsidR="00B3079E">
              <w:rPr>
                <w:noProof/>
                <w:webHidden/>
              </w:rPr>
              <w:t>23</w:t>
            </w:r>
            <w:r w:rsidR="00B3079E">
              <w:rPr>
                <w:noProof/>
                <w:webHidden/>
              </w:rPr>
              <w:fldChar w:fldCharType="end"/>
            </w:r>
          </w:hyperlink>
        </w:p>
        <w:p w14:paraId="161458EA" w14:textId="0594DB37" w:rsidR="00B3079E" w:rsidRDefault="008530B5">
          <w:pPr>
            <w:pStyle w:val="TOC2"/>
            <w:tabs>
              <w:tab w:val="left" w:pos="880"/>
              <w:tab w:val="right" w:leader="dot" w:pos="10456"/>
            </w:tabs>
            <w:rPr>
              <w:rFonts w:asciiTheme="minorHAnsi" w:eastAsiaTheme="minorEastAsia" w:hAnsiTheme="minorHAnsi" w:cstheme="minorBidi"/>
              <w:noProof/>
              <w:sz w:val="22"/>
              <w:szCs w:val="22"/>
            </w:rPr>
          </w:pPr>
          <w:hyperlink w:anchor="_Toc49255219" w:history="1">
            <w:r w:rsidR="00B3079E" w:rsidRPr="00F642AD">
              <w:rPr>
                <w:rStyle w:val="Hyperlink"/>
                <w:noProof/>
              </w:rPr>
              <w:t>19.</w:t>
            </w:r>
            <w:r w:rsidR="00B3079E">
              <w:rPr>
                <w:rFonts w:asciiTheme="minorHAnsi" w:eastAsiaTheme="minorEastAsia" w:hAnsiTheme="minorHAnsi" w:cstheme="minorBidi"/>
                <w:noProof/>
                <w:sz w:val="22"/>
                <w:szCs w:val="22"/>
              </w:rPr>
              <w:tab/>
            </w:r>
            <w:r w:rsidR="00B3079E" w:rsidRPr="00F642AD">
              <w:rPr>
                <w:rStyle w:val="Hyperlink"/>
                <w:noProof/>
              </w:rPr>
              <w:t>Safeguarding Children in Specific Circumstances: Youth Generated Sexualised    Imagery</w:t>
            </w:r>
            <w:r w:rsidR="00B3079E">
              <w:rPr>
                <w:noProof/>
                <w:webHidden/>
              </w:rPr>
              <w:tab/>
            </w:r>
            <w:r w:rsidR="00B3079E">
              <w:rPr>
                <w:noProof/>
                <w:webHidden/>
              </w:rPr>
              <w:fldChar w:fldCharType="begin"/>
            </w:r>
            <w:r w:rsidR="00B3079E">
              <w:rPr>
                <w:noProof/>
                <w:webHidden/>
              </w:rPr>
              <w:instrText xml:space="preserve"> PAGEREF _Toc49255219 \h </w:instrText>
            </w:r>
            <w:r w:rsidR="00B3079E">
              <w:rPr>
                <w:noProof/>
                <w:webHidden/>
              </w:rPr>
            </w:r>
            <w:r w:rsidR="00B3079E">
              <w:rPr>
                <w:noProof/>
                <w:webHidden/>
              </w:rPr>
              <w:fldChar w:fldCharType="separate"/>
            </w:r>
            <w:r w:rsidR="00B3079E">
              <w:rPr>
                <w:noProof/>
                <w:webHidden/>
              </w:rPr>
              <w:t>24</w:t>
            </w:r>
            <w:r w:rsidR="00B3079E">
              <w:rPr>
                <w:noProof/>
                <w:webHidden/>
              </w:rPr>
              <w:fldChar w:fldCharType="end"/>
            </w:r>
          </w:hyperlink>
        </w:p>
        <w:p w14:paraId="25A3C4E1" w14:textId="73EBF0F0" w:rsidR="00B3079E" w:rsidRDefault="008530B5">
          <w:pPr>
            <w:pStyle w:val="TOC2"/>
            <w:tabs>
              <w:tab w:val="left" w:pos="880"/>
              <w:tab w:val="right" w:leader="dot" w:pos="10456"/>
            </w:tabs>
            <w:rPr>
              <w:rFonts w:asciiTheme="minorHAnsi" w:eastAsiaTheme="minorEastAsia" w:hAnsiTheme="minorHAnsi" w:cstheme="minorBidi"/>
              <w:noProof/>
              <w:sz w:val="22"/>
              <w:szCs w:val="22"/>
            </w:rPr>
          </w:pPr>
          <w:hyperlink w:anchor="_Toc49255220" w:history="1">
            <w:r w:rsidR="00B3079E" w:rsidRPr="00F642AD">
              <w:rPr>
                <w:rStyle w:val="Hyperlink"/>
                <w:noProof/>
              </w:rPr>
              <w:t>20.</w:t>
            </w:r>
            <w:r w:rsidR="00B3079E">
              <w:rPr>
                <w:rFonts w:asciiTheme="minorHAnsi" w:eastAsiaTheme="minorEastAsia" w:hAnsiTheme="minorHAnsi" w:cstheme="minorBidi"/>
                <w:noProof/>
                <w:sz w:val="22"/>
                <w:szCs w:val="22"/>
              </w:rPr>
              <w:tab/>
            </w:r>
            <w:r w:rsidR="00B3079E" w:rsidRPr="00F642AD">
              <w:rPr>
                <w:rStyle w:val="Hyperlink"/>
                <w:noProof/>
              </w:rPr>
              <w:t xml:space="preserve">Safeguarding Children in specific circumstances: </w:t>
            </w:r>
            <w:r w:rsidR="00B3079E" w:rsidRPr="008530B5">
              <w:rPr>
                <w:rStyle w:val="Hyperlink"/>
                <w:noProof/>
              </w:rPr>
              <w:t>Child Sexual Exploitation (CSE) and Criminal Exploitation (CCE)</w:t>
            </w:r>
            <w:r w:rsidR="00B3079E" w:rsidRPr="008530B5">
              <w:rPr>
                <w:noProof/>
                <w:webHidden/>
              </w:rPr>
              <w:tab/>
            </w:r>
            <w:r w:rsidR="00B3079E" w:rsidRPr="008530B5">
              <w:rPr>
                <w:noProof/>
                <w:webHidden/>
              </w:rPr>
              <w:fldChar w:fldCharType="begin"/>
            </w:r>
            <w:r w:rsidR="00B3079E" w:rsidRPr="008530B5">
              <w:rPr>
                <w:noProof/>
                <w:webHidden/>
              </w:rPr>
              <w:instrText xml:space="preserve"> PAGEREF _Toc49255220 \h </w:instrText>
            </w:r>
            <w:r w:rsidR="00B3079E" w:rsidRPr="008530B5">
              <w:rPr>
                <w:noProof/>
                <w:webHidden/>
              </w:rPr>
            </w:r>
            <w:r w:rsidR="00B3079E" w:rsidRPr="008530B5">
              <w:rPr>
                <w:noProof/>
                <w:webHidden/>
              </w:rPr>
              <w:fldChar w:fldCharType="separate"/>
            </w:r>
            <w:r w:rsidR="00B3079E" w:rsidRPr="008530B5">
              <w:rPr>
                <w:noProof/>
                <w:webHidden/>
              </w:rPr>
              <w:t>26</w:t>
            </w:r>
            <w:r w:rsidR="00B3079E" w:rsidRPr="008530B5">
              <w:rPr>
                <w:noProof/>
                <w:webHidden/>
              </w:rPr>
              <w:fldChar w:fldCharType="end"/>
            </w:r>
          </w:hyperlink>
        </w:p>
        <w:p w14:paraId="16C4A43D" w14:textId="0D806690" w:rsidR="00B3079E" w:rsidRDefault="008530B5">
          <w:pPr>
            <w:pStyle w:val="TOC2"/>
            <w:tabs>
              <w:tab w:val="left" w:pos="880"/>
              <w:tab w:val="right" w:leader="dot" w:pos="10456"/>
            </w:tabs>
            <w:rPr>
              <w:rFonts w:asciiTheme="minorHAnsi" w:eastAsiaTheme="minorEastAsia" w:hAnsiTheme="minorHAnsi" w:cstheme="minorBidi"/>
              <w:noProof/>
              <w:sz w:val="22"/>
              <w:szCs w:val="22"/>
            </w:rPr>
          </w:pPr>
          <w:hyperlink w:anchor="_Toc49255221" w:history="1">
            <w:r w:rsidR="00B3079E" w:rsidRPr="00F642AD">
              <w:rPr>
                <w:rStyle w:val="Hyperlink"/>
                <w:noProof/>
              </w:rPr>
              <w:t>21.</w:t>
            </w:r>
            <w:r w:rsidR="00B3079E">
              <w:rPr>
                <w:rFonts w:asciiTheme="minorHAnsi" w:eastAsiaTheme="minorEastAsia" w:hAnsiTheme="minorHAnsi" w:cstheme="minorBidi"/>
                <w:noProof/>
                <w:sz w:val="22"/>
                <w:szCs w:val="22"/>
              </w:rPr>
              <w:tab/>
            </w:r>
            <w:r w:rsidR="00B3079E" w:rsidRPr="00F642AD">
              <w:rPr>
                <w:rStyle w:val="Hyperlink"/>
                <w:noProof/>
              </w:rPr>
              <w:t>Children in specific circumstances</w:t>
            </w:r>
            <w:r w:rsidR="00B3079E">
              <w:rPr>
                <w:noProof/>
                <w:webHidden/>
              </w:rPr>
              <w:tab/>
            </w:r>
            <w:r w:rsidR="00B3079E">
              <w:rPr>
                <w:noProof/>
                <w:webHidden/>
              </w:rPr>
              <w:fldChar w:fldCharType="begin"/>
            </w:r>
            <w:r w:rsidR="00B3079E">
              <w:rPr>
                <w:noProof/>
                <w:webHidden/>
              </w:rPr>
              <w:instrText xml:space="preserve"> PAGEREF _Toc49255221 \h </w:instrText>
            </w:r>
            <w:r w:rsidR="00B3079E">
              <w:rPr>
                <w:noProof/>
                <w:webHidden/>
              </w:rPr>
            </w:r>
            <w:r w:rsidR="00B3079E">
              <w:rPr>
                <w:noProof/>
                <w:webHidden/>
              </w:rPr>
              <w:fldChar w:fldCharType="separate"/>
            </w:r>
            <w:r w:rsidR="00B3079E">
              <w:rPr>
                <w:noProof/>
                <w:webHidden/>
              </w:rPr>
              <w:t>27</w:t>
            </w:r>
            <w:r w:rsidR="00B3079E">
              <w:rPr>
                <w:noProof/>
                <w:webHidden/>
              </w:rPr>
              <w:fldChar w:fldCharType="end"/>
            </w:r>
          </w:hyperlink>
        </w:p>
        <w:p w14:paraId="10DD69FE" w14:textId="3D620053" w:rsidR="00B3079E" w:rsidRDefault="008530B5">
          <w:pPr>
            <w:pStyle w:val="TOC2"/>
            <w:tabs>
              <w:tab w:val="left" w:pos="880"/>
              <w:tab w:val="right" w:leader="dot" w:pos="10456"/>
            </w:tabs>
            <w:rPr>
              <w:rFonts w:asciiTheme="minorHAnsi" w:eastAsiaTheme="minorEastAsia" w:hAnsiTheme="minorHAnsi" w:cstheme="minorBidi"/>
              <w:noProof/>
              <w:sz w:val="22"/>
              <w:szCs w:val="22"/>
            </w:rPr>
          </w:pPr>
          <w:hyperlink w:anchor="_Toc49255222" w:history="1">
            <w:r w:rsidR="00B3079E" w:rsidRPr="00F642AD">
              <w:rPr>
                <w:rStyle w:val="Hyperlink"/>
                <w:noProof/>
              </w:rPr>
              <w:t>22.</w:t>
            </w:r>
            <w:r w:rsidR="00B3079E">
              <w:rPr>
                <w:rFonts w:asciiTheme="minorHAnsi" w:eastAsiaTheme="minorEastAsia" w:hAnsiTheme="minorHAnsi" w:cstheme="minorBidi"/>
                <w:noProof/>
                <w:sz w:val="22"/>
                <w:szCs w:val="22"/>
              </w:rPr>
              <w:tab/>
            </w:r>
            <w:r w:rsidR="00B3079E" w:rsidRPr="00F642AD">
              <w:rPr>
                <w:rStyle w:val="Hyperlink"/>
                <w:noProof/>
              </w:rPr>
              <w:t>Children with additional needs</w:t>
            </w:r>
            <w:r w:rsidR="00B3079E">
              <w:rPr>
                <w:noProof/>
                <w:webHidden/>
              </w:rPr>
              <w:tab/>
            </w:r>
            <w:r w:rsidR="00B3079E">
              <w:rPr>
                <w:noProof/>
                <w:webHidden/>
              </w:rPr>
              <w:fldChar w:fldCharType="begin"/>
            </w:r>
            <w:r w:rsidR="00B3079E">
              <w:rPr>
                <w:noProof/>
                <w:webHidden/>
              </w:rPr>
              <w:instrText xml:space="preserve"> PAGEREF _Toc49255222 \h </w:instrText>
            </w:r>
            <w:r w:rsidR="00B3079E">
              <w:rPr>
                <w:noProof/>
                <w:webHidden/>
              </w:rPr>
            </w:r>
            <w:r w:rsidR="00B3079E">
              <w:rPr>
                <w:noProof/>
                <w:webHidden/>
              </w:rPr>
              <w:fldChar w:fldCharType="separate"/>
            </w:r>
            <w:r w:rsidR="00B3079E">
              <w:rPr>
                <w:noProof/>
                <w:webHidden/>
              </w:rPr>
              <w:t>28</w:t>
            </w:r>
            <w:r w:rsidR="00B3079E">
              <w:rPr>
                <w:noProof/>
                <w:webHidden/>
              </w:rPr>
              <w:fldChar w:fldCharType="end"/>
            </w:r>
          </w:hyperlink>
        </w:p>
        <w:p w14:paraId="1937E0BC" w14:textId="51A1E905" w:rsidR="00B3079E" w:rsidRDefault="008530B5">
          <w:pPr>
            <w:pStyle w:val="TOC2"/>
            <w:tabs>
              <w:tab w:val="left" w:pos="880"/>
              <w:tab w:val="right" w:leader="dot" w:pos="10456"/>
            </w:tabs>
            <w:rPr>
              <w:rFonts w:asciiTheme="minorHAnsi" w:eastAsiaTheme="minorEastAsia" w:hAnsiTheme="minorHAnsi" w:cstheme="minorBidi"/>
              <w:noProof/>
              <w:sz w:val="22"/>
              <w:szCs w:val="22"/>
            </w:rPr>
          </w:pPr>
          <w:hyperlink w:anchor="_Toc49255223" w:history="1">
            <w:r w:rsidR="00B3079E" w:rsidRPr="00F642AD">
              <w:rPr>
                <w:rStyle w:val="Hyperlink"/>
                <w:noProof/>
              </w:rPr>
              <w:t xml:space="preserve">23. </w:t>
            </w:r>
            <w:r w:rsidR="00B3079E">
              <w:rPr>
                <w:rFonts w:asciiTheme="minorHAnsi" w:eastAsiaTheme="minorEastAsia" w:hAnsiTheme="minorHAnsi" w:cstheme="minorBidi"/>
                <w:noProof/>
                <w:sz w:val="22"/>
                <w:szCs w:val="22"/>
              </w:rPr>
              <w:tab/>
            </w:r>
            <w:r w:rsidR="00B3079E" w:rsidRPr="00F642AD">
              <w:rPr>
                <w:rStyle w:val="Hyperlink"/>
                <w:noProof/>
              </w:rPr>
              <w:t>What to do when there are concerns about a child</w:t>
            </w:r>
            <w:r w:rsidR="00B3079E">
              <w:rPr>
                <w:noProof/>
                <w:webHidden/>
              </w:rPr>
              <w:tab/>
            </w:r>
            <w:r w:rsidR="00B3079E">
              <w:rPr>
                <w:noProof/>
                <w:webHidden/>
              </w:rPr>
              <w:fldChar w:fldCharType="begin"/>
            </w:r>
            <w:r w:rsidR="00B3079E">
              <w:rPr>
                <w:noProof/>
                <w:webHidden/>
              </w:rPr>
              <w:instrText xml:space="preserve"> PAGEREF _Toc49255223 \h </w:instrText>
            </w:r>
            <w:r w:rsidR="00B3079E">
              <w:rPr>
                <w:noProof/>
                <w:webHidden/>
              </w:rPr>
            </w:r>
            <w:r w:rsidR="00B3079E">
              <w:rPr>
                <w:noProof/>
                <w:webHidden/>
              </w:rPr>
              <w:fldChar w:fldCharType="separate"/>
            </w:r>
            <w:r w:rsidR="00B3079E">
              <w:rPr>
                <w:noProof/>
                <w:webHidden/>
              </w:rPr>
              <w:t>28</w:t>
            </w:r>
            <w:r w:rsidR="00B3079E">
              <w:rPr>
                <w:noProof/>
                <w:webHidden/>
              </w:rPr>
              <w:fldChar w:fldCharType="end"/>
            </w:r>
          </w:hyperlink>
        </w:p>
        <w:p w14:paraId="0FB54D43" w14:textId="6C64A3EA" w:rsidR="00B3079E" w:rsidRDefault="008530B5">
          <w:pPr>
            <w:pStyle w:val="TOC2"/>
            <w:tabs>
              <w:tab w:val="left" w:pos="880"/>
              <w:tab w:val="right" w:leader="dot" w:pos="10456"/>
            </w:tabs>
            <w:rPr>
              <w:rFonts w:asciiTheme="minorHAnsi" w:eastAsiaTheme="minorEastAsia" w:hAnsiTheme="minorHAnsi" w:cstheme="minorBidi"/>
              <w:noProof/>
              <w:sz w:val="22"/>
              <w:szCs w:val="22"/>
            </w:rPr>
          </w:pPr>
          <w:hyperlink w:anchor="_Toc49255224" w:history="1">
            <w:r w:rsidR="00B3079E" w:rsidRPr="00F642AD">
              <w:rPr>
                <w:rStyle w:val="Hyperlink"/>
                <w:noProof/>
              </w:rPr>
              <w:t>24.</w:t>
            </w:r>
            <w:r w:rsidR="00B3079E">
              <w:rPr>
                <w:rFonts w:asciiTheme="minorHAnsi" w:eastAsiaTheme="minorEastAsia" w:hAnsiTheme="minorHAnsi" w:cstheme="minorBidi"/>
                <w:noProof/>
                <w:sz w:val="22"/>
                <w:szCs w:val="22"/>
              </w:rPr>
              <w:tab/>
            </w:r>
            <w:r w:rsidR="00B3079E" w:rsidRPr="00F642AD">
              <w:rPr>
                <w:rStyle w:val="Hyperlink"/>
                <w:noProof/>
              </w:rPr>
              <w:t xml:space="preserve"> Involving parents / carers</w:t>
            </w:r>
            <w:r w:rsidR="00B3079E">
              <w:rPr>
                <w:noProof/>
                <w:webHidden/>
              </w:rPr>
              <w:tab/>
            </w:r>
            <w:r w:rsidR="00B3079E">
              <w:rPr>
                <w:noProof/>
                <w:webHidden/>
              </w:rPr>
              <w:fldChar w:fldCharType="begin"/>
            </w:r>
            <w:r w:rsidR="00B3079E">
              <w:rPr>
                <w:noProof/>
                <w:webHidden/>
              </w:rPr>
              <w:instrText xml:space="preserve"> PAGEREF _Toc49255224 \h </w:instrText>
            </w:r>
            <w:r w:rsidR="00B3079E">
              <w:rPr>
                <w:noProof/>
                <w:webHidden/>
              </w:rPr>
            </w:r>
            <w:r w:rsidR="00B3079E">
              <w:rPr>
                <w:noProof/>
                <w:webHidden/>
              </w:rPr>
              <w:fldChar w:fldCharType="separate"/>
            </w:r>
            <w:r w:rsidR="00B3079E">
              <w:rPr>
                <w:noProof/>
                <w:webHidden/>
              </w:rPr>
              <w:t>29</w:t>
            </w:r>
            <w:r w:rsidR="00B3079E">
              <w:rPr>
                <w:noProof/>
                <w:webHidden/>
              </w:rPr>
              <w:fldChar w:fldCharType="end"/>
            </w:r>
          </w:hyperlink>
        </w:p>
        <w:p w14:paraId="3961C953" w14:textId="7FF0C6D4" w:rsidR="00B3079E" w:rsidRDefault="008530B5">
          <w:pPr>
            <w:pStyle w:val="TOC2"/>
            <w:tabs>
              <w:tab w:val="left" w:pos="880"/>
              <w:tab w:val="right" w:leader="dot" w:pos="10456"/>
            </w:tabs>
            <w:rPr>
              <w:rFonts w:asciiTheme="minorHAnsi" w:eastAsiaTheme="minorEastAsia" w:hAnsiTheme="minorHAnsi" w:cstheme="minorBidi"/>
              <w:noProof/>
              <w:sz w:val="22"/>
              <w:szCs w:val="22"/>
            </w:rPr>
          </w:pPr>
          <w:hyperlink w:anchor="_Toc49255225" w:history="1">
            <w:r w:rsidR="00B3079E" w:rsidRPr="00F642AD">
              <w:rPr>
                <w:rStyle w:val="Hyperlink"/>
                <w:noProof/>
              </w:rPr>
              <w:t>25.</w:t>
            </w:r>
            <w:r w:rsidR="00B3079E">
              <w:rPr>
                <w:rFonts w:asciiTheme="minorHAnsi" w:eastAsiaTheme="minorEastAsia" w:hAnsiTheme="minorHAnsi" w:cstheme="minorBidi"/>
                <w:noProof/>
                <w:sz w:val="22"/>
                <w:szCs w:val="22"/>
              </w:rPr>
              <w:tab/>
            </w:r>
            <w:r w:rsidR="00B3079E" w:rsidRPr="00F642AD">
              <w:rPr>
                <w:rStyle w:val="Hyperlink"/>
                <w:noProof/>
              </w:rPr>
              <w:t>Multi-agency work</w:t>
            </w:r>
            <w:r w:rsidR="00B3079E">
              <w:rPr>
                <w:noProof/>
                <w:webHidden/>
              </w:rPr>
              <w:tab/>
            </w:r>
            <w:r w:rsidR="00B3079E">
              <w:rPr>
                <w:noProof/>
                <w:webHidden/>
              </w:rPr>
              <w:fldChar w:fldCharType="begin"/>
            </w:r>
            <w:r w:rsidR="00B3079E">
              <w:rPr>
                <w:noProof/>
                <w:webHidden/>
              </w:rPr>
              <w:instrText xml:space="preserve"> PAGEREF _Toc49255225 \h </w:instrText>
            </w:r>
            <w:r w:rsidR="00B3079E">
              <w:rPr>
                <w:noProof/>
                <w:webHidden/>
              </w:rPr>
            </w:r>
            <w:r w:rsidR="00B3079E">
              <w:rPr>
                <w:noProof/>
                <w:webHidden/>
              </w:rPr>
              <w:fldChar w:fldCharType="separate"/>
            </w:r>
            <w:r w:rsidR="00B3079E">
              <w:rPr>
                <w:noProof/>
                <w:webHidden/>
              </w:rPr>
              <w:t>30</w:t>
            </w:r>
            <w:r w:rsidR="00B3079E">
              <w:rPr>
                <w:noProof/>
                <w:webHidden/>
              </w:rPr>
              <w:fldChar w:fldCharType="end"/>
            </w:r>
          </w:hyperlink>
        </w:p>
        <w:p w14:paraId="777541A7" w14:textId="36B9AD35" w:rsidR="00B3079E" w:rsidRDefault="008530B5">
          <w:pPr>
            <w:pStyle w:val="TOC2"/>
            <w:tabs>
              <w:tab w:val="left" w:pos="880"/>
              <w:tab w:val="right" w:leader="dot" w:pos="10456"/>
            </w:tabs>
            <w:rPr>
              <w:rFonts w:asciiTheme="minorHAnsi" w:eastAsiaTheme="minorEastAsia" w:hAnsiTheme="minorHAnsi" w:cstheme="minorBidi"/>
              <w:noProof/>
              <w:sz w:val="22"/>
              <w:szCs w:val="22"/>
            </w:rPr>
          </w:pPr>
          <w:hyperlink w:anchor="_Toc49255226" w:history="1">
            <w:r w:rsidR="00B3079E" w:rsidRPr="00F642AD">
              <w:rPr>
                <w:rStyle w:val="Hyperlink"/>
                <w:noProof/>
              </w:rPr>
              <w:t>26.</w:t>
            </w:r>
            <w:r w:rsidR="00B3079E">
              <w:rPr>
                <w:rFonts w:asciiTheme="minorHAnsi" w:eastAsiaTheme="minorEastAsia" w:hAnsiTheme="minorHAnsi" w:cstheme="minorBidi"/>
                <w:noProof/>
                <w:sz w:val="22"/>
                <w:szCs w:val="22"/>
              </w:rPr>
              <w:tab/>
            </w:r>
            <w:r w:rsidR="00B3079E" w:rsidRPr="00F642AD">
              <w:rPr>
                <w:rStyle w:val="Hyperlink"/>
                <w:noProof/>
              </w:rPr>
              <w:t>Responding to an allegation or concern about a member of staff</w:t>
            </w:r>
            <w:r w:rsidR="00B3079E">
              <w:rPr>
                <w:noProof/>
                <w:webHidden/>
              </w:rPr>
              <w:tab/>
            </w:r>
            <w:r w:rsidR="00B3079E">
              <w:rPr>
                <w:noProof/>
                <w:webHidden/>
              </w:rPr>
              <w:fldChar w:fldCharType="begin"/>
            </w:r>
            <w:r w:rsidR="00B3079E">
              <w:rPr>
                <w:noProof/>
                <w:webHidden/>
              </w:rPr>
              <w:instrText xml:space="preserve"> PAGEREF _Toc49255226 \h </w:instrText>
            </w:r>
            <w:r w:rsidR="00B3079E">
              <w:rPr>
                <w:noProof/>
                <w:webHidden/>
              </w:rPr>
            </w:r>
            <w:r w:rsidR="00B3079E">
              <w:rPr>
                <w:noProof/>
                <w:webHidden/>
              </w:rPr>
              <w:fldChar w:fldCharType="separate"/>
            </w:r>
            <w:r w:rsidR="00B3079E">
              <w:rPr>
                <w:noProof/>
                <w:webHidden/>
              </w:rPr>
              <w:t>30</w:t>
            </w:r>
            <w:r w:rsidR="00B3079E">
              <w:rPr>
                <w:noProof/>
                <w:webHidden/>
              </w:rPr>
              <w:fldChar w:fldCharType="end"/>
            </w:r>
          </w:hyperlink>
        </w:p>
        <w:p w14:paraId="68648EF7" w14:textId="3E1CF10C" w:rsidR="00B3079E" w:rsidRDefault="008530B5">
          <w:pPr>
            <w:pStyle w:val="TOC2"/>
            <w:tabs>
              <w:tab w:val="right" w:leader="dot" w:pos="10456"/>
            </w:tabs>
            <w:rPr>
              <w:rFonts w:asciiTheme="minorHAnsi" w:eastAsiaTheme="minorEastAsia" w:hAnsiTheme="minorHAnsi" w:cstheme="minorBidi"/>
              <w:noProof/>
              <w:sz w:val="22"/>
              <w:szCs w:val="22"/>
            </w:rPr>
          </w:pPr>
          <w:hyperlink w:anchor="_Toc49255227" w:history="1">
            <w:r w:rsidR="00B3079E" w:rsidRPr="00F642AD">
              <w:rPr>
                <w:rStyle w:val="Hyperlink"/>
                <w:noProof/>
              </w:rPr>
              <w:t>Appendix 1</w:t>
            </w:r>
            <w:r w:rsidR="00B3079E">
              <w:rPr>
                <w:noProof/>
                <w:webHidden/>
              </w:rPr>
              <w:tab/>
            </w:r>
            <w:r w:rsidR="00B3079E">
              <w:rPr>
                <w:noProof/>
                <w:webHidden/>
              </w:rPr>
              <w:fldChar w:fldCharType="begin"/>
            </w:r>
            <w:r w:rsidR="00B3079E">
              <w:rPr>
                <w:noProof/>
                <w:webHidden/>
              </w:rPr>
              <w:instrText xml:space="preserve"> PAGEREF _Toc49255227 \h </w:instrText>
            </w:r>
            <w:r w:rsidR="00B3079E">
              <w:rPr>
                <w:noProof/>
                <w:webHidden/>
              </w:rPr>
            </w:r>
            <w:r w:rsidR="00B3079E">
              <w:rPr>
                <w:noProof/>
                <w:webHidden/>
              </w:rPr>
              <w:fldChar w:fldCharType="separate"/>
            </w:r>
            <w:r w:rsidR="00B3079E">
              <w:rPr>
                <w:noProof/>
                <w:webHidden/>
              </w:rPr>
              <w:t>33</w:t>
            </w:r>
            <w:r w:rsidR="00B3079E">
              <w:rPr>
                <w:noProof/>
                <w:webHidden/>
              </w:rPr>
              <w:fldChar w:fldCharType="end"/>
            </w:r>
          </w:hyperlink>
        </w:p>
        <w:p w14:paraId="74CD77C3" w14:textId="32C45780" w:rsidR="00B3079E" w:rsidRDefault="008530B5">
          <w:pPr>
            <w:pStyle w:val="TOC1"/>
            <w:tabs>
              <w:tab w:val="right" w:leader="dot" w:pos="10456"/>
            </w:tabs>
            <w:rPr>
              <w:rFonts w:asciiTheme="minorHAnsi" w:eastAsiaTheme="minorEastAsia" w:hAnsiTheme="minorHAnsi" w:cstheme="minorBidi"/>
              <w:noProof/>
              <w:sz w:val="22"/>
              <w:szCs w:val="22"/>
            </w:rPr>
          </w:pPr>
          <w:hyperlink w:anchor="_Toc49255228" w:history="1">
            <w:r w:rsidR="00B3079E" w:rsidRPr="00F642AD">
              <w:rPr>
                <w:rStyle w:val="Hyperlink"/>
                <w:noProof/>
              </w:rPr>
              <w:t>Appendix 2</w:t>
            </w:r>
            <w:r w:rsidR="00B3079E">
              <w:rPr>
                <w:noProof/>
                <w:webHidden/>
              </w:rPr>
              <w:tab/>
            </w:r>
            <w:r w:rsidR="00B3079E">
              <w:rPr>
                <w:noProof/>
                <w:webHidden/>
              </w:rPr>
              <w:fldChar w:fldCharType="begin"/>
            </w:r>
            <w:r w:rsidR="00B3079E">
              <w:rPr>
                <w:noProof/>
                <w:webHidden/>
              </w:rPr>
              <w:instrText xml:space="preserve"> PAGEREF _Toc49255228 \h </w:instrText>
            </w:r>
            <w:r w:rsidR="00B3079E">
              <w:rPr>
                <w:noProof/>
                <w:webHidden/>
              </w:rPr>
            </w:r>
            <w:r w:rsidR="00B3079E">
              <w:rPr>
                <w:noProof/>
                <w:webHidden/>
              </w:rPr>
              <w:fldChar w:fldCharType="separate"/>
            </w:r>
            <w:r w:rsidR="00B3079E">
              <w:rPr>
                <w:noProof/>
                <w:webHidden/>
              </w:rPr>
              <w:t>40</w:t>
            </w:r>
            <w:r w:rsidR="00B3079E">
              <w:rPr>
                <w:noProof/>
                <w:webHidden/>
              </w:rPr>
              <w:fldChar w:fldCharType="end"/>
            </w:r>
          </w:hyperlink>
        </w:p>
        <w:p w14:paraId="09787279" w14:textId="73B49D52" w:rsidR="00B3079E" w:rsidRDefault="008530B5">
          <w:pPr>
            <w:pStyle w:val="TOC1"/>
            <w:tabs>
              <w:tab w:val="right" w:leader="dot" w:pos="10456"/>
            </w:tabs>
            <w:rPr>
              <w:rFonts w:asciiTheme="minorHAnsi" w:eastAsiaTheme="minorEastAsia" w:hAnsiTheme="minorHAnsi" w:cstheme="minorBidi"/>
              <w:noProof/>
              <w:sz w:val="22"/>
              <w:szCs w:val="22"/>
            </w:rPr>
          </w:pPr>
          <w:hyperlink w:anchor="_Toc49255229" w:history="1">
            <w:r w:rsidR="00B3079E" w:rsidRPr="00F642AD">
              <w:rPr>
                <w:rStyle w:val="Hyperlink"/>
                <w:noProof/>
              </w:rPr>
              <w:t>Dealing with a disclosure of abuse</w:t>
            </w:r>
            <w:r w:rsidR="00B3079E">
              <w:rPr>
                <w:noProof/>
                <w:webHidden/>
              </w:rPr>
              <w:tab/>
            </w:r>
            <w:r w:rsidR="00B3079E">
              <w:rPr>
                <w:noProof/>
                <w:webHidden/>
              </w:rPr>
              <w:fldChar w:fldCharType="begin"/>
            </w:r>
            <w:r w:rsidR="00B3079E">
              <w:rPr>
                <w:noProof/>
                <w:webHidden/>
              </w:rPr>
              <w:instrText xml:space="preserve"> PAGEREF _Toc49255229 \h </w:instrText>
            </w:r>
            <w:r w:rsidR="00B3079E">
              <w:rPr>
                <w:noProof/>
                <w:webHidden/>
              </w:rPr>
            </w:r>
            <w:r w:rsidR="00B3079E">
              <w:rPr>
                <w:noProof/>
                <w:webHidden/>
              </w:rPr>
              <w:fldChar w:fldCharType="separate"/>
            </w:r>
            <w:r w:rsidR="00B3079E">
              <w:rPr>
                <w:noProof/>
                <w:webHidden/>
              </w:rPr>
              <w:t>40</w:t>
            </w:r>
            <w:r w:rsidR="00B3079E">
              <w:rPr>
                <w:noProof/>
                <w:webHidden/>
              </w:rPr>
              <w:fldChar w:fldCharType="end"/>
            </w:r>
          </w:hyperlink>
        </w:p>
        <w:p w14:paraId="6CCC3E88" w14:textId="22BB5DDF" w:rsidR="00B3079E" w:rsidRDefault="008530B5">
          <w:pPr>
            <w:pStyle w:val="TOC2"/>
            <w:tabs>
              <w:tab w:val="right" w:leader="dot" w:pos="10456"/>
            </w:tabs>
            <w:rPr>
              <w:rFonts w:asciiTheme="minorHAnsi" w:eastAsiaTheme="minorEastAsia" w:hAnsiTheme="minorHAnsi" w:cstheme="minorBidi"/>
              <w:noProof/>
              <w:sz w:val="22"/>
              <w:szCs w:val="22"/>
            </w:rPr>
          </w:pPr>
          <w:hyperlink w:anchor="_Toc49255230" w:history="1">
            <w:r w:rsidR="00B3079E" w:rsidRPr="00F642AD">
              <w:rPr>
                <w:rStyle w:val="Hyperlink"/>
                <w:noProof/>
              </w:rPr>
              <w:t>Allegations about a member of staff, governor or volunteer</w:t>
            </w:r>
            <w:r w:rsidR="00B3079E">
              <w:rPr>
                <w:noProof/>
                <w:webHidden/>
              </w:rPr>
              <w:tab/>
            </w:r>
            <w:r w:rsidR="00B3079E">
              <w:rPr>
                <w:noProof/>
                <w:webHidden/>
              </w:rPr>
              <w:fldChar w:fldCharType="begin"/>
            </w:r>
            <w:r w:rsidR="00B3079E">
              <w:rPr>
                <w:noProof/>
                <w:webHidden/>
              </w:rPr>
              <w:instrText xml:space="preserve"> PAGEREF _Toc49255230 \h </w:instrText>
            </w:r>
            <w:r w:rsidR="00B3079E">
              <w:rPr>
                <w:noProof/>
                <w:webHidden/>
              </w:rPr>
            </w:r>
            <w:r w:rsidR="00B3079E">
              <w:rPr>
                <w:noProof/>
                <w:webHidden/>
              </w:rPr>
              <w:fldChar w:fldCharType="separate"/>
            </w:r>
            <w:r w:rsidR="00B3079E">
              <w:rPr>
                <w:noProof/>
                <w:webHidden/>
              </w:rPr>
              <w:t>42</w:t>
            </w:r>
            <w:r w:rsidR="00B3079E">
              <w:rPr>
                <w:noProof/>
                <w:webHidden/>
              </w:rPr>
              <w:fldChar w:fldCharType="end"/>
            </w:r>
          </w:hyperlink>
        </w:p>
        <w:p w14:paraId="7287D88C" w14:textId="628E943D" w:rsidR="00B3079E" w:rsidRDefault="008530B5">
          <w:pPr>
            <w:pStyle w:val="TOC1"/>
            <w:tabs>
              <w:tab w:val="right" w:leader="dot" w:pos="10456"/>
            </w:tabs>
            <w:rPr>
              <w:rFonts w:asciiTheme="minorHAnsi" w:eastAsiaTheme="minorEastAsia" w:hAnsiTheme="minorHAnsi" w:cstheme="minorBidi"/>
              <w:noProof/>
              <w:sz w:val="22"/>
              <w:szCs w:val="22"/>
            </w:rPr>
          </w:pPr>
          <w:hyperlink w:anchor="_Toc49255231" w:history="1">
            <w:r w:rsidR="00B3079E" w:rsidRPr="00F642AD">
              <w:rPr>
                <w:rStyle w:val="Hyperlink"/>
                <w:noProof/>
              </w:rPr>
              <w:t>Appendix 4</w:t>
            </w:r>
            <w:r w:rsidR="00B3079E">
              <w:rPr>
                <w:noProof/>
                <w:webHidden/>
              </w:rPr>
              <w:tab/>
            </w:r>
            <w:r w:rsidR="00B3079E">
              <w:rPr>
                <w:noProof/>
                <w:webHidden/>
              </w:rPr>
              <w:fldChar w:fldCharType="begin"/>
            </w:r>
            <w:r w:rsidR="00B3079E">
              <w:rPr>
                <w:noProof/>
                <w:webHidden/>
              </w:rPr>
              <w:instrText xml:space="preserve"> PAGEREF _Toc49255231 \h </w:instrText>
            </w:r>
            <w:r w:rsidR="00B3079E">
              <w:rPr>
                <w:noProof/>
                <w:webHidden/>
              </w:rPr>
            </w:r>
            <w:r w:rsidR="00B3079E">
              <w:rPr>
                <w:noProof/>
                <w:webHidden/>
              </w:rPr>
              <w:fldChar w:fldCharType="separate"/>
            </w:r>
            <w:r w:rsidR="00B3079E">
              <w:rPr>
                <w:noProof/>
                <w:webHidden/>
              </w:rPr>
              <w:t>44</w:t>
            </w:r>
            <w:r w:rsidR="00B3079E">
              <w:rPr>
                <w:noProof/>
                <w:webHidden/>
              </w:rPr>
              <w:fldChar w:fldCharType="end"/>
            </w:r>
          </w:hyperlink>
        </w:p>
        <w:p w14:paraId="608B577D" w14:textId="43D8AD73" w:rsidR="00B3079E" w:rsidRDefault="008530B5">
          <w:pPr>
            <w:pStyle w:val="TOC1"/>
            <w:tabs>
              <w:tab w:val="right" w:leader="dot" w:pos="10456"/>
            </w:tabs>
            <w:rPr>
              <w:rFonts w:asciiTheme="minorHAnsi" w:eastAsiaTheme="minorEastAsia" w:hAnsiTheme="minorHAnsi" w:cstheme="minorBidi"/>
              <w:noProof/>
              <w:sz w:val="22"/>
              <w:szCs w:val="22"/>
            </w:rPr>
          </w:pPr>
          <w:hyperlink w:anchor="_Toc49255232" w:history="1">
            <w:r w:rsidR="00B3079E" w:rsidRPr="00F642AD">
              <w:rPr>
                <w:rStyle w:val="Hyperlink"/>
                <w:noProof/>
              </w:rPr>
              <w:t>Indicators of vulnerability to radicalisation</w:t>
            </w:r>
            <w:r w:rsidR="00B3079E">
              <w:rPr>
                <w:noProof/>
                <w:webHidden/>
              </w:rPr>
              <w:tab/>
            </w:r>
            <w:r w:rsidR="00B3079E">
              <w:rPr>
                <w:noProof/>
                <w:webHidden/>
              </w:rPr>
              <w:fldChar w:fldCharType="begin"/>
            </w:r>
            <w:r w:rsidR="00B3079E">
              <w:rPr>
                <w:noProof/>
                <w:webHidden/>
              </w:rPr>
              <w:instrText xml:space="preserve"> PAGEREF _Toc49255232 \h </w:instrText>
            </w:r>
            <w:r w:rsidR="00B3079E">
              <w:rPr>
                <w:noProof/>
                <w:webHidden/>
              </w:rPr>
            </w:r>
            <w:r w:rsidR="00B3079E">
              <w:rPr>
                <w:noProof/>
                <w:webHidden/>
              </w:rPr>
              <w:fldChar w:fldCharType="separate"/>
            </w:r>
            <w:r w:rsidR="00B3079E">
              <w:rPr>
                <w:noProof/>
                <w:webHidden/>
              </w:rPr>
              <w:t>44</w:t>
            </w:r>
            <w:r w:rsidR="00B3079E">
              <w:rPr>
                <w:noProof/>
                <w:webHidden/>
              </w:rPr>
              <w:fldChar w:fldCharType="end"/>
            </w:r>
          </w:hyperlink>
        </w:p>
        <w:p w14:paraId="5CA82E26" w14:textId="26383190" w:rsidR="00B3079E" w:rsidRDefault="008530B5">
          <w:pPr>
            <w:pStyle w:val="TOC2"/>
            <w:tabs>
              <w:tab w:val="right" w:leader="dot" w:pos="10456"/>
            </w:tabs>
            <w:rPr>
              <w:rFonts w:asciiTheme="minorHAnsi" w:eastAsiaTheme="minorEastAsia" w:hAnsiTheme="minorHAnsi" w:cstheme="minorBidi"/>
              <w:noProof/>
              <w:sz w:val="22"/>
              <w:szCs w:val="22"/>
            </w:rPr>
          </w:pPr>
          <w:hyperlink w:anchor="_Toc49255233" w:history="1">
            <w:r w:rsidR="00B3079E" w:rsidRPr="00F642AD">
              <w:rPr>
                <w:rStyle w:val="Hyperlink"/>
                <w:noProof/>
              </w:rPr>
              <w:t>Female Genital Mutilation</w:t>
            </w:r>
            <w:r w:rsidR="00B3079E">
              <w:rPr>
                <w:noProof/>
                <w:webHidden/>
              </w:rPr>
              <w:tab/>
            </w:r>
            <w:r w:rsidR="00B3079E">
              <w:rPr>
                <w:noProof/>
                <w:webHidden/>
              </w:rPr>
              <w:fldChar w:fldCharType="begin"/>
            </w:r>
            <w:r w:rsidR="00B3079E">
              <w:rPr>
                <w:noProof/>
                <w:webHidden/>
              </w:rPr>
              <w:instrText xml:space="preserve"> PAGEREF _Toc49255233 \h </w:instrText>
            </w:r>
            <w:r w:rsidR="00B3079E">
              <w:rPr>
                <w:noProof/>
                <w:webHidden/>
              </w:rPr>
            </w:r>
            <w:r w:rsidR="00B3079E">
              <w:rPr>
                <w:noProof/>
                <w:webHidden/>
              </w:rPr>
              <w:fldChar w:fldCharType="separate"/>
            </w:r>
            <w:r w:rsidR="00B3079E">
              <w:rPr>
                <w:noProof/>
                <w:webHidden/>
              </w:rPr>
              <w:t>46</w:t>
            </w:r>
            <w:r w:rsidR="00B3079E">
              <w:rPr>
                <w:noProof/>
                <w:webHidden/>
              </w:rPr>
              <w:fldChar w:fldCharType="end"/>
            </w:r>
          </w:hyperlink>
        </w:p>
        <w:p w14:paraId="3AFF5C8B" w14:textId="14D0E856" w:rsidR="00B3079E" w:rsidRDefault="008530B5">
          <w:pPr>
            <w:pStyle w:val="TOC2"/>
            <w:tabs>
              <w:tab w:val="right" w:leader="dot" w:pos="10456"/>
            </w:tabs>
            <w:rPr>
              <w:rFonts w:asciiTheme="minorHAnsi" w:eastAsiaTheme="minorEastAsia" w:hAnsiTheme="minorHAnsi" w:cstheme="minorBidi"/>
              <w:noProof/>
              <w:sz w:val="22"/>
              <w:szCs w:val="22"/>
            </w:rPr>
          </w:pPr>
          <w:hyperlink w:anchor="_Toc49255234" w:history="1">
            <w:r w:rsidR="00B3079E" w:rsidRPr="00F642AD">
              <w:rPr>
                <w:rStyle w:val="Hyperlink"/>
                <w:noProof/>
              </w:rPr>
              <w:t>Safeguarding in specific circumstance: Youth produced sexual imagery</w:t>
            </w:r>
            <w:r w:rsidR="00B3079E">
              <w:rPr>
                <w:noProof/>
                <w:webHidden/>
              </w:rPr>
              <w:tab/>
            </w:r>
            <w:r w:rsidR="00B3079E">
              <w:rPr>
                <w:noProof/>
                <w:webHidden/>
              </w:rPr>
              <w:fldChar w:fldCharType="begin"/>
            </w:r>
            <w:r w:rsidR="00B3079E">
              <w:rPr>
                <w:noProof/>
                <w:webHidden/>
              </w:rPr>
              <w:instrText xml:space="preserve"> PAGEREF _Toc49255234 \h </w:instrText>
            </w:r>
            <w:r w:rsidR="00B3079E">
              <w:rPr>
                <w:noProof/>
                <w:webHidden/>
              </w:rPr>
            </w:r>
            <w:r w:rsidR="00B3079E">
              <w:rPr>
                <w:noProof/>
                <w:webHidden/>
              </w:rPr>
              <w:fldChar w:fldCharType="separate"/>
            </w:r>
            <w:r w:rsidR="00B3079E">
              <w:rPr>
                <w:noProof/>
                <w:webHidden/>
              </w:rPr>
              <w:t>48</w:t>
            </w:r>
            <w:r w:rsidR="00B3079E">
              <w:rPr>
                <w:noProof/>
                <w:webHidden/>
              </w:rPr>
              <w:fldChar w:fldCharType="end"/>
            </w:r>
          </w:hyperlink>
        </w:p>
        <w:p w14:paraId="718E1A2F" w14:textId="237223D1" w:rsidR="00B3079E" w:rsidRDefault="008530B5">
          <w:pPr>
            <w:pStyle w:val="TOC1"/>
            <w:tabs>
              <w:tab w:val="right" w:leader="dot" w:pos="10456"/>
            </w:tabs>
            <w:rPr>
              <w:rFonts w:asciiTheme="minorHAnsi" w:eastAsiaTheme="minorEastAsia" w:hAnsiTheme="minorHAnsi" w:cstheme="minorBidi"/>
              <w:noProof/>
              <w:sz w:val="22"/>
              <w:szCs w:val="22"/>
            </w:rPr>
          </w:pPr>
          <w:hyperlink w:anchor="_Toc49255235" w:history="1">
            <w:r w:rsidR="00B3079E" w:rsidRPr="00F642AD">
              <w:rPr>
                <w:rStyle w:val="Hyperlink"/>
                <w:noProof/>
              </w:rPr>
              <w:t>Appendix 7</w:t>
            </w:r>
            <w:r w:rsidR="00B3079E">
              <w:rPr>
                <w:noProof/>
                <w:webHidden/>
              </w:rPr>
              <w:tab/>
            </w:r>
            <w:r w:rsidR="00B3079E">
              <w:rPr>
                <w:noProof/>
                <w:webHidden/>
              </w:rPr>
              <w:fldChar w:fldCharType="begin"/>
            </w:r>
            <w:r w:rsidR="00B3079E">
              <w:rPr>
                <w:noProof/>
                <w:webHidden/>
              </w:rPr>
              <w:instrText xml:space="preserve"> PAGEREF _Toc49255235 \h </w:instrText>
            </w:r>
            <w:r w:rsidR="00B3079E">
              <w:rPr>
                <w:noProof/>
                <w:webHidden/>
              </w:rPr>
            </w:r>
            <w:r w:rsidR="00B3079E">
              <w:rPr>
                <w:noProof/>
                <w:webHidden/>
              </w:rPr>
              <w:fldChar w:fldCharType="separate"/>
            </w:r>
            <w:r w:rsidR="00B3079E">
              <w:rPr>
                <w:noProof/>
                <w:webHidden/>
              </w:rPr>
              <w:t>52</w:t>
            </w:r>
            <w:r w:rsidR="00B3079E">
              <w:rPr>
                <w:noProof/>
                <w:webHidden/>
              </w:rPr>
              <w:fldChar w:fldCharType="end"/>
            </w:r>
          </w:hyperlink>
        </w:p>
        <w:p w14:paraId="738F672B" w14:textId="36D1A4EC" w:rsidR="00B3079E" w:rsidRDefault="008530B5">
          <w:pPr>
            <w:pStyle w:val="TOC2"/>
            <w:tabs>
              <w:tab w:val="right" w:leader="dot" w:pos="10456"/>
            </w:tabs>
            <w:rPr>
              <w:rFonts w:asciiTheme="minorHAnsi" w:eastAsiaTheme="minorEastAsia" w:hAnsiTheme="minorHAnsi" w:cstheme="minorBidi"/>
              <w:noProof/>
              <w:sz w:val="22"/>
              <w:szCs w:val="22"/>
            </w:rPr>
          </w:pPr>
          <w:hyperlink w:anchor="_Toc49255236" w:history="1">
            <w:r w:rsidR="00B3079E" w:rsidRPr="00F642AD">
              <w:rPr>
                <w:rStyle w:val="Hyperlink"/>
                <w:noProof/>
              </w:rPr>
              <w:t>Safeguarding in Specific Circumstances: Gang involvement</w:t>
            </w:r>
            <w:r w:rsidR="00B3079E">
              <w:rPr>
                <w:noProof/>
                <w:webHidden/>
              </w:rPr>
              <w:tab/>
            </w:r>
            <w:r w:rsidR="00B3079E">
              <w:rPr>
                <w:noProof/>
                <w:webHidden/>
              </w:rPr>
              <w:fldChar w:fldCharType="begin"/>
            </w:r>
            <w:r w:rsidR="00B3079E">
              <w:rPr>
                <w:noProof/>
                <w:webHidden/>
              </w:rPr>
              <w:instrText xml:space="preserve"> PAGEREF _Toc49255236 \h </w:instrText>
            </w:r>
            <w:r w:rsidR="00B3079E">
              <w:rPr>
                <w:noProof/>
                <w:webHidden/>
              </w:rPr>
            </w:r>
            <w:r w:rsidR="00B3079E">
              <w:rPr>
                <w:noProof/>
                <w:webHidden/>
              </w:rPr>
              <w:fldChar w:fldCharType="separate"/>
            </w:r>
            <w:r w:rsidR="00B3079E">
              <w:rPr>
                <w:noProof/>
                <w:webHidden/>
              </w:rPr>
              <w:t>52</w:t>
            </w:r>
            <w:r w:rsidR="00B3079E">
              <w:rPr>
                <w:noProof/>
                <w:webHidden/>
              </w:rPr>
              <w:fldChar w:fldCharType="end"/>
            </w:r>
          </w:hyperlink>
        </w:p>
        <w:p w14:paraId="5F75E49D" w14:textId="58CE91C7" w:rsidR="00B3079E" w:rsidRDefault="008530B5">
          <w:pPr>
            <w:pStyle w:val="TOC2"/>
            <w:tabs>
              <w:tab w:val="right" w:leader="dot" w:pos="10456"/>
            </w:tabs>
            <w:rPr>
              <w:rFonts w:asciiTheme="minorHAnsi" w:eastAsiaTheme="minorEastAsia" w:hAnsiTheme="minorHAnsi" w:cstheme="minorBidi"/>
              <w:noProof/>
              <w:sz w:val="22"/>
              <w:szCs w:val="22"/>
            </w:rPr>
          </w:pPr>
          <w:hyperlink w:anchor="_Toc49255237" w:history="1">
            <w:r w:rsidR="00B3079E" w:rsidRPr="00F642AD">
              <w:rPr>
                <w:rStyle w:val="Hyperlink"/>
                <w:noProof/>
              </w:rPr>
              <w:t>Appendix 8</w:t>
            </w:r>
            <w:r w:rsidR="00B3079E">
              <w:rPr>
                <w:noProof/>
                <w:webHidden/>
              </w:rPr>
              <w:tab/>
            </w:r>
            <w:r w:rsidR="00B3079E">
              <w:rPr>
                <w:noProof/>
                <w:webHidden/>
              </w:rPr>
              <w:fldChar w:fldCharType="begin"/>
            </w:r>
            <w:r w:rsidR="00B3079E">
              <w:rPr>
                <w:noProof/>
                <w:webHidden/>
              </w:rPr>
              <w:instrText xml:space="preserve"> PAGEREF _Toc49255237 \h </w:instrText>
            </w:r>
            <w:r w:rsidR="00B3079E">
              <w:rPr>
                <w:noProof/>
                <w:webHidden/>
              </w:rPr>
            </w:r>
            <w:r w:rsidR="00B3079E">
              <w:rPr>
                <w:noProof/>
                <w:webHidden/>
              </w:rPr>
              <w:fldChar w:fldCharType="separate"/>
            </w:r>
            <w:r w:rsidR="00B3079E">
              <w:rPr>
                <w:noProof/>
                <w:webHidden/>
              </w:rPr>
              <w:t>54</w:t>
            </w:r>
            <w:r w:rsidR="00B3079E">
              <w:rPr>
                <w:noProof/>
                <w:webHidden/>
              </w:rPr>
              <w:fldChar w:fldCharType="end"/>
            </w:r>
          </w:hyperlink>
        </w:p>
        <w:p w14:paraId="48D04EF3" w14:textId="31F7E319" w:rsidR="00B3079E" w:rsidRDefault="008530B5">
          <w:pPr>
            <w:pStyle w:val="TOC2"/>
            <w:tabs>
              <w:tab w:val="right" w:leader="dot" w:pos="10456"/>
            </w:tabs>
            <w:rPr>
              <w:rFonts w:asciiTheme="minorHAnsi" w:eastAsiaTheme="minorEastAsia" w:hAnsiTheme="minorHAnsi" w:cstheme="minorBidi"/>
              <w:noProof/>
              <w:sz w:val="22"/>
              <w:szCs w:val="22"/>
            </w:rPr>
          </w:pPr>
          <w:hyperlink w:anchor="_Toc49255238" w:history="1">
            <w:r w:rsidR="00B3079E" w:rsidRPr="00F642AD">
              <w:rPr>
                <w:rStyle w:val="Hyperlink"/>
                <w:noProof/>
              </w:rPr>
              <w:t>Safeguarding in Specific circumstances: Child Sexual Exploitation</w:t>
            </w:r>
            <w:r w:rsidR="00B3079E">
              <w:rPr>
                <w:noProof/>
                <w:webHidden/>
              </w:rPr>
              <w:tab/>
            </w:r>
            <w:r w:rsidR="00B3079E">
              <w:rPr>
                <w:noProof/>
                <w:webHidden/>
              </w:rPr>
              <w:fldChar w:fldCharType="begin"/>
            </w:r>
            <w:r w:rsidR="00B3079E">
              <w:rPr>
                <w:noProof/>
                <w:webHidden/>
              </w:rPr>
              <w:instrText xml:space="preserve"> PAGEREF _Toc49255238 \h </w:instrText>
            </w:r>
            <w:r w:rsidR="00B3079E">
              <w:rPr>
                <w:noProof/>
                <w:webHidden/>
              </w:rPr>
            </w:r>
            <w:r w:rsidR="00B3079E">
              <w:rPr>
                <w:noProof/>
                <w:webHidden/>
              </w:rPr>
              <w:fldChar w:fldCharType="separate"/>
            </w:r>
            <w:r w:rsidR="00B3079E">
              <w:rPr>
                <w:noProof/>
                <w:webHidden/>
              </w:rPr>
              <w:t>54</w:t>
            </w:r>
            <w:r w:rsidR="00B3079E">
              <w:rPr>
                <w:noProof/>
                <w:webHidden/>
              </w:rPr>
              <w:fldChar w:fldCharType="end"/>
            </w:r>
          </w:hyperlink>
        </w:p>
        <w:p w14:paraId="7A719A0A" w14:textId="6C9FBF8A" w:rsidR="00B3079E" w:rsidRDefault="008530B5">
          <w:pPr>
            <w:pStyle w:val="TOC1"/>
            <w:tabs>
              <w:tab w:val="right" w:leader="dot" w:pos="10456"/>
            </w:tabs>
            <w:rPr>
              <w:rFonts w:asciiTheme="minorHAnsi" w:eastAsiaTheme="minorEastAsia" w:hAnsiTheme="minorHAnsi" w:cstheme="minorBidi"/>
              <w:noProof/>
              <w:sz w:val="22"/>
              <w:szCs w:val="22"/>
            </w:rPr>
          </w:pPr>
          <w:hyperlink w:anchor="_Toc49255239" w:history="1">
            <w:r w:rsidR="00B3079E" w:rsidRPr="00F642AD">
              <w:rPr>
                <w:rStyle w:val="Hyperlink"/>
                <w:noProof/>
              </w:rPr>
              <w:t>Appendix 9</w:t>
            </w:r>
            <w:r w:rsidR="00B3079E">
              <w:rPr>
                <w:noProof/>
                <w:webHidden/>
              </w:rPr>
              <w:tab/>
            </w:r>
            <w:r w:rsidR="00B3079E">
              <w:rPr>
                <w:noProof/>
                <w:webHidden/>
              </w:rPr>
              <w:fldChar w:fldCharType="begin"/>
            </w:r>
            <w:r w:rsidR="00B3079E">
              <w:rPr>
                <w:noProof/>
                <w:webHidden/>
              </w:rPr>
              <w:instrText xml:space="preserve"> PAGEREF _Toc49255239 \h </w:instrText>
            </w:r>
            <w:r w:rsidR="00B3079E">
              <w:rPr>
                <w:noProof/>
                <w:webHidden/>
              </w:rPr>
            </w:r>
            <w:r w:rsidR="00B3079E">
              <w:rPr>
                <w:noProof/>
                <w:webHidden/>
              </w:rPr>
              <w:fldChar w:fldCharType="separate"/>
            </w:r>
            <w:r w:rsidR="00B3079E">
              <w:rPr>
                <w:noProof/>
                <w:webHidden/>
              </w:rPr>
              <w:t>57</w:t>
            </w:r>
            <w:r w:rsidR="00B3079E">
              <w:rPr>
                <w:noProof/>
                <w:webHidden/>
              </w:rPr>
              <w:fldChar w:fldCharType="end"/>
            </w:r>
          </w:hyperlink>
        </w:p>
        <w:p w14:paraId="732F62B2" w14:textId="1B1BACA6" w:rsidR="00B3079E" w:rsidRDefault="008530B5">
          <w:pPr>
            <w:pStyle w:val="TOC2"/>
            <w:tabs>
              <w:tab w:val="right" w:leader="dot" w:pos="10456"/>
            </w:tabs>
            <w:rPr>
              <w:rFonts w:asciiTheme="minorHAnsi" w:eastAsiaTheme="minorEastAsia" w:hAnsiTheme="minorHAnsi" w:cstheme="minorBidi"/>
              <w:noProof/>
              <w:sz w:val="22"/>
              <w:szCs w:val="22"/>
            </w:rPr>
          </w:pPr>
          <w:hyperlink w:anchor="_Toc49255240" w:history="1">
            <w:r w:rsidR="00B3079E" w:rsidRPr="00F642AD">
              <w:rPr>
                <w:rStyle w:val="Hyperlink"/>
                <w:noProof/>
              </w:rPr>
              <w:t>Information Sharing advice for practitioners providing safeguarding services to children, young people, parents and carers July 2018</w:t>
            </w:r>
            <w:r w:rsidR="00B3079E">
              <w:rPr>
                <w:noProof/>
                <w:webHidden/>
              </w:rPr>
              <w:tab/>
            </w:r>
            <w:r w:rsidR="00B3079E">
              <w:rPr>
                <w:noProof/>
                <w:webHidden/>
              </w:rPr>
              <w:fldChar w:fldCharType="begin"/>
            </w:r>
            <w:r w:rsidR="00B3079E">
              <w:rPr>
                <w:noProof/>
                <w:webHidden/>
              </w:rPr>
              <w:instrText xml:space="preserve"> PAGEREF _Toc49255240 \h </w:instrText>
            </w:r>
            <w:r w:rsidR="00B3079E">
              <w:rPr>
                <w:noProof/>
                <w:webHidden/>
              </w:rPr>
            </w:r>
            <w:r w:rsidR="00B3079E">
              <w:rPr>
                <w:noProof/>
                <w:webHidden/>
              </w:rPr>
              <w:fldChar w:fldCharType="separate"/>
            </w:r>
            <w:r w:rsidR="00B3079E">
              <w:rPr>
                <w:noProof/>
                <w:webHidden/>
              </w:rPr>
              <w:t>57</w:t>
            </w:r>
            <w:r w:rsidR="00B3079E">
              <w:rPr>
                <w:noProof/>
                <w:webHidden/>
              </w:rPr>
              <w:fldChar w:fldCharType="end"/>
            </w:r>
          </w:hyperlink>
        </w:p>
        <w:p w14:paraId="7BEA4A9C" w14:textId="634A7D58" w:rsidR="00B3079E" w:rsidRDefault="008530B5">
          <w:pPr>
            <w:pStyle w:val="TOC2"/>
            <w:tabs>
              <w:tab w:val="right" w:leader="dot" w:pos="10456"/>
            </w:tabs>
            <w:rPr>
              <w:rFonts w:asciiTheme="minorHAnsi" w:eastAsiaTheme="minorEastAsia" w:hAnsiTheme="minorHAnsi" w:cstheme="minorBidi"/>
              <w:noProof/>
              <w:sz w:val="22"/>
              <w:szCs w:val="22"/>
            </w:rPr>
          </w:pPr>
          <w:hyperlink w:anchor="_Toc49255241" w:history="1">
            <w:r w:rsidR="00B3079E" w:rsidRPr="00F642AD">
              <w:rPr>
                <w:rStyle w:val="Hyperlink"/>
                <w:noProof/>
              </w:rPr>
              <w:t>Appendix 10 - Model Setting Concern Process 2019</w:t>
            </w:r>
            <w:r w:rsidR="00B3079E">
              <w:rPr>
                <w:noProof/>
                <w:webHidden/>
              </w:rPr>
              <w:tab/>
            </w:r>
            <w:r w:rsidR="00B3079E">
              <w:rPr>
                <w:noProof/>
                <w:webHidden/>
              </w:rPr>
              <w:fldChar w:fldCharType="begin"/>
            </w:r>
            <w:r w:rsidR="00B3079E">
              <w:rPr>
                <w:noProof/>
                <w:webHidden/>
              </w:rPr>
              <w:instrText xml:space="preserve"> PAGEREF _Toc49255241 \h </w:instrText>
            </w:r>
            <w:r w:rsidR="00B3079E">
              <w:rPr>
                <w:noProof/>
                <w:webHidden/>
              </w:rPr>
            </w:r>
            <w:r w:rsidR="00B3079E">
              <w:rPr>
                <w:noProof/>
                <w:webHidden/>
              </w:rPr>
              <w:fldChar w:fldCharType="separate"/>
            </w:r>
            <w:r w:rsidR="00B3079E">
              <w:rPr>
                <w:noProof/>
                <w:webHidden/>
              </w:rPr>
              <w:t>58</w:t>
            </w:r>
            <w:r w:rsidR="00B3079E">
              <w:rPr>
                <w:noProof/>
                <w:webHidden/>
              </w:rPr>
              <w:fldChar w:fldCharType="end"/>
            </w:r>
          </w:hyperlink>
        </w:p>
        <w:p w14:paraId="663D3DED" w14:textId="12F50AA6" w:rsidR="00B3079E" w:rsidRDefault="008530B5">
          <w:pPr>
            <w:pStyle w:val="TOC2"/>
            <w:tabs>
              <w:tab w:val="right" w:leader="dot" w:pos="10456"/>
            </w:tabs>
            <w:rPr>
              <w:rFonts w:asciiTheme="minorHAnsi" w:eastAsiaTheme="minorEastAsia" w:hAnsiTheme="minorHAnsi" w:cstheme="minorBidi"/>
              <w:noProof/>
              <w:sz w:val="22"/>
              <w:szCs w:val="22"/>
            </w:rPr>
          </w:pPr>
          <w:hyperlink w:anchor="_Toc49255242" w:history="1">
            <w:r w:rsidR="00B3079E" w:rsidRPr="00F642AD">
              <w:rPr>
                <w:rStyle w:val="Hyperlink"/>
                <w:noProof/>
              </w:rPr>
              <w:t>Appendix 11 – Prevent in Education Risk Assessment and Practice Action Plan</w:t>
            </w:r>
            <w:r w:rsidR="00B3079E">
              <w:rPr>
                <w:noProof/>
                <w:webHidden/>
              </w:rPr>
              <w:tab/>
            </w:r>
            <w:r w:rsidR="00B3079E">
              <w:rPr>
                <w:noProof/>
                <w:webHidden/>
              </w:rPr>
              <w:fldChar w:fldCharType="begin"/>
            </w:r>
            <w:r w:rsidR="00B3079E">
              <w:rPr>
                <w:noProof/>
                <w:webHidden/>
              </w:rPr>
              <w:instrText xml:space="preserve"> PAGEREF _Toc49255242 \h </w:instrText>
            </w:r>
            <w:r w:rsidR="00B3079E">
              <w:rPr>
                <w:noProof/>
                <w:webHidden/>
              </w:rPr>
            </w:r>
            <w:r w:rsidR="00B3079E">
              <w:rPr>
                <w:noProof/>
                <w:webHidden/>
              </w:rPr>
              <w:fldChar w:fldCharType="separate"/>
            </w:r>
            <w:r w:rsidR="00B3079E">
              <w:rPr>
                <w:noProof/>
                <w:webHidden/>
              </w:rPr>
              <w:t>59</w:t>
            </w:r>
            <w:r w:rsidR="00B3079E">
              <w:rPr>
                <w:noProof/>
                <w:webHidden/>
              </w:rPr>
              <w:fldChar w:fldCharType="end"/>
            </w:r>
          </w:hyperlink>
        </w:p>
        <w:p w14:paraId="567DA5A8" w14:textId="788D2463" w:rsidR="00B3079E" w:rsidRDefault="008530B5">
          <w:pPr>
            <w:pStyle w:val="TOC2"/>
            <w:tabs>
              <w:tab w:val="right" w:leader="dot" w:pos="10456"/>
            </w:tabs>
            <w:rPr>
              <w:rFonts w:asciiTheme="minorHAnsi" w:eastAsiaTheme="minorEastAsia" w:hAnsiTheme="minorHAnsi" w:cstheme="minorBidi"/>
              <w:noProof/>
              <w:sz w:val="22"/>
              <w:szCs w:val="22"/>
            </w:rPr>
          </w:pPr>
          <w:hyperlink w:anchor="_Toc49255243" w:history="1">
            <w:r w:rsidR="00B3079E" w:rsidRPr="00F642AD">
              <w:rPr>
                <w:rStyle w:val="Hyperlink"/>
                <w:noProof/>
              </w:rPr>
              <w:t>Appendix 12</w:t>
            </w:r>
            <w:r w:rsidR="00B3079E">
              <w:rPr>
                <w:noProof/>
                <w:webHidden/>
              </w:rPr>
              <w:tab/>
            </w:r>
            <w:r w:rsidR="00B3079E">
              <w:rPr>
                <w:noProof/>
                <w:webHidden/>
              </w:rPr>
              <w:fldChar w:fldCharType="begin"/>
            </w:r>
            <w:r w:rsidR="00B3079E">
              <w:rPr>
                <w:noProof/>
                <w:webHidden/>
              </w:rPr>
              <w:instrText xml:space="preserve"> PAGEREF _Toc49255243 \h </w:instrText>
            </w:r>
            <w:r w:rsidR="00B3079E">
              <w:rPr>
                <w:noProof/>
                <w:webHidden/>
              </w:rPr>
            </w:r>
            <w:r w:rsidR="00B3079E">
              <w:rPr>
                <w:noProof/>
                <w:webHidden/>
              </w:rPr>
              <w:fldChar w:fldCharType="separate"/>
            </w:r>
            <w:r w:rsidR="00B3079E">
              <w:rPr>
                <w:noProof/>
                <w:webHidden/>
              </w:rPr>
              <w:t>62</w:t>
            </w:r>
            <w:r w:rsidR="00B3079E">
              <w:rPr>
                <w:noProof/>
                <w:webHidden/>
              </w:rPr>
              <w:fldChar w:fldCharType="end"/>
            </w:r>
          </w:hyperlink>
        </w:p>
        <w:p w14:paraId="76F64DC6" w14:textId="4B55DC81" w:rsidR="00D255E6" w:rsidRDefault="00D255E6">
          <w:r w:rsidRPr="0081307A">
            <w:rPr>
              <w:b/>
              <w:bCs/>
              <w:noProof/>
            </w:rPr>
            <w:fldChar w:fldCharType="end"/>
          </w:r>
        </w:p>
      </w:sdtContent>
    </w:sdt>
    <w:p w14:paraId="323F6639" w14:textId="77777777" w:rsidR="00D255E6" w:rsidRPr="00D23EE2" w:rsidRDefault="00D255E6" w:rsidP="00D81253">
      <w:pPr>
        <w:rPr>
          <w:rFonts w:cs="Arial"/>
          <w:b/>
          <w:sz w:val="36"/>
          <w:szCs w:val="36"/>
        </w:rPr>
      </w:pPr>
    </w:p>
    <w:p w14:paraId="61A7B889" w14:textId="77777777" w:rsidR="00217EB1" w:rsidRPr="00880D10" w:rsidRDefault="00217EB1" w:rsidP="00D81253">
      <w:pPr>
        <w:rPr>
          <w:rFonts w:cs="Arial"/>
          <w:szCs w:val="24"/>
        </w:rPr>
      </w:pPr>
    </w:p>
    <w:p w14:paraId="7A5F473E" w14:textId="77777777" w:rsidR="00217EB1" w:rsidRPr="00880D10" w:rsidRDefault="00217EB1" w:rsidP="00D81253">
      <w:pPr>
        <w:rPr>
          <w:rFonts w:cs="Arial"/>
          <w:szCs w:val="24"/>
        </w:rPr>
      </w:pPr>
    </w:p>
    <w:p w14:paraId="343D0FCF" w14:textId="5A39E2BA" w:rsidR="00D81253" w:rsidRDefault="00D81253" w:rsidP="00D81253">
      <w:pPr>
        <w:rPr>
          <w:rFonts w:cs="Arial"/>
          <w:szCs w:val="24"/>
        </w:rPr>
      </w:pPr>
      <w:r w:rsidRPr="00880D10">
        <w:rPr>
          <w:rFonts w:cs="Arial"/>
          <w:szCs w:val="24"/>
        </w:rPr>
        <w:br w:type="page"/>
      </w:r>
    </w:p>
    <w:p w14:paraId="7E46E273" w14:textId="22E06BCE" w:rsidR="004B0E51" w:rsidRPr="004B0E51" w:rsidRDefault="004B0E51" w:rsidP="009E1782">
      <w:pPr>
        <w:pStyle w:val="Heading2"/>
      </w:pPr>
      <w:bookmarkStart w:id="1" w:name="_School_acknowledgement"/>
      <w:bookmarkStart w:id="2" w:name="_Toc49255199"/>
      <w:bookmarkEnd w:id="1"/>
      <w:r w:rsidRPr="004B0E51">
        <w:lastRenderedPageBreak/>
        <w:t>School acknowledgement</w:t>
      </w:r>
      <w:bookmarkEnd w:id="2"/>
      <w:r w:rsidRPr="004B0E51">
        <w:t xml:space="preserve"> </w:t>
      </w:r>
    </w:p>
    <w:p w14:paraId="2120BADB" w14:textId="1562530E" w:rsidR="00301EAF" w:rsidRDefault="004B0E51" w:rsidP="00D81253">
      <w:pPr>
        <w:rPr>
          <w:rFonts w:cs="Arial"/>
          <w:szCs w:val="24"/>
        </w:rPr>
      </w:pPr>
      <w:r>
        <w:rPr>
          <w:rFonts w:cs="Arial"/>
          <w:szCs w:val="24"/>
        </w:rPr>
        <w:br/>
      </w:r>
      <w:r w:rsidR="00F354F5">
        <w:rPr>
          <w:rFonts w:cs="Arial"/>
          <w:szCs w:val="24"/>
        </w:rPr>
        <w:t>At Gill Blowers Nursery</w:t>
      </w:r>
      <w:r w:rsidR="00203DB2">
        <w:rPr>
          <w:rFonts w:cs="Arial"/>
          <w:szCs w:val="24"/>
        </w:rPr>
        <w:t xml:space="preserve"> School</w:t>
      </w:r>
      <w:r w:rsidR="001D7005">
        <w:rPr>
          <w:rFonts w:cs="Arial"/>
          <w:szCs w:val="24"/>
        </w:rPr>
        <w:t>,</w:t>
      </w:r>
      <w:r w:rsidR="00301EAF">
        <w:rPr>
          <w:rFonts w:cs="Arial"/>
          <w:szCs w:val="24"/>
        </w:rPr>
        <w:t xml:space="preserve"> we are committed to safeguarding and child protection in line with the statutory guidance. </w:t>
      </w:r>
    </w:p>
    <w:p w14:paraId="54D048F3" w14:textId="49C498B1" w:rsidR="00301EAF" w:rsidRDefault="00301EAF" w:rsidP="00D81253">
      <w:pPr>
        <w:rPr>
          <w:rFonts w:cs="Arial"/>
          <w:szCs w:val="24"/>
        </w:rPr>
      </w:pPr>
      <w:r>
        <w:rPr>
          <w:rFonts w:cs="Arial"/>
          <w:szCs w:val="24"/>
        </w:rPr>
        <w:t xml:space="preserve">As required, all staff have read and understood part one of Keeping </w:t>
      </w:r>
      <w:r w:rsidR="00D37082">
        <w:rPr>
          <w:rFonts w:cs="Arial"/>
          <w:szCs w:val="24"/>
        </w:rPr>
        <w:t>Children Safe in Education (2020)</w:t>
      </w:r>
      <w:r>
        <w:rPr>
          <w:rFonts w:cs="Arial"/>
          <w:szCs w:val="24"/>
        </w:rPr>
        <w:t>.</w:t>
      </w:r>
    </w:p>
    <w:p w14:paraId="126871E1" w14:textId="155DED3F" w:rsidR="00301EAF" w:rsidRDefault="00301EAF" w:rsidP="00D81253">
      <w:pPr>
        <w:rPr>
          <w:rFonts w:cs="Arial"/>
          <w:szCs w:val="24"/>
        </w:rPr>
      </w:pPr>
    </w:p>
    <w:p w14:paraId="78C49523" w14:textId="5FC3DA3D" w:rsidR="005E03B9" w:rsidRDefault="00301EAF" w:rsidP="00D81253">
      <w:pPr>
        <w:rPr>
          <w:rFonts w:cs="Arial"/>
          <w:szCs w:val="24"/>
        </w:rPr>
      </w:pPr>
      <w:r>
        <w:rPr>
          <w:rFonts w:cs="Arial"/>
          <w:szCs w:val="24"/>
        </w:rPr>
        <w:t xml:space="preserve">The </w:t>
      </w:r>
      <w:r w:rsidR="001D7005">
        <w:rPr>
          <w:rFonts w:cs="Arial"/>
          <w:szCs w:val="24"/>
        </w:rPr>
        <w:t>DSL is ……………</w:t>
      </w:r>
      <w:r w:rsidR="00F354F5">
        <w:rPr>
          <w:rFonts w:cs="Arial"/>
          <w:szCs w:val="24"/>
        </w:rPr>
        <w:t>Joanne Iddenden</w:t>
      </w:r>
      <w:r w:rsidR="001D7005">
        <w:rPr>
          <w:rFonts w:cs="Arial"/>
          <w:szCs w:val="24"/>
        </w:rPr>
        <w:t>…………………………………</w:t>
      </w:r>
    </w:p>
    <w:p w14:paraId="7500DA5D" w14:textId="435F222B" w:rsidR="00301EAF" w:rsidRDefault="00506BA4" w:rsidP="00D81253">
      <w:pPr>
        <w:rPr>
          <w:rFonts w:cs="Arial"/>
          <w:szCs w:val="24"/>
        </w:rPr>
      </w:pPr>
      <w:r>
        <w:rPr>
          <w:rFonts w:cs="Arial"/>
          <w:szCs w:val="24"/>
        </w:rPr>
        <w:t>The D</w:t>
      </w:r>
      <w:r w:rsidR="00F354F5">
        <w:rPr>
          <w:rFonts w:cs="Arial"/>
          <w:szCs w:val="24"/>
        </w:rPr>
        <w:t xml:space="preserve">eputy DSL is…Marie Hayden, Michelle </w:t>
      </w:r>
      <w:proofErr w:type="spellStart"/>
      <w:r w:rsidR="00F354F5">
        <w:rPr>
          <w:rFonts w:cs="Arial"/>
          <w:szCs w:val="24"/>
        </w:rPr>
        <w:t>Ongley</w:t>
      </w:r>
      <w:proofErr w:type="spellEnd"/>
      <w:r w:rsidR="00F354F5">
        <w:rPr>
          <w:rFonts w:cs="Arial"/>
          <w:szCs w:val="24"/>
        </w:rPr>
        <w:t xml:space="preserve">, Launa </w:t>
      </w:r>
      <w:proofErr w:type="spellStart"/>
      <w:r w:rsidR="00F354F5">
        <w:rPr>
          <w:rFonts w:cs="Arial"/>
          <w:szCs w:val="24"/>
        </w:rPr>
        <w:t>Corin</w:t>
      </w:r>
      <w:proofErr w:type="spellEnd"/>
      <w:r w:rsidR="00F354F5">
        <w:rPr>
          <w:rFonts w:cs="Arial"/>
          <w:szCs w:val="24"/>
        </w:rPr>
        <w:t xml:space="preserve"> and Nina Biscoe…………</w:t>
      </w:r>
      <w:r w:rsidR="001D7005">
        <w:rPr>
          <w:rFonts w:cs="Arial"/>
          <w:szCs w:val="24"/>
        </w:rPr>
        <w:br/>
      </w:r>
      <w:r w:rsidR="001D7005">
        <w:rPr>
          <w:rFonts w:cs="Arial"/>
          <w:szCs w:val="24"/>
        </w:rPr>
        <w:br/>
        <w:t>The S</w:t>
      </w:r>
      <w:r w:rsidR="00301EAF">
        <w:rPr>
          <w:rFonts w:cs="Arial"/>
          <w:szCs w:val="24"/>
        </w:rPr>
        <w:t>afeguardi</w:t>
      </w:r>
      <w:r w:rsidR="001D7005">
        <w:rPr>
          <w:rFonts w:cs="Arial"/>
          <w:szCs w:val="24"/>
        </w:rPr>
        <w:t>ng G</w:t>
      </w:r>
      <w:r w:rsidR="00301EAF">
        <w:rPr>
          <w:rFonts w:cs="Arial"/>
          <w:szCs w:val="24"/>
        </w:rPr>
        <w:t>overnor is ………</w:t>
      </w:r>
      <w:r w:rsidR="00203DB2">
        <w:rPr>
          <w:rFonts w:cs="Arial"/>
          <w:szCs w:val="24"/>
        </w:rPr>
        <w:t>Sasha Smith</w:t>
      </w:r>
      <w:r w:rsidR="00301EAF">
        <w:rPr>
          <w:rFonts w:cs="Arial"/>
          <w:szCs w:val="24"/>
        </w:rPr>
        <w:t>……………………….</w:t>
      </w:r>
    </w:p>
    <w:p w14:paraId="2BF2E746" w14:textId="43AC0203" w:rsidR="00301EAF" w:rsidRDefault="00301EAF" w:rsidP="00D81253">
      <w:pPr>
        <w:rPr>
          <w:rFonts w:cs="Arial"/>
          <w:szCs w:val="24"/>
        </w:rPr>
      </w:pPr>
      <w:r>
        <w:rPr>
          <w:rFonts w:cs="Arial"/>
          <w:szCs w:val="24"/>
        </w:rPr>
        <w:t>The Prevent SPOC is……</w:t>
      </w:r>
      <w:r w:rsidR="00F354F5">
        <w:rPr>
          <w:rFonts w:cs="Arial"/>
          <w:szCs w:val="24"/>
        </w:rPr>
        <w:t>Joanne Iddenden and Marie Hayden</w:t>
      </w:r>
      <w:r>
        <w:rPr>
          <w:rFonts w:cs="Arial"/>
          <w:szCs w:val="24"/>
        </w:rPr>
        <w:t>…………………………</w:t>
      </w:r>
      <w:proofErr w:type="gramStart"/>
      <w:r>
        <w:rPr>
          <w:rFonts w:cs="Arial"/>
          <w:szCs w:val="24"/>
        </w:rPr>
        <w:t>…..</w:t>
      </w:r>
      <w:proofErr w:type="gramEnd"/>
    </w:p>
    <w:p w14:paraId="4C40C28C" w14:textId="7FD7095D" w:rsidR="00301EAF" w:rsidRDefault="00301EAF" w:rsidP="00D81253">
      <w:pPr>
        <w:rPr>
          <w:rFonts w:cs="Arial"/>
          <w:szCs w:val="24"/>
        </w:rPr>
      </w:pPr>
      <w:r>
        <w:rPr>
          <w:rFonts w:cs="Arial"/>
          <w:szCs w:val="24"/>
        </w:rPr>
        <w:t>The Relay SPOC is………</w:t>
      </w:r>
      <w:r w:rsidR="00F354F5">
        <w:rPr>
          <w:rFonts w:cs="Arial"/>
          <w:szCs w:val="24"/>
        </w:rPr>
        <w:t>Joanne Iddenden</w:t>
      </w:r>
      <w:r w:rsidR="005A7CF8">
        <w:rPr>
          <w:rFonts w:cs="Arial"/>
          <w:szCs w:val="24"/>
        </w:rPr>
        <w:t xml:space="preserve"> and Marie Hayden</w:t>
      </w:r>
      <w:r>
        <w:rPr>
          <w:rFonts w:cs="Arial"/>
          <w:szCs w:val="24"/>
        </w:rPr>
        <w:t>……………</w:t>
      </w:r>
      <w:proofErr w:type="gramStart"/>
      <w:r>
        <w:rPr>
          <w:rFonts w:cs="Arial"/>
          <w:szCs w:val="24"/>
        </w:rPr>
        <w:t>…..</w:t>
      </w:r>
      <w:proofErr w:type="gramEnd"/>
    </w:p>
    <w:p w14:paraId="5356A64E" w14:textId="7C0FC255" w:rsidR="00880C84" w:rsidRDefault="00880C84" w:rsidP="00D81253">
      <w:pPr>
        <w:rPr>
          <w:rFonts w:cs="Arial"/>
          <w:szCs w:val="24"/>
        </w:rPr>
      </w:pPr>
    </w:p>
    <w:p w14:paraId="6A6E367D" w14:textId="4133552F" w:rsidR="00880C84" w:rsidRPr="004B0E51" w:rsidRDefault="004B0E51" w:rsidP="00D81253">
      <w:pPr>
        <w:rPr>
          <w:rFonts w:cs="Arial"/>
          <w:b/>
          <w:szCs w:val="24"/>
        </w:rPr>
      </w:pPr>
      <w:r w:rsidRPr="004B0E51">
        <w:rPr>
          <w:rFonts w:cs="Arial"/>
          <w:b/>
          <w:szCs w:val="24"/>
        </w:rPr>
        <w:t>Local Multi Agency Safeguarding Arrangement</w:t>
      </w:r>
    </w:p>
    <w:p w14:paraId="04626CFB" w14:textId="77777777" w:rsidR="005E03B9" w:rsidRPr="00643782" w:rsidRDefault="005E03B9" w:rsidP="005E03B9">
      <w:pPr>
        <w:rPr>
          <w:rFonts w:eastAsiaTheme="minorHAnsi" w:cs="Arial"/>
          <w:b/>
          <w:szCs w:val="24"/>
          <w:lang w:eastAsia="en-US"/>
        </w:rPr>
      </w:pPr>
      <w:r>
        <w:rPr>
          <w:rFonts w:eastAsiaTheme="minorHAnsi" w:cs="Arial"/>
          <w:b/>
          <w:szCs w:val="24"/>
          <w:lang w:eastAsia="en-US"/>
        </w:rPr>
        <w:t>Note:</w:t>
      </w:r>
    </w:p>
    <w:p w14:paraId="4EFB8C49" w14:textId="3E9693D7" w:rsidR="005E03B9" w:rsidRPr="00643782" w:rsidRDefault="005E03B9" w:rsidP="005E03B9">
      <w:pPr>
        <w:spacing w:after="0" w:line="240" w:lineRule="auto"/>
        <w:rPr>
          <w:rFonts w:cs="Arial"/>
          <w:szCs w:val="24"/>
        </w:rPr>
      </w:pPr>
      <w:r w:rsidRPr="00643782">
        <w:rPr>
          <w:rFonts w:cs="Arial"/>
          <w:szCs w:val="24"/>
        </w:rPr>
        <w:t xml:space="preserve">The Children and Social Work Act 2017 (the Act) replaces Local Safeguarding Children Boards with new local safeguarding arrangements led by three safeguarding partners (local authorities, chief officers of police and clinical commissioning groups).  The Act places a duty on those partners to make arrangements for themselves and </w:t>
      </w:r>
      <w:r w:rsidRPr="00643782">
        <w:rPr>
          <w:rFonts w:cs="Arial"/>
          <w:b/>
          <w:szCs w:val="24"/>
        </w:rPr>
        <w:t>relevant agencies</w:t>
      </w:r>
      <w:r w:rsidRPr="00643782">
        <w:rPr>
          <w:rFonts w:cs="Arial"/>
          <w:szCs w:val="24"/>
        </w:rPr>
        <w:t xml:space="preserve"> they deem appropriate to work together for the purpose of safeguarding and promoting the welfare of children in their area.</w:t>
      </w:r>
      <w:r>
        <w:rPr>
          <w:rFonts w:cs="Arial"/>
          <w:szCs w:val="24"/>
        </w:rPr>
        <w:t xml:space="preserve">  Education is one of the relevant agencies.  In Luton, the arrangements continue to be referred to a</w:t>
      </w:r>
      <w:r w:rsidR="00704449">
        <w:rPr>
          <w:rFonts w:cs="Arial"/>
          <w:szCs w:val="24"/>
        </w:rPr>
        <w:t>s</w:t>
      </w:r>
      <w:r>
        <w:rPr>
          <w:rFonts w:cs="Arial"/>
          <w:szCs w:val="24"/>
        </w:rPr>
        <w:t xml:space="preserve"> the Local Safeguarding Children and Adult’s Board.</w:t>
      </w:r>
    </w:p>
    <w:p w14:paraId="63243E65" w14:textId="03DBC5A1" w:rsidR="00301EAF" w:rsidRDefault="00301EAF" w:rsidP="00D81253">
      <w:pPr>
        <w:rPr>
          <w:rFonts w:cs="Arial"/>
          <w:szCs w:val="24"/>
        </w:rPr>
      </w:pPr>
    </w:p>
    <w:p w14:paraId="21395109" w14:textId="45349CB4" w:rsidR="00301EAF" w:rsidRDefault="00301EAF" w:rsidP="00D81253">
      <w:pPr>
        <w:rPr>
          <w:rFonts w:cs="Arial"/>
          <w:szCs w:val="24"/>
        </w:rPr>
      </w:pPr>
    </w:p>
    <w:p w14:paraId="0E6C7F02" w14:textId="1071E47D" w:rsidR="00301EAF" w:rsidRDefault="00301EAF" w:rsidP="00D81253">
      <w:pPr>
        <w:rPr>
          <w:rFonts w:cs="Arial"/>
          <w:szCs w:val="24"/>
        </w:rPr>
      </w:pPr>
    </w:p>
    <w:p w14:paraId="7C57419C" w14:textId="02B3699E" w:rsidR="00301EAF" w:rsidRDefault="00301EAF" w:rsidP="00D81253">
      <w:pPr>
        <w:rPr>
          <w:rFonts w:cs="Arial"/>
          <w:szCs w:val="24"/>
        </w:rPr>
      </w:pPr>
    </w:p>
    <w:p w14:paraId="72103155" w14:textId="6ABB3D17" w:rsidR="00506BA4" w:rsidRDefault="00506BA4" w:rsidP="00D81253">
      <w:pPr>
        <w:rPr>
          <w:rFonts w:cs="Arial"/>
          <w:szCs w:val="24"/>
        </w:rPr>
      </w:pPr>
    </w:p>
    <w:p w14:paraId="50A957EB" w14:textId="36B74CF9" w:rsidR="00B7237C" w:rsidRDefault="00B7237C" w:rsidP="00D81253">
      <w:pPr>
        <w:rPr>
          <w:rFonts w:cs="Arial"/>
          <w:szCs w:val="24"/>
        </w:rPr>
      </w:pPr>
    </w:p>
    <w:p w14:paraId="1A410581" w14:textId="44A45C96" w:rsidR="00506BA4" w:rsidRDefault="00506BA4" w:rsidP="00D81253">
      <w:pPr>
        <w:rPr>
          <w:rFonts w:cs="Arial"/>
          <w:szCs w:val="24"/>
        </w:rPr>
      </w:pPr>
    </w:p>
    <w:p w14:paraId="3FD150B3" w14:textId="4405A9F8" w:rsidR="00506BA4" w:rsidRPr="00880D10" w:rsidRDefault="00506BA4" w:rsidP="00D81253">
      <w:pPr>
        <w:rPr>
          <w:rFonts w:cs="Arial"/>
          <w:szCs w:val="24"/>
        </w:rPr>
      </w:pPr>
    </w:p>
    <w:p w14:paraId="25943C76" w14:textId="1216E5D7" w:rsidR="00D81253" w:rsidRPr="00880D10" w:rsidRDefault="00D81253" w:rsidP="0001740B">
      <w:pPr>
        <w:pStyle w:val="Heading2"/>
        <w:jc w:val="center"/>
        <w:rPr>
          <w:rFonts w:cs="Arial"/>
          <w:sz w:val="28"/>
          <w:szCs w:val="28"/>
        </w:rPr>
      </w:pPr>
      <w:bookmarkStart w:id="3" w:name="_Toc49255200"/>
      <w:r w:rsidRPr="00880D10">
        <w:rPr>
          <w:rFonts w:cs="Arial"/>
          <w:sz w:val="28"/>
          <w:szCs w:val="28"/>
        </w:rPr>
        <w:t>PART ONE: SAFEGUARDING POLICY</w:t>
      </w:r>
      <w:bookmarkEnd w:id="3"/>
      <w:r w:rsidR="00CC0280">
        <w:rPr>
          <w:rFonts w:cs="Arial"/>
          <w:sz w:val="28"/>
          <w:szCs w:val="28"/>
        </w:rPr>
        <w:br/>
      </w:r>
    </w:p>
    <w:p w14:paraId="42E0408D" w14:textId="16F5C0CA" w:rsidR="00D81253" w:rsidRPr="00880D10" w:rsidRDefault="00D81253" w:rsidP="00D81253">
      <w:pPr>
        <w:pStyle w:val="Title"/>
        <w:jc w:val="left"/>
        <w:rPr>
          <w:rFonts w:cs="Arial"/>
          <w:b w:val="0"/>
          <w:szCs w:val="24"/>
          <w:u w:val="none"/>
        </w:rPr>
      </w:pPr>
      <w:r w:rsidRPr="00880D10">
        <w:rPr>
          <w:rFonts w:cs="Arial"/>
          <w:b w:val="0"/>
          <w:szCs w:val="24"/>
          <w:u w:val="none"/>
        </w:rPr>
        <w:t>Ratified by the Governing Body</w:t>
      </w:r>
      <w:r w:rsidR="00E17854">
        <w:rPr>
          <w:rFonts w:cs="Arial"/>
          <w:b w:val="0"/>
          <w:szCs w:val="24"/>
          <w:u w:val="none"/>
        </w:rPr>
        <w:t>/Equivalent</w:t>
      </w:r>
      <w:r w:rsidR="0002054B">
        <w:rPr>
          <w:rFonts w:cs="Arial"/>
          <w:b w:val="0"/>
          <w:szCs w:val="24"/>
          <w:u w:val="none"/>
        </w:rPr>
        <w:t xml:space="preserve"> on</w:t>
      </w:r>
      <w:proofErr w:type="gramStart"/>
      <w:r w:rsidRPr="00880D10">
        <w:rPr>
          <w:rFonts w:cs="Arial"/>
          <w:b w:val="0"/>
          <w:szCs w:val="24"/>
          <w:u w:val="none"/>
        </w:rPr>
        <w:tab/>
        <w:t>..</w:t>
      </w:r>
      <w:proofErr w:type="gramEnd"/>
      <w:r w:rsidRPr="00880D10">
        <w:rPr>
          <w:rFonts w:cs="Arial"/>
          <w:b w:val="0"/>
          <w:szCs w:val="24"/>
          <w:u w:val="none"/>
        </w:rPr>
        <w:t>…...…………..</w:t>
      </w:r>
      <w:r w:rsidRPr="00880D10">
        <w:rPr>
          <w:rFonts w:cs="Arial"/>
          <w:szCs w:val="24"/>
          <w:u w:val="none"/>
        </w:rPr>
        <w:t xml:space="preserve"> </w:t>
      </w:r>
    </w:p>
    <w:p w14:paraId="30193837" w14:textId="7ABBE2BA" w:rsidR="00D81253" w:rsidRPr="00880D10" w:rsidRDefault="007F40BB" w:rsidP="00D81253">
      <w:pPr>
        <w:pStyle w:val="Title"/>
        <w:jc w:val="left"/>
        <w:rPr>
          <w:rFonts w:cs="Arial"/>
          <w:b w:val="0"/>
          <w:szCs w:val="24"/>
          <w:u w:val="none"/>
        </w:rPr>
      </w:pPr>
      <w:r>
        <w:rPr>
          <w:rFonts w:cs="Arial"/>
          <w:b w:val="0"/>
          <w:szCs w:val="24"/>
          <w:u w:val="none"/>
        </w:rPr>
        <w:t>To be reviewed (annually)</w:t>
      </w:r>
      <w:r>
        <w:rPr>
          <w:rFonts w:cs="Arial"/>
          <w:b w:val="0"/>
          <w:szCs w:val="24"/>
          <w:u w:val="none"/>
        </w:rPr>
        <w:tab/>
      </w:r>
      <w:r w:rsidR="00D81253" w:rsidRPr="00880D10">
        <w:rPr>
          <w:rFonts w:cs="Arial"/>
          <w:b w:val="0"/>
          <w:szCs w:val="24"/>
          <w:u w:val="none"/>
        </w:rPr>
        <w:t>……</w:t>
      </w:r>
      <w:r w:rsidR="00F354F5">
        <w:rPr>
          <w:rFonts w:cs="Arial"/>
          <w:b w:val="0"/>
          <w:szCs w:val="24"/>
          <w:u w:val="none"/>
        </w:rPr>
        <w:t>September 2021</w:t>
      </w:r>
      <w:r w:rsidR="00D81253" w:rsidRPr="00880D10">
        <w:rPr>
          <w:rFonts w:cs="Arial"/>
          <w:b w:val="0"/>
          <w:szCs w:val="24"/>
          <w:u w:val="none"/>
        </w:rPr>
        <w:t xml:space="preserve">…………… </w:t>
      </w:r>
    </w:p>
    <w:p w14:paraId="528E6B66" w14:textId="77777777" w:rsidR="00D81253" w:rsidRPr="00880D10" w:rsidRDefault="0001740B" w:rsidP="0001740B">
      <w:pPr>
        <w:pStyle w:val="Title"/>
        <w:jc w:val="left"/>
        <w:rPr>
          <w:rFonts w:cs="Arial"/>
          <w:b w:val="0"/>
          <w:szCs w:val="24"/>
          <w:u w:val="none"/>
        </w:rPr>
      </w:pPr>
      <w:r w:rsidRPr="00880D10">
        <w:rPr>
          <w:rFonts w:cs="Arial"/>
          <w:b w:val="0"/>
          <w:szCs w:val="24"/>
          <w:u w:val="none"/>
        </w:rPr>
        <w:t>Version number:</w:t>
      </w:r>
    </w:p>
    <w:p w14:paraId="3CBB0497" w14:textId="3991F509" w:rsidR="00D81253" w:rsidRPr="009E1782" w:rsidRDefault="0001740B" w:rsidP="009E1782">
      <w:pPr>
        <w:pStyle w:val="Heading2"/>
      </w:pPr>
      <w:bookmarkStart w:id="4" w:name="_Toc49255201"/>
      <w:r w:rsidRPr="009E1782">
        <w:t>1.</w:t>
      </w:r>
      <w:r w:rsidRPr="009E1782">
        <w:tab/>
        <w:t>I</w:t>
      </w:r>
      <w:r w:rsidR="00A66E9E">
        <w:t>ntroduction</w:t>
      </w:r>
      <w:bookmarkEnd w:id="4"/>
    </w:p>
    <w:p w14:paraId="6DABFB34" w14:textId="6B502604" w:rsidR="00D81253" w:rsidRPr="00880D10" w:rsidRDefault="00D81253" w:rsidP="00D81253">
      <w:pPr>
        <w:pStyle w:val="BodyText3"/>
        <w:rPr>
          <w:rFonts w:cs="Arial"/>
          <w:sz w:val="24"/>
          <w:szCs w:val="24"/>
        </w:rPr>
      </w:pPr>
      <w:r w:rsidRPr="00880D10">
        <w:rPr>
          <w:rFonts w:cs="Arial"/>
          <w:sz w:val="24"/>
          <w:szCs w:val="24"/>
        </w:rPr>
        <w:t>1.1</w:t>
      </w:r>
      <w:r w:rsidRPr="00880D10">
        <w:rPr>
          <w:rFonts w:cs="Arial"/>
          <w:sz w:val="24"/>
          <w:szCs w:val="24"/>
        </w:rPr>
        <w:tab/>
      </w:r>
      <w:r w:rsidR="0001740B" w:rsidRPr="00880D10">
        <w:rPr>
          <w:rFonts w:cs="Arial"/>
          <w:sz w:val="24"/>
          <w:szCs w:val="24"/>
        </w:rPr>
        <w:t xml:space="preserve">Safeguarding is defined as – </w:t>
      </w:r>
    </w:p>
    <w:p w14:paraId="79D0FEBC" w14:textId="73731B9F" w:rsidR="00D81253" w:rsidRPr="008530B5" w:rsidRDefault="00D10099" w:rsidP="00382F7F">
      <w:pPr>
        <w:pStyle w:val="BodyText3"/>
        <w:numPr>
          <w:ilvl w:val="0"/>
          <w:numId w:val="18"/>
        </w:numPr>
        <w:rPr>
          <w:rFonts w:cs="Arial"/>
          <w:sz w:val="24"/>
          <w:szCs w:val="24"/>
        </w:rPr>
      </w:pPr>
      <w:r w:rsidRPr="008530B5">
        <w:rPr>
          <w:rFonts w:cs="Arial"/>
          <w:sz w:val="24"/>
          <w:szCs w:val="24"/>
        </w:rPr>
        <w:t>p</w:t>
      </w:r>
      <w:r w:rsidR="00D81253" w:rsidRPr="008530B5">
        <w:rPr>
          <w:rFonts w:cs="Arial"/>
          <w:sz w:val="24"/>
          <w:szCs w:val="24"/>
        </w:rPr>
        <w:t>rotec</w:t>
      </w:r>
      <w:r w:rsidR="00B709B8" w:rsidRPr="008530B5">
        <w:rPr>
          <w:rFonts w:cs="Arial"/>
          <w:sz w:val="24"/>
          <w:szCs w:val="24"/>
        </w:rPr>
        <w:t>ting children from maltreatment</w:t>
      </w:r>
    </w:p>
    <w:p w14:paraId="36344237" w14:textId="337841E5" w:rsidR="00665528" w:rsidRPr="008530B5" w:rsidRDefault="00D10099" w:rsidP="00665528">
      <w:pPr>
        <w:pStyle w:val="BodyText3"/>
        <w:numPr>
          <w:ilvl w:val="0"/>
          <w:numId w:val="18"/>
        </w:numPr>
        <w:rPr>
          <w:rFonts w:cs="Arial"/>
          <w:sz w:val="24"/>
          <w:szCs w:val="24"/>
        </w:rPr>
      </w:pPr>
      <w:r w:rsidRPr="008530B5">
        <w:rPr>
          <w:rFonts w:cs="Arial"/>
          <w:sz w:val="24"/>
          <w:szCs w:val="24"/>
        </w:rPr>
        <w:t>p</w:t>
      </w:r>
      <w:r w:rsidR="00665528" w:rsidRPr="008530B5">
        <w:rPr>
          <w:rFonts w:cs="Arial"/>
          <w:sz w:val="24"/>
          <w:szCs w:val="24"/>
        </w:rPr>
        <w:t>reventing impairment of children's mental and physical health or development;</w:t>
      </w:r>
    </w:p>
    <w:p w14:paraId="0DDCF666" w14:textId="2F0F92E0" w:rsidR="00665528" w:rsidRPr="008530B5" w:rsidRDefault="00ED1220" w:rsidP="00665528">
      <w:pPr>
        <w:pStyle w:val="BodyText3"/>
        <w:numPr>
          <w:ilvl w:val="0"/>
          <w:numId w:val="18"/>
        </w:numPr>
        <w:rPr>
          <w:rFonts w:cs="Arial"/>
          <w:sz w:val="24"/>
          <w:szCs w:val="24"/>
        </w:rPr>
      </w:pPr>
      <w:r w:rsidRPr="008530B5">
        <w:rPr>
          <w:rFonts w:cs="Arial"/>
          <w:sz w:val="24"/>
          <w:szCs w:val="24"/>
        </w:rPr>
        <w:t>ensuring</w:t>
      </w:r>
      <w:r w:rsidR="00665528" w:rsidRPr="008530B5">
        <w:rPr>
          <w:rFonts w:cs="Arial"/>
          <w:sz w:val="24"/>
          <w:szCs w:val="24"/>
        </w:rPr>
        <w:t xml:space="preserve"> that children are growing up in circumstances consistent with the provision of safe and effective care; and</w:t>
      </w:r>
    </w:p>
    <w:p w14:paraId="77319466" w14:textId="4D7E9DB4" w:rsidR="00D81253" w:rsidRPr="008530B5" w:rsidRDefault="00D10099" w:rsidP="00665528">
      <w:pPr>
        <w:pStyle w:val="BodyText3"/>
        <w:numPr>
          <w:ilvl w:val="0"/>
          <w:numId w:val="18"/>
        </w:numPr>
        <w:rPr>
          <w:rFonts w:cs="Arial"/>
          <w:sz w:val="24"/>
          <w:szCs w:val="24"/>
        </w:rPr>
      </w:pPr>
      <w:r w:rsidRPr="008530B5">
        <w:rPr>
          <w:rFonts w:cs="Arial"/>
          <w:sz w:val="24"/>
          <w:szCs w:val="24"/>
        </w:rPr>
        <w:t>t</w:t>
      </w:r>
      <w:r w:rsidR="00665528" w:rsidRPr="008530B5">
        <w:rPr>
          <w:rFonts w:cs="Arial"/>
          <w:sz w:val="24"/>
          <w:szCs w:val="24"/>
        </w:rPr>
        <w:t>aking action to enable all children to have the best outcomes.</w:t>
      </w:r>
    </w:p>
    <w:p w14:paraId="44170743" w14:textId="77777777" w:rsidR="00387B1A" w:rsidRPr="00880D10" w:rsidRDefault="00387B1A" w:rsidP="00387B1A">
      <w:pPr>
        <w:pStyle w:val="BodyText3"/>
        <w:rPr>
          <w:rFonts w:cs="Arial"/>
          <w:sz w:val="24"/>
          <w:szCs w:val="24"/>
        </w:rPr>
      </w:pPr>
      <w:r w:rsidRPr="00880D10">
        <w:rPr>
          <w:rFonts w:cs="Arial"/>
          <w:sz w:val="24"/>
          <w:szCs w:val="24"/>
        </w:rPr>
        <w:t>1.2</w:t>
      </w:r>
      <w:r w:rsidRPr="00880D10">
        <w:rPr>
          <w:rFonts w:cs="Arial"/>
          <w:sz w:val="24"/>
          <w:szCs w:val="24"/>
        </w:rPr>
        <w:tab/>
        <w:t>Child Protection is defined as –</w:t>
      </w:r>
    </w:p>
    <w:p w14:paraId="08F77851" w14:textId="31B2652A" w:rsidR="00D81253" w:rsidRPr="004F0498" w:rsidRDefault="00D10099" w:rsidP="00914F49">
      <w:pPr>
        <w:pStyle w:val="BodyText3"/>
        <w:numPr>
          <w:ilvl w:val="0"/>
          <w:numId w:val="71"/>
        </w:numPr>
        <w:rPr>
          <w:rFonts w:cs="Arial"/>
          <w:sz w:val="24"/>
          <w:szCs w:val="24"/>
        </w:rPr>
      </w:pPr>
      <w:r>
        <w:rPr>
          <w:rFonts w:cs="Arial"/>
          <w:sz w:val="24"/>
          <w:szCs w:val="24"/>
        </w:rPr>
        <w:t>t</w:t>
      </w:r>
      <w:r w:rsidR="00387B1A" w:rsidRPr="00880D10">
        <w:rPr>
          <w:rFonts w:cs="Arial"/>
          <w:sz w:val="24"/>
          <w:szCs w:val="24"/>
        </w:rPr>
        <w:t>he activity that is undertaken to protect specific children who are suffering or likely to suffer significant harm.</w:t>
      </w:r>
      <w:r w:rsidR="004F0498">
        <w:rPr>
          <w:rFonts w:cs="Arial"/>
          <w:sz w:val="24"/>
          <w:szCs w:val="24"/>
        </w:rPr>
        <w:t xml:space="preserve"> </w:t>
      </w:r>
      <w:r w:rsidR="00217EB1" w:rsidRPr="004F0498">
        <w:rPr>
          <w:rFonts w:cs="Arial"/>
          <w:sz w:val="24"/>
          <w:szCs w:val="24"/>
        </w:rPr>
        <w:t>(Working Together, DfE 2018</w:t>
      </w:r>
      <w:r w:rsidR="0001740B" w:rsidRPr="004F0498">
        <w:rPr>
          <w:rFonts w:cs="Arial"/>
          <w:sz w:val="24"/>
          <w:szCs w:val="24"/>
        </w:rPr>
        <w:t>)</w:t>
      </w:r>
    </w:p>
    <w:p w14:paraId="18CF6790" w14:textId="37D9118F" w:rsidR="00D81253" w:rsidRPr="00880D10" w:rsidRDefault="00D81253" w:rsidP="00D81253">
      <w:pPr>
        <w:pStyle w:val="BodyText3"/>
        <w:rPr>
          <w:rFonts w:cs="Arial"/>
          <w:sz w:val="24"/>
          <w:szCs w:val="24"/>
        </w:rPr>
      </w:pPr>
      <w:r w:rsidRPr="00880D10">
        <w:rPr>
          <w:rFonts w:cs="Arial"/>
          <w:sz w:val="24"/>
          <w:szCs w:val="24"/>
        </w:rPr>
        <w:t>This includes, but is not limited to</w:t>
      </w:r>
      <w:r w:rsidR="004F0498">
        <w:rPr>
          <w:rFonts w:cs="Arial"/>
          <w:sz w:val="24"/>
          <w:szCs w:val="24"/>
        </w:rPr>
        <w:t>,</w:t>
      </w:r>
      <w:r w:rsidRPr="00880D10">
        <w:rPr>
          <w:rFonts w:cs="Arial"/>
          <w:sz w:val="24"/>
          <w:szCs w:val="24"/>
        </w:rPr>
        <w:t xml:space="preserve"> safeguarding children in specific circumstances</w:t>
      </w:r>
      <w:r w:rsidR="004F0498">
        <w:rPr>
          <w:rFonts w:cs="Arial"/>
          <w:sz w:val="24"/>
          <w:szCs w:val="24"/>
        </w:rPr>
        <w:t>, such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7"/>
        <w:gridCol w:w="5319"/>
      </w:tblGrid>
      <w:tr w:rsidR="00D81253" w:rsidRPr="00880D10" w14:paraId="5A0D2A3D" w14:textId="77777777" w:rsidTr="00AA3208">
        <w:tc>
          <w:tcPr>
            <w:tcW w:w="5211" w:type="dxa"/>
            <w:shd w:val="clear" w:color="auto" w:fill="auto"/>
          </w:tcPr>
          <w:p w14:paraId="67C4B243" w14:textId="77777777" w:rsidR="00D81253" w:rsidRPr="00880D10" w:rsidRDefault="00D81253" w:rsidP="00D77FD1">
            <w:pPr>
              <w:pStyle w:val="BodyText3"/>
              <w:rPr>
                <w:rFonts w:cs="Arial"/>
                <w:sz w:val="24"/>
                <w:szCs w:val="24"/>
              </w:rPr>
            </w:pPr>
            <w:r w:rsidRPr="00880D10">
              <w:rPr>
                <w:rFonts w:cs="Arial"/>
                <w:sz w:val="24"/>
                <w:szCs w:val="24"/>
              </w:rPr>
              <w:t>Neglect</w:t>
            </w:r>
          </w:p>
        </w:tc>
        <w:tc>
          <w:tcPr>
            <w:tcW w:w="5387" w:type="dxa"/>
            <w:shd w:val="clear" w:color="auto" w:fill="auto"/>
          </w:tcPr>
          <w:p w14:paraId="7FF7A1F5" w14:textId="77777777" w:rsidR="00D81253" w:rsidRPr="00880D10" w:rsidRDefault="00D81253" w:rsidP="00D77FD1">
            <w:pPr>
              <w:pStyle w:val="BodyText3"/>
              <w:rPr>
                <w:rFonts w:cs="Arial"/>
                <w:sz w:val="24"/>
                <w:szCs w:val="24"/>
              </w:rPr>
            </w:pPr>
            <w:r w:rsidRPr="00880D10">
              <w:rPr>
                <w:rFonts w:cs="Arial"/>
                <w:sz w:val="24"/>
                <w:szCs w:val="24"/>
              </w:rPr>
              <w:t>Physical abuse</w:t>
            </w:r>
          </w:p>
        </w:tc>
      </w:tr>
      <w:tr w:rsidR="00D81253" w:rsidRPr="00880D10" w14:paraId="12CED174" w14:textId="77777777" w:rsidTr="00AA3208">
        <w:tc>
          <w:tcPr>
            <w:tcW w:w="5211" w:type="dxa"/>
            <w:shd w:val="clear" w:color="auto" w:fill="auto"/>
          </w:tcPr>
          <w:p w14:paraId="461A5847" w14:textId="77777777" w:rsidR="00D81253" w:rsidRPr="00880D10" w:rsidRDefault="00D81253" w:rsidP="00D77FD1">
            <w:pPr>
              <w:pStyle w:val="BodyText3"/>
              <w:rPr>
                <w:rFonts w:cs="Arial"/>
                <w:sz w:val="24"/>
                <w:szCs w:val="24"/>
              </w:rPr>
            </w:pPr>
            <w:r w:rsidRPr="00880D10">
              <w:rPr>
                <w:rFonts w:cs="Arial"/>
                <w:sz w:val="24"/>
                <w:szCs w:val="24"/>
              </w:rPr>
              <w:t>Emotional abuse</w:t>
            </w:r>
          </w:p>
        </w:tc>
        <w:tc>
          <w:tcPr>
            <w:tcW w:w="5387" w:type="dxa"/>
            <w:shd w:val="clear" w:color="auto" w:fill="auto"/>
          </w:tcPr>
          <w:p w14:paraId="7BB967C4" w14:textId="77777777" w:rsidR="00D81253" w:rsidRPr="00880D10" w:rsidRDefault="00D81253" w:rsidP="00D77FD1">
            <w:pPr>
              <w:pStyle w:val="BodyText3"/>
              <w:rPr>
                <w:rFonts w:cs="Arial"/>
                <w:sz w:val="24"/>
                <w:szCs w:val="24"/>
              </w:rPr>
            </w:pPr>
            <w:r w:rsidRPr="00880D10">
              <w:rPr>
                <w:rFonts w:cs="Arial"/>
                <w:sz w:val="24"/>
                <w:szCs w:val="24"/>
              </w:rPr>
              <w:t>Sexual abuse</w:t>
            </w:r>
          </w:p>
        </w:tc>
      </w:tr>
      <w:tr w:rsidR="00D81253" w:rsidRPr="00880D10" w14:paraId="1A5C4C96" w14:textId="77777777" w:rsidTr="00AA3208">
        <w:tc>
          <w:tcPr>
            <w:tcW w:w="5211" w:type="dxa"/>
            <w:shd w:val="clear" w:color="auto" w:fill="auto"/>
          </w:tcPr>
          <w:p w14:paraId="2345FD60" w14:textId="77777777" w:rsidR="00D81253" w:rsidRPr="00880D10" w:rsidRDefault="00D81253" w:rsidP="00D77FD1">
            <w:pPr>
              <w:pStyle w:val="BodyText3"/>
              <w:rPr>
                <w:rFonts w:cs="Arial"/>
                <w:sz w:val="24"/>
                <w:szCs w:val="24"/>
              </w:rPr>
            </w:pPr>
            <w:r w:rsidRPr="00880D10">
              <w:rPr>
                <w:rFonts w:cs="Arial"/>
                <w:sz w:val="24"/>
                <w:szCs w:val="24"/>
              </w:rPr>
              <w:t>Bullying, including online and prejudice-based bullying</w:t>
            </w:r>
          </w:p>
        </w:tc>
        <w:tc>
          <w:tcPr>
            <w:tcW w:w="5387" w:type="dxa"/>
            <w:shd w:val="clear" w:color="auto" w:fill="auto"/>
          </w:tcPr>
          <w:p w14:paraId="4F16021F" w14:textId="77777777" w:rsidR="00D81253" w:rsidRPr="00880D10" w:rsidRDefault="00D81253" w:rsidP="00D77FD1">
            <w:pPr>
              <w:pStyle w:val="BodyText3"/>
              <w:rPr>
                <w:rFonts w:cs="Arial"/>
                <w:sz w:val="24"/>
                <w:szCs w:val="24"/>
              </w:rPr>
            </w:pPr>
            <w:r w:rsidRPr="00880D10">
              <w:rPr>
                <w:rFonts w:cs="Arial"/>
                <w:sz w:val="24"/>
                <w:szCs w:val="24"/>
              </w:rPr>
              <w:t>Racist, disability and homophobic or transphobic abuse</w:t>
            </w:r>
          </w:p>
        </w:tc>
      </w:tr>
      <w:tr w:rsidR="00D81253" w:rsidRPr="00880D10" w14:paraId="08861DD5" w14:textId="77777777" w:rsidTr="00AA3208">
        <w:tc>
          <w:tcPr>
            <w:tcW w:w="5211" w:type="dxa"/>
            <w:shd w:val="clear" w:color="auto" w:fill="auto"/>
          </w:tcPr>
          <w:p w14:paraId="61F2CA7E" w14:textId="77777777" w:rsidR="00D81253" w:rsidRPr="00880D10" w:rsidRDefault="00D81253" w:rsidP="00D77FD1">
            <w:pPr>
              <w:pStyle w:val="BodyText3"/>
              <w:rPr>
                <w:rFonts w:cs="Arial"/>
                <w:sz w:val="24"/>
                <w:szCs w:val="24"/>
              </w:rPr>
            </w:pPr>
            <w:r w:rsidRPr="00880D10">
              <w:rPr>
                <w:rFonts w:cs="Arial"/>
                <w:sz w:val="24"/>
                <w:szCs w:val="24"/>
              </w:rPr>
              <w:t>Gender based violence / violence against women and girls</w:t>
            </w:r>
          </w:p>
        </w:tc>
        <w:tc>
          <w:tcPr>
            <w:tcW w:w="5387" w:type="dxa"/>
            <w:shd w:val="clear" w:color="auto" w:fill="auto"/>
          </w:tcPr>
          <w:p w14:paraId="3A4F1FDC" w14:textId="77777777" w:rsidR="00D81253" w:rsidRPr="00880D10" w:rsidRDefault="00D81253" w:rsidP="00D77FD1">
            <w:pPr>
              <w:pStyle w:val="BodyText3"/>
              <w:rPr>
                <w:rFonts w:cs="Arial"/>
                <w:sz w:val="24"/>
                <w:szCs w:val="24"/>
              </w:rPr>
            </w:pPr>
            <w:r w:rsidRPr="00880D10">
              <w:rPr>
                <w:rFonts w:cs="Arial"/>
                <w:sz w:val="24"/>
                <w:szCs w:val="24"/>
              </w:rPr>
              <w:t>Radicalisation and /or extremist behaviour</w:t>
            </w:r>
          </w:p>
        </w:tc>
      </w:tr>
      <w:tr w:rsidR="00D81253" w:rsidRPr="00880D10" w14:paraId="10CEE3F2" w14:textId="77777777" w:rsidTr="00AA3208">
        <w:tc>
          <w:tcPr>
            <w:tcW w:w="5211" w:type="dxa"/>
            <w:shd w:val="clear" w:color="auto" w:fill="auto"/>
          </w:tcPr>
          <w:p w14:paraId="1C331EDE" w14:textId="77777777" w:rsidR="00D81253" w:rsidRPr="00880D10" w:rsidRDefault="00CF4C15" w:rsidP="00D77FD1">
            <w:pPr>
              <w:pStyle w:val="BodyText3"/>
              <w:rPr>
                <w:rFonts w:cs="Arial"/>
                <w:sz w:val="24"/>
                <w:szCs w:val="24"/>
              </w:rPr>
            </w:pPr>
            <w:r w:rsidRPr="00880D10">
              <w:rPr>
                <w:rFonts w:cs="Arial"/>
                <w:sz w:val="24"/>
                <w:szCs w:val="24"/>
              </w:rPr>
              <w:t xml:space="preserve">Child Sexual Exploitation </w:t>
            </w:r>
            <w:r w:rsidR="00D81253" w:rsidRPr="00880D10">
              <w:rPr>
                <w:rFonts w:cs="Arial"/>
                <w:sz w:val="24"/>
                <w:szCs w:val="24"/>
              </w:rPr>
              <w:t>and trafficking</w:t>
            </w:r>
          </w:p>
        </w:tc>
        <w:tc>
          <w:tcPr>
            <w:tcW w:w="5387" w:type="dxa"/>
            <w:shd w:val="clear" w:color="auto" w:fill="auto"/>
          </w:tcPr>
          <w:p w14:paraId="7033DDBF" w14:textId="77777777" w:rsidR="00D81253" w:rsidRPr="00880D10" w:rsidRDefault="00D81253" w:rsidP="00D77FD1">
            <w:pPr>
              <w:pStyle w:val="BodyText3"/>
              <w:rPr>
                <w:rFonts w:cs="Arial"/>
                <w:sz w:val="24"/>
                <w:szCs w:val="24"/>
              </w:rPr>
            </w:pPr>
            <w:r w:rsidRPr="00880D10">
              <w:rPr>
                <w:rFonts w:cs="Arial"/>
                <w:sz w:val="24"/>
                <w:szCs w:val="24"/>
              </w:rPr>
              <w:t>The impact of new technologies on sexual behaviour</w:t>
            </w:r>
            <w:r w:rsidR="0001740B" w:rsidRPr="00880D10">
              <w:rPr>
                <w:rFonts w:cs="Arial"/>
                <w:sz w:val="24"/>
                <w:szCs w:val="24"/>
              </w:rPr>
              <w:t xml:space="preserve">: </w:t>
            </w:r>
            <w:r w:rsidR="00CF4C15" w:rsidRPr="00880D10">
              <w:rPr>
                <w:rFonts w:cs="Arial"/>
                <w:sz w:val="24"/>
                <w:szCs w:val="24"/>
              </w:rPr>
              <w:t xml:space="preserve">e.g. </w:t>
            </w:r>
            <w:r w:rsidRPr="00880D10">
              <w:rPr>
                <w:rFonts w:cs="Arial"/>
                <w:sz w:val="24"/>
                <w:szCs w:val="24"/>
              </w:rPr>
              <w:t xml:space="preserve">Youth Produced Sexual imagery </w:t>
            </w:r>
          </w:p>
        </w:tc>
      </w:tr>
      <w:tr w:rsidR="00D81253" w:rsidRPr="00880D10" w14:paraId="3A2DBBDF" w14:textId="77777777" w:rsidTr="00AA3208">
        <w:tc>
          <w:tcPr>
            <w:tcW w:w="5211" w:type="dxa"/>
            <w:shd w:val="clear" w:color="auto" w:fill="auto"/>
          </w:tcPr>
          <w:p w14:paraId="6C0B829E" w14:textId="77777777" w:rsidR="00D81253" w:rsidRPr="00880D10" w:rsidRDefault="00D81253" w:rsidP="00D77FD1">
            <w:pPr>
              <w:pStyle w:val="BodyText3"/>
              <w:rPr>
                <w:rFonts w:cs="Arial"/>
                <w:sz w:val="24"/>
                <w:szCs w:val="24"/>
              </w:rPr>
            </w:pPr>
            <w:r w:rsidRPr="00880D10">
              <w:rPr>
                <w:rFonts w:cs="Arial"/>
                <w:sz w:val="24"/>
                <w:szCs w:val="24"/>
              </w:rPr>
              <w:t>Teenage relationship abuse</w:t>
            </w:r>
          </w:p>
        </w:tc>
        <w:tc>
          <w:tcPr>
            <w:tcW w:w="5387" w:type="dxa"/>
            <w:shd w:val="clear" w:color="auto" w:fill="auto"/>
          </w:tcPr>
          <w:p w14:paraId="109EE116" w14:textId="77777777" w:rsidR="00D81253" w:rsidRPr="00880D10" w:rsidRDefault="00D81253" w:rsidP="00D77FD1">
            <w:pPr>
              <w:pStyle w:val="BodyText3"/>
              <w:rPr>
                <w:rFonts w:cs="Arial"/>
                <w:sz w:val="24"/>
                <w:szCs w:val="24"/>
              </w:rPr>
            </w:pPr>
            <w:r w:rsidRPr="00880D10">
              <w:rPr>
                <w:rFonts w:cs="Arial"/>
                <w:sz w:val="24"/>
                <w:szCs w:val="24"/>
              </w:rPr>
              <w:t>Substance abuse</w:t>
            </w:r>
          </w:p>
        </w:tc>
      </w:tr>
      <w:tr w:rsidR="00D81253" w:rsidRPr="00880D10" w14:paraId="10D52853" w14:textId="77777777" w:rsidTr="00AA3208">
        <w:tc>
          <w:tcPr>
            <w:tcW w:w="5211" w:type="dxa"/>
            <w:shd w:val="clear" w:color="auto" w:fill="auto"/>
          </w:tcPr>
          <w:p w14:paraId="078D1A4E" w14:textId="77777777" w:rsidR="00D81253" w:rsidRPr="00880D10" w:rsidRDefault="00D81253" w:rsidP="00D77FD1">
            <w:pPr>
              <w:pStyle w:val="BodyText3"/>
              <w:rPr>
                <w:rFonts w:cs="Arial"/>
                <w:sz w:val="24"/>
                <w:szCs w:val="24"/>
              </w:rPr>
            </w:pPr>
            <w:r w:rsidRPr="00880D10">
              <w:rPr>
                <w:rFonts w:cs="Arial"/>
                <w:sz w:val="24"/>
                <w:szCs w:val="24"/>
              </w:rPr>
              <w:t>Gang / youth violence including initiation / hazing</w:t>
            </w:r>
          </w:p>
        </w:tc>
        <w:tc>
          <w:tcPr>
            <w:tcW w:w="5387" w:type="dxa"/>
            <w:shd w:val="clear" w:color="auto" w:fill="auto"/>
          </w:tcPr>
          <w:p w14:paraId="4B36CFF8" w14:textId="77777777" w:rsidR="00D81253" w:rsidRPr="00880D10" w:rsidRDefault="00D81253" w:rsidP="00D77FD1">
            <w:pPr>
              <w:pStyle w:val="BodyText3"/>
              <w:rPr>
                <w:rFonts w:cs="Arial"/>
                <w:sz w:val="24"/>
                <w:szCs w:val="24"/>
              </w:rPr>
            </w:pPr>
            <w:r w:rsidRPr="00880D10">
              <w:rPr>
                <w:rFonts w:cs="Arial"/>
                <w:sz w:val="24"/>
                <w:szCs w:val="24"/>
              </w:rPr>
              <w:t>Domestic abuse / violence</w:t>
            </w:r>
          </w:p>
        </w:tc>
      </w:tr>
      <w:tr w:rsidR="00D81253" w:rsidRPr="00880D10" w14:paraId="351DEEBB" w14:textId="77777777" w:rsidTr="00AA3208">
        <w:tc>
          <w:tcPr>
            <w:tcW w:w="5211" w:type="dxa"/>
            <w:shd w:val="clear" w:color="auto" w:fill="auto"/>
          </w:tcPr>
          <w:p w14:paraId="5C78B9B7" w14:textId="77777777" w:rsidR="00D81253" w:rsidRPr="00880D10" w:rsidRDefault="00D81253" w:rsidP="00D77FD1">
            <w:pPr>
              <w:pStyle w:val="BodyText3"/>
              <w:rPr>
                <w:rFonts w:cs="Arial"/>
                <w:sz w:val="24"/>
                <w:szCs w:val="24"/>
              </w:rPr>
            </w:pPr>
            <w:r w:rsidRPr="00880D10">
              <w:rPr>
                <w:rFonts w:cs="Arial"/>
                <w:sz w:val="24"/>
                <w:szCs w:val="24"/>
              </w:rPr>
              <w:t>Female Genital Mutilation</w:t>
            </w:r>
          </w:p>
        </w:tc>
        <w:tc>
          <w:tcPr>
            <w:tcW w:w="5387" w:type="dxa"/>
            <w:shd w:val="clear" w:color="auto" w:fill="auto"/>
          </w:tcPr>
          <w:p w14:paraId="1E7978D9" w14:textId="77777777" w:rsidR="00D81253" w:rsidRPr="00880D10" w:rsidRDefault="00D81253" w:rsidP="00D77FD1">
            <w:pPr>
              <w:pStyle w:val="BodyText3"/>
              <w:rPr>
                <w:rFonts w:cs="Arial"/>
                <w:sz w:val="24"/>
                <w:szCs w:val="24"/>
              </w:rPr>
            </w:pPr>
            <w:r w:rsidRPr="00880D10">
              <w:rPr>
                <w:rFonts w:cs="Arial"/>
                <w:sz w:val="24"/>
                <w:szCs w:val="24"/>
              </w:rPr>
              <w:t>Forced Marriage</w:t>
            </w:r>
          </w:p>
        </w:tc>
      </w:tr>
      <w:tr w:rsidR="00D81253" w:rsidRPr="00880D10" w14:paraId="4AA43777" w14:textId="77777777" w:rsidTr="00AA3208">
        <w:tc>
          <w:tcPr>
            <w:tcW w:w="5211" w:type="dxa"/>
            <w:shd w:val="clear" w:color="auto" w:fill="auto"/>
          </w:tcPr>
          <w:p w14:paraId="585C43DD" w14:textId="77777777" w:rsidR="00D81253" w:rsidRPr="00880D10" w:rsidRDefault="00D81253" w:rsidP="00D77FD1">
            <w:pPr>
              <w:pStyle w:val="BodyText3"/>
              <w:rPr>
                <w:rFonts w:cs="Arial"/>
                <w:sz w:val="24"/>
                <w:szCs w:val="24"/>
              </w:rPr>
            </w:pPr>
            <w:r w:rsidRPr="00880D10">
              <w:rPr>
                <w:rFonts w:cs="Arial"/>
                <w:sz w:val="24"/>
                <w:szCs w:val="24"/>
              </w:rPr>
              <w:t>Fabricated / induced illness</w:t>
            </w:r>
          </w:p>
        </w:tc>
        <w:tc>
          <w:tcPr>
            <w:tcW w:w="5387" w:type="dxa"/>
            <w:shd w:val="clear" w:color="auto" w:fill="auto"/>
          </w:tcPr>
          <w:p w14:paraId="66A45D82" w14:textId="77777777" w:rsidR="00D81253" w:rsidRPr="00880D10" w:rsidRDefault="00D81253" w:rsidP="00D77FD1">
            <w:pPr>
              <w:pStyle w:val="BodyText3"/>
              <w:rPr>
                <w:rFonts w:cs="Arial"/>
                <w:sz w:val="24"/>
                <w:szCs w:val="24"/>
              </w:rPr>
            </w:pPr>
            <w:r w:rsidRPr="00880D10">
              <w:rPr>
                <w:rFonts w:cs="Arial"/>
                <w:sz w:val="24"/>
                <w:szCs w:val="24"/>
              </w:rPr>
              <w:t>Poor parenting</w:t>
            </w:r>
          </w:p>
        </w:tc>
      </w:tr>
      <w:tr w:rsidR="00D81253" w:rsidRPr="00880D10" w14:paraId="74F04EAB" w14:textId="77777777" w:rsidTr="00AA3208">
        <w:tc>
          <w:tcPr>
            <w:tcW w:w="5211" w:type="dxa"/>
            <w:shd w:val="clear" w:color="auto" w:fill="auto"/>
          </w:tcPr>
          <w:p w14:paraId="18F0B802" w14:textId="77777777" w:rsidR="00D81253" w:rsidRPr="00880D10" w:rsidRDefault="00D81253" w:rsidP="00D77FD1">
            <w:pPr>
              <w:pStyle w:val="BodyText3"/>
              <w:rPr>
                <w:rFonts w:cs="Arial"/>
                <w:sz w:val="24"/>
                <w:szCs w:val="24"/>
              </w:rPr>
            </w:pPr>
            <w:r w:rsidRPr="00880D10">
              <w:rPr>
                <w:rFonts w:cs="Arial"/>
                <w:sz w:val="24"/>
                <w:szCs w:val="24"/>
              </w:rPr>
              <w:t>Online including grooming via social networking, online gaming, video messaging</w:t>
            </w:r>
          </w:p>
        </w:tc>
        <w:tc>
          <w:tcPr>
            <w:tcW w:w="5387" w:type="dxa"/>
            <w:shd w:val="clear" w:color="auto" w:fill="auto"/>
          </w:tcPr>
          <w:p w14:paraId="65CFEE28" w14:textId="77777777" w:rsidR="00D81253" w:rsidRPr="00880D10" w:rsidRDefault="00D81253" w:rsidP="00D77FD1">
            <w:pPr>
              <w:pStyle w:val="BodyText3"/>
              <w:rPr>
                <w:rFonts w:cs="Arial"/>
                <w:sz w:val="24"/>
                <w:szCs w:val="24"/>
              </w:rPr>
            </w:pPr>
            <w:r w:rsidRPr="00880D10">
              <w:rPr>
                <w:rFonts w:cs="Arial"/>
                <w:sz w:val="24"/>
                <w:szCs w:val="24"/>
              </w:rPr>
              <w:t>Peer on peer abuse</w:t>
            </w:r>
          </w:p>
        </w:tc>
      </w:tr>
      <w:tr w:rsidR="00367D94" w:rsidRPr="00880D10" w14:paraId="759CFC01" w14:textId="77777777" w:rsidTr="00AA3208">
        <w:tc>
          <w:tcPr>
            <w:tcW w:w="5211" w:type="dxa"/>
            <w:shd w:val="clear" w:color="auto" w:fill="auto"/>
          </w:tcPr>
          <w:p w14:paraId="4206E3AB" w14:textId="77777777" w:rsidR="00367D94" w:rsidRPr="00880D10" w:rsidRDefault="00367D94" w:rsidP="00D77FD1">
            <w:pPr>
              <w:pStyle w:val="BodyText3"/>
              <w:rPr>
                <w:rFonts w:cs="Arial"/>
                <w:sz w:val="24"/>
                <w:szCs w:val="24"/>
              </w:rPr>
            </w:pPr>
            <w:proofErr w:type="spellStart"/>
            <w:r w:rsidRPr="00880D10">
              <w:rPr>
                <w:rFonts w:cs="Arial"/>
                <w:sz w:val="24"/>
                <w:szCs w:val="24"/>
              </w:rPr>
              <w:t>Self Harm</w:t>
            </w:r>
            <w:proofErr w:type="spellEnd"/>
            <w:r w:rsidRPr="00880D10">
              <w:rPr>
                <w:rFonts w:cs="Arial"/>
                <w:sz w:val="24"/>
                <w:szCs w:val="24"/>
              </w:rPr>
              <w:t xml:space="preserve"> behaviours</w:t>
            </w:r>
          </w:p>
        </w:tc>
        <w:tc>
          <w:tcPr>
            <w:tcW w:w="5387" w:type="dxa"/>
            <w:shd w:val="clear" w:color="auto" w:fill="auto"/>
          </w:tcPr>
          <w:p w14:paraId="1D58E02E" w14:textId="77777777" w:rsidR="00367D94" w:rsidRPr="00880D10" w:rsidRDefault="00A44002" w:rsidP="00D77FD1">
            <w:pPr>
              <w:pStyle w:val="BodyText3"/>
              <w:rPr>
                <w:rFonts w:cs="Arial"/>
                <w:sz w:val="24"/>
                <w:szCs w:val="24"/>
              </w:rPr>
            </w:pPr>
            <w:r w:rsidRPr="00880D10">
              <w:rPr>
                <w:rFonts w:cs="Arial"/>
                <w:sz w:val="24"/>
                <w:szCs w:val="24"/>
              </w:rPr>
              <w:t>Children with mental health difficulties or illness</w:t>
            </w:r>
          </w:p>
        </w:tc>
      </w:tr>
      <w:tr w:rsidR="00757B11" w:rsidRPr="00880D10" w14:paraId="1C087373" w14:textId="77777777" w:rsidTr="00AA3208">
        <w:tc>
          <w:tcPr>
            <w:tcW w:w="5211" w:type="dxa"/>
            <w:shd w:val="clear" w:color="auto" w:fill="auto"/>
          </w:tcPr>
          <w:p w14:paraId="1BA31170" w14:textId="0F20457F" w:rsidR="00757B11" w:rsidRPr="00880D10" w:rsidRDefault="00757B11" w:rsidP="00D77FD1">
            <w:pPr>
              <w:pStyle w:val="BodyText3"/>
              <w:rPr>
                <w:rFonts w:cs="Arial"/>
                <w:sz w:val="24"/>
                <w:szCs w:val="24"/>
              </w:rPr>
            </w:pPr>
            <w:r>
              <w:rPr>
                <w:rFonts w:cs="Arial"/>
                <w:sz w:val="24"/>
                <w:szCs w:val="24"/>
              </w:rPr>
              <w:t>Up</w:t>
            </w:r>
            <w:r w:rsidR="00BE0E19">
              <w:rPr>
                <w:rFonts w:cs="Arial"/>
                <w:sz w:val="24"/>
                <w:szCs w:val="24"/>
              </w:rPr>
              <w:t xml:space="preserve"> </w:t>
            </w:r>
            <w:r>
              <w:rPr>
                <w:rFonts w:cs="Arial"/>
                <w:sz w:val="24"/>
                <w:szCs w:val="24"/>
              </w:rPr>
              <w:t>skirting</w:t>
            </w:r>
          </w:p>
        </w:tc>
        <w:tc>
          <w:tcPr>
            <w:tcW w:w="5387" w:type="dxa"/>
            <w:shd w:val="clear" w:color="auto" w:fill="auto"/>
          </w:tcPr>
          <w:p w14:paraId="59E0B18E" w14:textId="038266C2" w:rsidR="00757B11" w:rsidRPr="00880D10" w:rsidRDefault="00DF6895" w:rsidP="00D77FD1">
            <w:pPr>
              <w:pStyle w:val="BodyText3"/>
              <w:rPr>
                <w:rFonts w:cs="Arial"/>
                <w:sz w:val="24"/>
                <w:szCs w:val="24"/>
              </w:rPr>
            </w:pPr>
            <w:r>
              <w:rPr>
                <w:rFonts w:cs="Arial"/>
                <w:sz w:val="24"/>
                <w:szCs w:val="24"/>
              </w:rPr>
              <w:t>Contextual/extra familiar risks</w:t>
            </w:r>
          </w:p>
        </w:tc>
      </w:tr>
    </w:tbl>
    <w:p w14:paraId="227CB484" w14:textId="77777777" w:rsidR="00D81253" w:rsidRPr="00880D10" w:rsidRDefault="00D81253" w:rsidP="00D81253">
      <w:pPr>
        <w:pStyle w:val="BodyText3"/>
        <w:rPr>
          <w:rFonts w:cs="Arial"/>
          <w:sz w:val="24"/>
          <w:szCs w:val="24"/>
        </w:rPr>
      </w:pPr>
    </w:p>
    <w:p w14:paraId="2525F310" w14:textId="73392A51" w:rsidR="00D81253" w:rsidRPr="00880D10" w:rsidRDefault="00F354F5" w:rsidP="00616540">
      <w:pPr>
        <w:pStyle w:val="BodyText3"/>
        <w:rPr>
          <w:rFonts w:cs="Arial"/>
          <w:sz w:val="24"/>
          <w:szCs w:val="24"/>
        </w:rPr>
      </w:pPr>
      <w:r>
        <w:rPr>
          <w:rFonts w:cs="Arial"/>
          <w:b/>
          <w:i/>
          <w:iCs/>
          <w:sz w:val="24"/>
          <w:szCs w:val="24"/>
        </w:rPr>
        <w:t>Gill Blowers Nursery</w:t>
      </w:r>
      <w:r w:rsidR="00203DB2">
        <w:rPr>
          <w:rFonts w:cs="Arial"/>
          <w:b/>
          <w:i/>
          <w:iCs/>
          <w:sz w:val="24"/>
          <w:szCs w:val="24"/>
        </w:rPr>
        <w:t xml:space="preserve"> School</w:t>
      </w:r>
      <w:r w:rsidR="00D81253" w:rsidRPr="00880D10">
        <w:rPr>
          <w:rFonts w:cs="Arial"/>
          <w:b/>
          <w:i/>
          <w:iCs/>
          <w:sz w:val="24"/>
          <w:szCs w:val="24"/>
        </w:rPr>
        <w:t xml:space="preserve"> </w:t>
      </w:r>
      <w:r w:rsidR="00D81253" w:rsidRPr="00880D10">
        <w:rPr>
          <w:rFonts w:cs="Arial"/>
          <w:b/>
          <w:sz w:val="24"/>
          <w:szCs w:val="24"/>
        </w:rPr>
        <w:t>is committed to safeguarding and promoting the welfare of all its children.  We believe that:</w:t>
      </w:r>
    </w:p>
    <w:p w14:paraId="3BEA6EC0" w14:textId="71724249" w:rsidR="00D81253" w:rsidRPr="00880D10" w:rsidRDefault="00D10099"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ll children/young people have</w:t>
      </w:r>
      <w:r w:rsidR="00735931" w:rsidRPr="00880D10">
        <w:rPr>
          <w:rFonts w:cs="Arial"/>
          <w:sz w:val="24"/>
          <w:szCs w:val="24"/>
        </w:rPr>
        <w:t xml:space="preserve"> an equal</w:t>
      </w:r>
      <w:r w:rsidR="00D81253" w:rsidRPr="00880D10">
        <w:rPr>
          <w:rFonts w:cs="Arial"/>
          <w:sz w:val="24"/>
          <w:szCs w:val="24"/>
        </w:rPr>
        <w:t xml:space="preserve"> </w:t>
      </w:r>
      <w:r w:rsidR="004A0BF0">
        <w:rPr>
          <w:rFonts w:cs="Arial"/>
          <w:sz w:val="24"/>
          <w:szCs w:val="24"/>
        </w:rPr>
        <w:t>right to be protected from harm</w:t>
      </w:r>
    </w:p>
    <w:p w14:paraId="2BA78F99" w14:textId="519E756F" w:rsidR="00AA3208" w:rsidRPr="00880D10" w:rsidRDefault="00D10099" w:rsidP="006F5247">
      <w:pPr>
        <w:pStyle w:val="BodyText3"/>
        <w:numPr>
          <w:ilvl w:val="0"/>
          <w:numId w:val="2"/>
        </w:numPr>
        <w:rPr>
          <w:rFonts w:cs="Arial"/>
          <w:sz w:val="24"/>
          <w:szCs w:val="24"/>
        </w:rPr>
      </w:pPr>
      <w:r>
        <w:rPr>
          <w:rFonts w:cs="Arial"/>
          <w:sz w:val="24"/>
          <w:szCs w:val="24"/>
        </w:rPr>
        <w:t>c</w:t>
      </w:r>
      <w:r w:rsidR="00D81253" w:rsidRPr="00880D10">
        <w:rPr>
          <w:rFonts w:cs="Arial"/>
          <w:sz w:val="24"/>
          <w:szCs w:val="24"/>
        </w:rPr>
        <w:t>hildren/young people need support which matches their individual needs, including those</w:t>
      </w:r>
      <w:r w:rsidR="00A93B15" w:rsidRPr="00880D10">
        <w:rPr>
          <w:rFonts w:cs="Arial"/>
          <w:sz w:val="24"/>
          <w:szCs w:val="24"/>
        </w:rPr>
        <w:t xml:space="preserve"> who may have experienced abuse</w:t>
      </w:r>
      <w:r w:rsidR="00D81253" w:rsidRPr="00880D10">
        <w:rPr>
          <w:rFonts w:cs="Arial"/>
          <w:sz w:val="24"/>
          <w:szCs w:val="24"/>
        </w:rPr>
        <w:t xml:space="preserve"> </w:t>
      </w:r>
    </w:p>
    <w:p w14:paraId="563C9DDF" w14:textId="7A13A873" w:rsidR="00D81253" w:rsidRPr="00880D10" w:rsidRDefault="00D10099"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ll children/young people have the right to speak freely and</w:t>
      </w:r>
      <w:r w:rsidR="00A93B15" w:rsidRPr="00880D10">
        <w:rPr>
          <w:rFonts w:cs="Arial"/>
          <w:sz w:val="24"/>
          <w:szCs w:val="24"/>
        </w:rPr>
        <w:t xml:space="preserve"> voice their values and beliefs</w:t>
      </w:r>
    </w:p>
    <w:p w14:paraId="6E81642D" w14:textId="51D3C4ED" w:rsidR="00D81253" w:rsidRPr="00880D10" w:rsidRDefault="00D10099"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ll children/young people must be encouraged to respect each other’</w:t>
      </w:r>
      <w:r w:rsidR="00A93B15" w:rsidRPr="00880D10">
        <w:rPr>
          <w:rFonts w:cs="Arial"/>
          <w:sz w:val="24"/>
          <w:szCs w:val="24"/>
        </w:rPr>
        <w:t>s values and support each other</w:t>
      </w:r>
    </w:p>
    <w:p w14:paraId="74ED0F53" w14:textId="731450DA" w:rsidR="00D81253" w:rsidRPr="00880D10" w:rsidRDefault="00D10099"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 xml:space="preserve">ll children/young people have the right to be supported to meet their emotional and social needs as well as their educational needs </w:t>
      </w:r>
    </w:p>
    <w:p w14:paraId="4571E275" w14:textId="6D6EA5BE" w:rsidR="00D81253" w:rsidRPr="008530B5" w:rsidRDefault="00D10099" w:rsidP="00D81253">
      <w:pPr>
        <w:pStyle w:val="BodyText3"/>
        <w:numPr>
          <w:ilvl w:val="0"/>
          <w:numId w:val="2"/>
        </w:numPr>
        <w:rPr>
          <w:rFonts w:cs="Arial"/>
          <w:sz w:val="24"/>
          <w:szCs w:val="24"/>
        </w:rPr>
      </w:pPr>
      <w:r>
        <w:rPr>
          <w:rFonts w:cs="Arial"/>
          <w:sz w:val="24"/>
          <w:szCs w:val="24"/>
        </w:rPr>
        <w:t>s</w:t>
      </w:r>
      <w:r w:rsidR="00D81253" w:rsidRPr="00880D10">
        <w:rPr>
          <w:rFonts w:cs="Arial"/>
          <w:sz w:val="24"/>
          <w:szCs w:val="24"/>
        </w:rPr>
        <w:t xml:space="preserve">chools can and do contribute to the prevention of abuse, victimisation, bullying, exploitation, extreme behaviours, discriminatory views and </w:t>
      </w:r>
      <w:r w:rsidR="00D81253" w:rsidRPr="008530B5">
        <w:rPr>
          <w:rFonts w:cs="Arial"/>
          <w:sz w:val="24"/>
          <w:szCs w:val="24"/>
        </w:rPr>
        <w:t>risk</w:t>
      </w:r>
      <w:r w:rsidR="00A93B15" w:rsidRPr="008530B5">
        <w:rPr>
          <w:rFonts w:cs="Arial"/>
          <w:sz w:val="24"/>
          <w:szCs w:val="24"/>
        </w:rPr>
        <w:t xml:space="preserve"> taking behaviours</w:t>
      </w:r>
      <w:r w:rsidR="00DF6895" w:rsidRPr="008530B5">
        <w:rPr>
          <w:rFonts w:cs="Arial"/>
          <w:sz w:val="24"/>
          <w:szCs w:val="24"/>
        </w:rPr>
        <w:t xml:space="preserve"> which </w:t>
      </w:r>
      <w:r w:rsidR="00313635" w:rsidRPr="008530B5">
        <w:rPr>
          <w:rFonts w:cs="Arial"/>
          <w:sz w:val="24"/>
          <w:szCs w:val="24"/>
        </w:rPr>
        <w:t xml:space="preserve">may be perceived to be </w:t>
      </w:r>
      <w:r w:rsidR="00485300" w:rsidRPr="008530B5">
        <w:rPr>
          <w:rFonts w:cs="Arial"/>
          <w:sz w:val="24"/>
          <w:szCs w:val="24"/>
        </w:rPr>
        <w:t>‘</w:t>
      </w:r>
      <w:r w:rsidR="00313635" w:rsidRPr="008530B5">
        <w:rPr>
          <w:rFonts w:cs="Arial"/>
          <w:sz w:val="24"/>
          <w:szCs w:val="24"/>
        </w:rPr>
        <w:t>risk</w:t>
      </w:r>
      <w:r w:rsidR="00485300" w:rsidRPr="008530B5">
        <w:rPr>
          <w:rFonts w:cs="Arial"/>
          <w:sz w:val="24"/>
          <w:szCs w:val="24"/>
        </w:rPr>
        <w:t>y’</w:t>
      </w:r>
    </w:p>
    <w:p w14:paraId="351AC325" w14:textId="34496B10" w:rsidR="00B709B8" w:rsidRPr="00B709B8" w:rsidRDefault="00D10099" w:rsidP="00442A5E">
      <w:pPr>
        <w:pStyle w:val="BodyText3"/>
        <w:numPr>
          <w:ilvl w:val="0"/>
          <w:numId w:val="2"/>
        </w:numPr>
        <w:rPr>
          <w:rFonts w:cs="Arial"/>
          <w:b/>
          <w:sz w:val="24"/>
          <w:szCs w:val="24"/>
        </w:rPr>
      </w:pPr>
      <w:r>
        <w:rPr>
          <w:rFonts w:cs="Arial"/>
          <w:sz w:val="24"/>
          <w:szCs w:val="24"/>
        </w:rPr>
        <w:t>a</w:t>
      </w:r>
      <w:r w:rsidR="00D81253" w:rsidRPr="00442A5E">
        <w:rPr>
          <w:rFonts w:cs="Arial"/>
          <w:sz w:val="24"/>
          <w:szCs w:val="24"/>
        </w:rPr>
        <w:t>ll staff, volunteers and visitors have an important role to play in safeguarding children and protecting them from abuse.</w:t>
      </w:r>
      <w:r w:rsidR="004C5701">
        <w:rPr>
          <w:rFonts w:cs="Arial"/>
          <w:sz w:val="24"/>
          <w:szCs w:val="24"/>
        </w:rPr>
        <w:br/>
      </w:r>
    </w:p>
    <w:p w14:paraId="2DB52782" w14:textId="11F5B201" w:rsidR="00D81253" w:rsidRPr="00442A5E" w:rsidRDefault="00F354F5" w:rsidP="00B709B8">
      <w:pPr>
        <w:pStyle w:val="BodyText3"/>
        <w:rPr>
          <w:rFonts w:cs="Arial"/>
          <w:b/>
          <w:sz w:val="24"/>
          <w:szCs w:val="24"/>
        </w:rPr>
      </w:pPr>
      <w:r>
        <w:rPr>
          <w:rFonts w:cs="Arial"/>
          <w:b/>
          <w:sz w:val="24"/>
          <w:szCs w:val="24"/>
        </w:rPr>
        <w:t>Gill Blowers Nursery</w:t>
      </w:r>
      <w:r w:rsidR="00203DB2">
        <w:rPr>
          <w:rFonts w:cs="Arial"/>
          <w:b/>
          <w:sz w:val="24"/>
          <w:szCs w:val="24"/>
        </w:rPr>
        <w:t xml:space="preserve"> School</w:t>
      </w:r>
      <w:r w:rsidR="00D81253" w:rsidRPr="00442A5E">
        <w:rPr>
          <w:rFonts w:cs="Arial"/>
          <w:b/>
          <w:sz w:val="24"/>
          <w:szCs w:val="24"/>
        </w:rPr>
        <w:t xml:space="preserve"> will fulfil their local and national responsibilities as laid out in the following </w:t>
      </w:r>
      <w:proofErr w:type="gramStart"/>
      <w:r w:rsidR="00D81253" w:rsidRPr="00442A5E">
        <w:rPr>
          <w:rFonts w:cs="Arial"/>
          <w:b/>
          <w:sz w:val="24"/>
          <w:szCs w:val="24"/>
        </w:rPr>
        <w:t>documents</w:t>
      </w:r>
      <w:r w:rsidR="0001740B" w:rsidRPr="00442A5E">
        <w:rPr>
          <w:rFonts w:cs="Arial"/>
          <w:b/>
          <w:sz w:val="24"/>
          <w:szCs w:val="24"/>
        </w:rPr>
        <w:t>:-</w:t>
      </w:r>
      <w:proofErr w:type="gramEnd"/>
    </w:p>
    <w:p w14:paraId="19B96BD6" w14:textId="0D1D4957" w:rsidR="00D81253" w:rsidRPr="00AA3DD3" w:rsidRDefault="008530B5" w:rsidP="00AA3DD3">
      <w:pPr>
        <w:pStyle w:val="ListParagraph"/>
        <w:numPr>
          <w:ilvl w:val="0"/>
          <w:numId w:val="71"/>
        </w:numPr>
        <w:rPr>
          <w:rFonts w:cs="Arial"/>
          <w:b/>
          <w:szCs w:val="24"/>
        </w:rPr>
      </w:pPr>
      <w:hyperlink r:id="rId12" w:history="1">
        <w:r w:rsidR="00442A5E" w:rsidRPr="00AA3DD3">
          <w:rPr>
            <w:rStyle w:val="Hyperlink"/>
            <w:rFonts w:cs="Arial"/>
            <w:color w:val="auto"/>
            <w:szCs w:val="24"/>
            <w:u w:val="none"/>
          </w:rPr>
          <w:t>W</w:t>
        </w:r>
        <w:r w:rsidR="00D81253" w:rsidRPr="00AA3DD3">
          <w:rPr>
            <w:rStyle w:val="Hyperlink"/>
            <w:rFonts w:cs="Arial"/>
            <w:color w:val="auto"/>
            <w:szCs w:val="24"/>
            <w:u w:val="none"/>
          </w:rPr>
          <w:t>orking Together to Safeguard Children</w:t>
        </w:r>
      </w:hyperlink>
      <w:r w:rsidR="008B1062" w:rsidRPr="00AA3DD3">
        <w:rPr>
          <w:rFonts w:cs="Arial"/>
          <w:szCs w:val="24"/>
        </w:rPr>
        <w:t xml:space="preserve"> (DfE 2018</w:t>
      </w:r>
      <w:r w:rsidR="00D81253" w:rsidRPr="00AA3DD3">
        <w:rPr>
          <w:rFonts w:cs="Arial"/>
          <w:szCs w:val="24"/>
        </w:rPr>
        <w:t>)</w:t>
      </w:r>
    </w:p>
    <w:p w14:paraId="796AC0C3" w14:textId="07F47E90" w:rsidR="00D81253" w:rsidRPr="00AA3DD3" w:rsidRDefault="008530B5" w:rsidP="00AA3DD3">
      <w:pPr>
        <w:pStyle w:val="ListParagraph"/>
        <w:numPr>
          <w:ilvl w:val="0"/>
          <w:numId w:val="71"/>
        </w:numPr>
        <w:rPr>
          <w:rFonts w:cs="Arial"/>
          <w:szCs w:val="24"/>
        </w:rPr>
      </w:pPr>
      <w:hyperlink r:id="rId13" w:history="1">
        <w:r w:rsidR="00442A5E" w:rsidRPr="00485300">
          <w:rPr>
            <w:rStyle w:val="Hyperlink"/>
            <w:rFonts w:cs="Arial"/>
            <w:szCs w:val="24"/>
          </w:rPr>
          <w:t>K</w:t>
        </w:r>
        <w:r w:rsidR="00AA3208" w:rsidRPr="00485300">
          <w:rPr>
            <w:rStyle w:val="Hyperlink"/>
            <w:rFonts w:cs="Arial"/>
            <w:szCs w:val="24"/>
          </w:rPr>
          <w:t>eeping Children Safe in Education</w:t>
        </w:r>
        <w:r w:rsidR="008B1062" w:rsidRPr="00485300">
          <w:rPr>
            <w:rStyle w:val="Hyperlink"/>
            <w:rFonts w:cs="Arial"/>
            <w:szCs w:val="24"/>
          </w:rPr>
          <w:t xml:space="preserve"> (DfE </w:t>
        </w:r>
        <w:r w:rsidR="003E787F" w:rsidRPr="00485300">
          <w:rPr>
            <w:rStyle w:val="Hyperlink"/>
            <w:rFonts w:cs="Arial"/>
            <w:szCs w:val="24"/>
          </w:rPr>
          <w:t>September</w:t>
        </w:r>
        <w:r w:rsidR="00D37082" w:rsidRPr="00485300">
          <w:rPr>
            <w:rStyle w:val="Hyperlink"/>
            <w:rFonts w:cs="Arial"/>
            <w:szCs w:val="24"/>
          </w:rPr>
          <w:t xml:space="preserve"> 2020</w:t>
        </w:r>
        <w:r w:rsidR="00D81253" w:rsidRPr="00485300">
          <w:rPr>
            <w:rStyle w:val="Hyperlink"/>
            <w:rFonts w:cs="Arial"/>
            <w:szCs w:val="24"/>
          </w:rPr>
          <w:t>)</w:t>
        </w:r>
      </w:hyperlink>
      <w:r w:rsidR="00C21A17" w:rsidRPr="00AA3DD3">
        <w:rPr>
          <w:rFonts w:cs="Arial"/>
          <w:szCs w:val="24"/>
        </w:rPr>
        <w:t xml:space="preserve"> </w:t>
      </w:r>
    </w:p>
    <w:p w14:paraId="0F71F8BF" w14:textId="370D5A7A" w:rsidR="00614F54" w:rsidRPr="00AA3DD3" w:rsidRDefault="008530B5" w:rsidP="00AA3DD3">
      <w:pPr>
        <w:pStyle w:val="ListParagraph"/>
        <w:numPr>
          <w:ilvl w:val="0"/>
          <w:numId w:val="71"/>
        </w:numPr>
        <w:rPr>
          <w:rFonts w:cs="Arial"/>
          <w:szCs w:val="24"/>
        </w:rPr>
      </w:pPr>
      <w:hyperlink r:id="rId14" w:history="1">
        <w:r w:rsidR="00614F54" w:rsidRPr="00485300">
          <w:rPr>
            <w:rStyle w:val="Hyperlink"/>
            <w:rFonts w:cs="Arial"/>
            <w:szCs w:val="24"/>
          </w:rPr>
          <w:t xml:space="preserve">Information Sharing (HM </w:t>
        </w:r>
        <w:proofErr w:type="spellStart"/>
        <w:r w:rsidR="00614F54" w:rsidRPr="00485300">
          <w:rPr>
            <w:rStyle w:val="Hyperlink"/>
            <w:rFonts w:cs="Arial"/>
            <w:szCs w:val="24"/>
          </w:rPr>
          <w:t>Govt</w:t>
        </w:r>
        <w:proofErr w:type="spellEnd"/>
        <w:r w:rsidR="00614F54" w:rsidRPr="00485300">
          <w:rPr>
            <w:rStyle w:val="Hyperlink"/>
            <w:rFonts w:cs="Arial"/>
            <w:szCs w:val="24"/>
          </w:rPr>
          <w:t xml:space="preserve"> July 2018)</w:t>
        </w:r>
      </w:hyperlink>
    </w:p>
    <w:p w14:paraId="22606D43" w14:textId="281C46DA" w:rsidR="00D81253" w:rsidRPr="00AA3DD3" w:rsidRDefault="00AA3208" w:rsidP="00AA3DD3">
      <w:pPr>
        <w:pStyle w:val="ListParagraph"/>
        <w:numPr>
          <w:ilvl w:val="0"/>
          <w:numId w:val="71"/>
        </w:numPr>
        <w:rPr>
          <w:rFonts w:cs="Arial"/>
          <w:b/>
          <w:szCs w:val="24"/>
        </w:rPr>
      </w:pPr>
      <w:r w:rsidRPr="00AA3DD3">
        <w:rPr>
          <w:rFonts w:cs="Arial"/>
          <w:szCs w:val="24"/>
        </w:rPr>
        <w:t xml:space="preserve">The procedures of </w:t>
      </w:r>
      <w:r w:rsidR="003448D9" w:rsidRPr="00AA3DD3">
        <w:rPr>
          <w:rFonts w:cs="Arial"/>
          <w:szCs w:val="24"/>
        </w:rPr>
        <w:t>the Local Safeguarding Children and Adult’s Board</w:t>
      </w:r>
    </w:p>
    <w:p w14:paraId="684C6DD1" w14:textId="77777777" w:rsidR="00D81253" w:rsidRPr="00AA3DD3" w:rsidRDefault="008530B5" w:rsidP="00AA3DD3">
      <w:pPr>
        <w:pStyle w:val="ListParagraph"/>
        <w:numPr>
          <w:ilvl w:val="0"/>
          <w:numId w:val="71"/>
        </w:numPr>
        <w:rPr>
          <w:rFonts w:cs="Arial"/>
          <w:b/>
          <w:szCs w:val="24"/>
        </w:rPr>
      </w:pPr>
      <w:hyperlink r:id="rId15" w:history="1">
        <w:r w:rsidR="00D81253" w:rsidRPr="00AA3DD3">
          <w:rPr>
            <w:rStyle w:val="Hyperlink"/>
            <w:rFonts w:cs="Arial"/>
            <w:color w:val="auto"/>
            <w:szCs w:val="24"/>
            <w:u w:val="none"/>
          </w:rPr>
          <w:t>The Children Act 1989</w:t>
        </w:r>
      </w:hyperlink>
      <w:r w:rsidR="00D81253" w:rsidRPr="00AA3DD3">
        <w:rPr>
          <w:rFonts w:cs="Arial"/>
          <w:szCs w:val="24"/>
        </w:rPr>
        <w:t xml:space="preserve"> </w:t>
      </w:r>
    </w:p>
    <w:p w14:paraId="571DD9E5" w14:textId="77777777" w:rsidR="00D81253" w:rsidRPr="00AA3DD3" w:rsidRDefault="008530B5" w:rsidP="00AA3DD3">
      <w:pPr>
        <w:pStyle w:val="ListParagraph"/>
        <w:numPr>
          <w:ilvl w:val="0"/>
          <w:numId w:val="71"/>
        </w:numPr>
        <w:rPr>
          <w:rFonts w:cs="Arial"/>
          <w:b/>
          <w:szCs w:val="24"/>
        </w:rPr>
      </w:pPr>
      <w:hyperlink r:id="rId16" w:history="1">
        <w:r w:rsidR="00D81253" w:rsidRPr="00AA3DD3">
          <w:rPr>
            <w:rStyle w:val="Hyperlink"/>
            <w:rFonts w:cs="Arial"/>
            <w:color w:val="auto"/>
            <w:szCs w:val="24"/>
            <w:u w:val="none"/>
          </w:rPr>
          <w:t>The Education Act 2002</w:t>
        </w:r>
      </w:hyperlink>
      <w:r w:rsidR="00D81253" w:rsidRPr="00AA3DD3">
        <w:rPr>
          <w:rFonts w:cs="Arial"/>
          <w:szCs w:val="24"/>
        </w:rPr>
        <w:t xml:space="preserve"> s175 / s157</w:t>
      </w:r>
    </w:p>
    <w:p w14:paraId="2F3D0068" w14:textId="1C4BB0AF" w:rsidR="00D81253" w:rsidRPr="00AA3DD3" w:rsidRDefault="008530B5" w:rsidP="00AA3DD3">
      <w:pPr>
        <w:pStyle w:val="ListParagraph"/>
        <w:numPr>
          <w:ilvl w:val="0"/>
          <w:numId w:val="71"/>
        </w:numPr>
        <w:rPr>
          <w:rFonts w:cs="Arial"/>
          <w:szCs w:val="24"/>
        </w:rPr>
      </w:pPr>
      <w:hyperlink r:id="rId17" w:history="1">
        <w:r w:rsidR="00D81253" w:rsidRPr="00963B7E">
          <w:rPr>
            <w:rStyle w:val="Hyperlink"/>
            <w:rFonts w:cs="Arial"/>
            <w:szCs w:val="24"/>
          </w:rPr>
          <w:t>What to do if you are worried a child is being abused (DfE, 2015)</w:t>
        </w:r>
      </w:hyperlink>
    </w:p>
    <w:p w14:paraId="524563EE" w14:textId="3D1DB1DD" w:rsidR="00F315A5" w:rsidRPr="00AA3DD3" w:rsidRDefault="008530B5" w:rsidP="00AA3DD3">
      <w:pPr>
        <w:pStyle w:val="ListParagraph"/>
        <w:numPr>
          <w:ilvl w:val="0"/>
          <w:numId w:val="71"/>
        </w:numPr>
        <w:rPr>
          <w:rFonts w:cs="Arial"/>
          <w:szCs w:val="24"/>
        </w:rPr>
      </w:pPr>
      <w:hyperlink r:id="rId18" w:history="1">
        <w:r w:rsidR="00F315A5" w:rsidRPr="00963B7E">
          <w:rPr>
            <w:rStyle w:val="Hyperlink"/>
            <w:rFonts w:cs="Arial"/>
            <w:szCs w:val="24"/>
          </w:rPr>
          <w:t>Use of reasonable force in schools (DfE, 2013</w:t>
        </w:r>
      </w:hyperlink>
      <w:r w:rsidR="00F315A5" w:rsidRPr="00AA3DD3">
        <w:rPr>
          <w:rFonts w:cs="Arial"/>
          <w:szCs w:val="24"/>
        </w:rPr>
        <w:t>)</w:t>
      </w:r>
    </w:p>
    <w:p w14:paraId="4B178C9C" w14:textId="2E2D3FA1" w:rsidR="00D81253" w:rsidRPr="00AA3DD3" w:rsidRDefault="008530B5" w:rsidP="00EE57FB">
      <w:pPr>
        <w:pStyle w:val="ListParagraph"/>
        <w:numPr>
          <w:ilvl w:val="0"/>
          <w:numId w:val="71"/>
        </w:numPr>
        <w:rPr>
          <w:rStyle w:val="Hyperlink"/>
          <w:rFonts w:cs="Arial"/>
          <w:b/>
          <w:color w:val="auto"/>
          <w:szCs w:val="24"/>
          <w:u w:val="none"/>
        </w:rPr>
      </w:pPr>
      <w:hyperlink r:id="rId19" w:history="1">
        <w:r w:rsidR="00D81253" w:rsidRPr="00963B7E">
          <w:rPr>
            <w:rStyle w:val="Hyperlink"/>
            <w:rFonts w:cs="Arial"/>
            <w:szCs w:val="24"/>
          </w:rPr>
          <w:t>Mental Health and Behaviour in Schools: Departmental Advice (DfE</w:t>
        </w:r>
        <w:r w:rsidR="00E8019A" w:rsidRPr="00963B7E">
          <w:rPr>
            <w:rStyle w:val="Hyperlink"/>
            <w:rFonts w:cs="Arial"/>
            <w:szCs w:val="24"/>
          </w:rPr>
          <w:t>,</w:t>
        </w:r>
        <w:r w:rsidR="00D81253" w:rsidRPr="00963B7E">
          <w:rPr>
            <w:rStyle w:val="Hyperlink"/>
            <w:rFonts w:cs="Arial"/>
            <w:szCs w:val="24"/>
          </w:rPr>
          <w:t xml:space="preserve"> 20</w:t>
        </w:r>
        <w:r w:rsidR="00963B7E" w:rsidRPr="00963B7E">
          <w:rPr>
            <w:rStyle w:val="Hyperlink"/>
            <w:rFonts w:cs="Arial"/>
            <w:szCs w:val="24"/>
          </w:rPr>
          <w:t>18</w:t>
        </w:r>
      </w:hyperlink>
      <w:r w:rsidR="00D81253" w:rsidRPr="00AA3DD3">
        <w:rPr>
          <w:rStyle w:val="Hyperlink"/>
          <w:rFonts w:cs="Arial"/>
          <w:color w:val="auto"/>
          <w:szCs w:val="24"/>
          <w:u w:val="none"/>
        </w:rPr>
        <w:t>)</w:t>
      </w:r>
    </w:p>
    <w:p w14:paraId="617A0CC5" w14:textId="566E448E" w:rsidR="00385840" w:rsidRPr="00AA3DD3" w:rsidRDefault="008530B5" w:rsidP="00EE57FB">
      <w:pPr>
        <w:pStyle w:val="ListParagraph"/>
        <w:numPr>
          <w:ilvl w:val="0"/>
          <w:numId w:val="71"/>
        </w:numPr>
        <w:rPr>
          <w:szCs w:val="24"/>
        </w:rPr>
      </w:pPr>
      <w:hyperlink r:id="rId20" w:history="1">
        <w:r w:rsidR="00385840" w:rsidRPr="00963B7E">
          <w:rPr>
            <w:rStyle w:val="Hyperlink"/>
            <w:szCs w:val="24"/>
          </w:rPr>
          <w:t>Preventing and Tackling Bullying: Advice for Head Teachers, Staff and Governing Bodies (DfE, 2017)</w:t>
        </w:r>
      </w:hyperlink>
    </w:p>
    <w:p w14:paraId="2248C214" w14:textId="22985D1C" w:rsidR="00D81253" w:rsidRPr="00AA3DD3" w:rsidRDefault="008530B5" w:rsidP="00EE57FB">
      <w:pPr>
        <w:pStyle w:val="ListParagraph"/>
        <w:numPr>
          <w:ilvl w:val="0"/>
          <w:numId w:val="71"/>
        </w:numPr>
        <w:rPr>
          <w:rFonts w:cs="Arial"/>
          <w:szCs w:val="24"/>
        </w:rPr>
      </w:pPr>
      <w:hyperlink r:id="rId21" w:history="1">
        <w:r w:rsidR="00D81253" w:rsidRPr="00963B7E">
          <w:rPr>
            <w:rStyle w:val="Hyperlink"/>
            <w:rFonts w:cs="Arial"/>
            <w:szCs w:val="24"/>
          </w:rPr>
          <w:t>Prevent Duty, Counter Terrorism and Security Act 2015</w:t>
        </w:r>
      </w:hyperlink>
    </w:p>
    <w:p w14:paraId="5C4A2AF1" w14:textId="6C4000EE" w:rsidR="00D81253" w:rsidRPr="00AA3DD3" w:rsidRDefault="008530B5" w:rsidP="00EE57FB">
      <w:pPr>
        <w:pStyle w:val="ListParagraph"/>
        <w:numPr>
          <w:ilvl w:val="0"/>
          <w:numId w:val="71"/>
        </w:numPr>
        <w:rPr>
          <w:rFonts w:cs="Arial"/>
          <w:szCs w:val="24"/>
        </w:rPr>
      </w:pPr>
      <w:hyperlink r:id="rId22" w:history="1">
        <w:r w:rsidR="00D81253" w:rsidRPr="00963B7E">
          <w:rPr>
            <w:rStyle w:val="Hyperlink"/>
            <w:rFonts w:cs="Arial"/>
            <w:szCs w:val="24"/>
          </w:rPr>
          <w:t>Serious Crime Act 2015</w:t>
        </w:r>
      </w:hyperlink>
    </w:p>
    <w:p w14:paraId="245E49CD" w14:textId="62B7F26D" w:rsidR="00AA3208" w:rsidRPr="00AA3DD3" w:rsidRDefault="008530B5" w:rsidP="00EE57FB">
      <w:pPr>
        <w:pStyle w:val="ListParagraph"/>
        <w:numPr>
          <w:ilvl w:val="0"/>
          <w:numId w:val="71"/>
        </w:numPr>
        <w:rPr>
          <w:rFonts w:cs="Arial"/>
          <w:szCs w:val="24"/>
        </w:rPr>
      </w:pPr>
      <w:hyperlink r:id="rId23" w:history="1">
        <w:r w:rsidR="00D81253" w:rsidRPr="00963B7E">
          <w:rPr>
            <w:rStyle w:val="Hyperlink"/>
            <w:rFonts w:cs="Arial"/>
            <w:szCs w:val="24"/>
          </w:rPr>
          <w:t>Sexting in Schools and Colleges: responding to incidents and safeguarding young people</w:t>
        </w:r>
        <w:r w:rsidR="00253A38" w:rsidRPr="00963B7E">
          <w:rPr>
            <w:rStyle w:val="Hyperlink"/>
            <w:rFonts w:cs="Arial"/>
            <w:szCs w:val="24"/>
          </w:rPr>
          <w:t xml:space="preserve"> (UK</w:t>
        </w:r>
        <w:r w:rsidR="0025033A" w:rsidRPr="00963B7E">
          <w:rPr>
            <w:rStyle w:val="Hyperlink"/>
            <w:rFonts w:cs="Arial"/>
            <w:szCs w:val="24"/>
          </w:rPr>
          <w:t xml:space="preserve"> </w:t>
        </w:r>
        <w:r w:rsidR="00253A38" w:rsidRPr="00963B7E">
          <w:rPr>
            <w:rStyle w:val="Hyperlink"/>
            <w:rFonts w:cs="Arial"/>
            <w:szCs w:val="24"/>
          </w:rPr>
          <w:t>C</w:t>
        </w:r>
        <w:r w:rsidR="0025033A" w:rsidRPr="00963B7E">
          <w:rPr>
            <w:rStyle w:val="Hyperlink"/>
            <w:rFonts w:cs="Arial"/>
            <w:szCs w:val="24"/>
          </w:rPr>
          <w:t>ouncil for Child Internet Safety, 2016)</w:t>
        </w:r>
      </w:hyperlink>
    </w:p>
    <w:p w14:paraId="10070673" w14:textId="3F975E00" w:rsidR="007651BE" w:rsidRPr="00914F49" w:rsidRDefault="008530B5" w:rsidP="00EE57FB">
      <w:pPr>
        <w:pStyle w:val="ListParagraph"/>
        <w:numPr>
          <w:ilvl w:val="0"/>
          <w:numId w:val="71"/>
        </w:numPr>
        <w:rPr>
          <w:rFonts w:eastAsiaTheme="minorHAnsi" w:cs="Arial"/>
          <w:color w:val="000000"/>
          <w:szCs w:val="24"/>
          <w:lang w:eastAsia="en-US"/>
        </w:rPr>
      </w:pPr>
      <w:hyperlink r:id="rId24" w:history="1">
        <w:r w:rsidR="007651BE" w:rsidRPr="00963B7E">
          <w:rPr>
            <w:rStyle w:val="Hyperlink"/>
            <w:rFonts w:eastAsiaTheme="minorHAnsi" w:cs="Arial"/>
            <w:szCs w:val="24"/>
            <w:lang w:eastAsia="en-US"/>
          </w:rPr>
          <w:t xml:space="preserve">Criminal exploitation of children and vulnerable adults county lines (Home </w:t>
        </w:r>
        <w:r w:rsidR="00963B7E" w:rsidRPr="00963B7E">
          <w:rPr>
            <w:rStyle w:val="Hyperlink"/>
            <w:rFonts w:eastAsiaTheme="minorHAnsi" w:cs="Arial"/>
            <w:szCs w:val="24"/>
            <w:lang w:eastAsia="en-US"/>
          </w:rPr>
          <w:t>O</w:t>
        </w:r>
        <w:r w:rsidR="007651BE" w:rsidRPr="00963B7E">
          <w:rPr>
            <w:rStyle w:val="Hyperlink"/>
            <w:rFonts w:eastAsiaTheme="minorHAnsi" w:cs="Arial"/>
            <w:szCs w:val="24"/>
            <w:lang w:eastAsia="en-US"/>
          </w:rPr>
          <w:t xml:space="preserve">ffice </w:t>
        </w:r>
        <w:r w:rsidR="00963B7E" w:rsidRPr="00963B7E">
          <w:rPr>
            <w:rStyle w:val="Hyperlink"/>
            <w:rFonts w:eastAsiaTheme="minorHAnsi" w:cs="Arial"/>
            <w:szCs w:val="24"/>
            <w:lang w:eastAsia="en-US"/>
          </w:rPr>
          <w:t>G</w:t>
        </w:r>
        <w:r w:rsidR="007651BE" w:rsidRPr="00963B7E">
          <w:rPr>
            <w:rStyle w:val="Hyperlink"/>
            <w:rFonts w:eastAsiaTheme="minorHAnsi" w:cs="Arial"/>
            <w:szCs w:val="24"/>
            <w:lang w:eastAsia="en-US"/>
          </w:rPr>
          <w:t>uidance</w:t>
        </w:r>
      </w:hyperlink>
    </w:p>
    <w:p w14:paraId="788F16F5" w14:textId="2CFE089B" w:rsidR="007651BE" w:rsidRPr="00880D10" w:rsidRDefault="00614F54" w:rsidP="00382F7F">
      <w:pPr>
        <w:pStyle w:val="ListParagraph"/>
        <w:numPr>
          <w:ilvl w:val="0"/>
          <w:numId w:val="73"/>
        </w:numPr>
        <w:autoSpaceDE w:val="0"/>
        <w:autoSpaceDN w:val="0"/>
        <w:adjustRightInd w:val="0"/>
        <w:spacing w:after="214" w:line="240" w:lineRule="auto"/>
        <w:rPr>
          <w:rFonts w:eastAsiaTheme="minorHAnsi" w:cs="Arial"/>
          <w:color w:val="000000"/>
          <w:szCs w:val="24"/>
          <w:lang w:eastAsia="en-US"/>
        </w:rPr>
      </w:pPr>
      <w:r w:rsidRPr="00880D10">
        <w:rPr>
          <w:rFonts w:eastAsiaTheme="minorHAnsi" w:cs="Arial"/>
          <w:color w:val="000000"/>
          <w:szCs w:val="24"/>
          <w:lang w:eastAsia="en-US"/>
        </w:rPr>
        <w:t>C</w:t>
      </w:r>
      <w:r w:rsidR="007651BE" w:rsidRPr="00880D10">
        <w:rPr>
          <w:rFonts w:eastAsiaTheme="minorHAnsi" w:cs="Arial"/>
          <w:color w:val="000000"/>
          <w:szCs w:val="24"/>
          <w:lang w:eastAsia="en-US"/>
        </w:rPr>
        <w:t xml:space="preserve">hildren </w:t>
      </w:r>
      <w:r w:rsidR="00964524">
        <w:rPr>
          <w:rFonts w:eastAsiaTheme="minorHAnsi" w:cs="Arial"/>
          <w:color w:val="000000"/>
          <w:szCs w:val="24"/>
          <w:lang w:eastAsia="en-US"/>
        </w:rPr>
        <w:t>m</w:t>
      </w:r>
      <w:r w:rsidR="007651BE" w:rsidRPr="00880D10">
        <w:rPr>
          <w:rFonts w:eastAsiaTheme="minorHAnsi" w:cs="Arial"/>
          <w:color w:val="000000"/>
          <w:szCs w:val="24"/>
          <w:lang w:eastAsia="en-US"/>
        </w:rPr>
        <w:t xml:space="preserve">issing education (DfE advice for schools) </w:t>
      </w:r>
    </w:p>
    <w:p w14:paraId="2470A327" w14:textId="59D92326" w:rsidR="007651BE" w:rsidRPr="00880D10" w:rsidRDefault="008530B5" w:rsidP="00382F7F">
      <w:pPr>
        <w:pStyle w:val="ListParagraph"/>
        <w:numPr>
          <w:ilvl w:val="0"/>
          <w:numId w:val="73"/>
        </w:numPr>
        <w:autoSpaceDE w:val="0"/>
        <w:autoSpaceDN w:val="0"/>
        <w:adjustRightInd w:val="0"/>
        <w:spacing w:after="214" w:line="240" w:lineRule="auto"/>
        <w:rPr>
          <w:rFonts w:eastAsiaTheme="minorHAnsi" w:cs="Arial"/>
          <w:color w:val="000000"/>
          <w:szCs w:val="24"/>
          <w:lang w:eastAsia="en-US"/>
        </w:rPr>
      </w:pPr>
      <w:hyperlink r:id="rId25" w:history="1">
        <w:r w:rsidR="007651BE" w:rsidRPr="00217FFB">
          <w:rPr>
            <w:rStyle w:val="Hyperlink"/>
            <w:rFonts w:eastAsiaTheme="minorHAnsi" w:cs="Arial"/>
            <w:szCs w:val="24"/>
            <w:lang w:eastAsia="en-US"/>
          </w:rPr>
          <w:t>Child missing from home or care (DfE statutory guidance)</w:t>
        </w:r>
      </w:hyperlink>
      <w:r w:rsidR="007651BE" w:rsidRPr="00880D10">
        <w:rPr>
          <w:rFonts w:eastAsiaTheme="minorHAnsi" w:cs="Arial"/>
          <w:color w:val="000000"/>
          <w:szCs w:val="24"/>
          <w:lang w:eastAsia="en-US"/>
        </w:rPr>
        <w:t xml:space="preserve"> </w:t>
      </w:r>
    </w:p>
    <w:p w14:paraId="102FC33F" w14:textId="1187249F" w:rsidR="007651BE" w:rsidRPr="00880D10" w:rsidRDefault="008530B5" w:rsidP="00382F7F">
      <w:pPr>
        <w:pStyle w:val="ListParagraph"/>
        <w:numPr>
          <w:ilvl w:val="0"/>
          <w:numId w:val="73"/>
        </w:numPr>
        <w:autoSpaceDE w:val="0"/>
        <w:autoSpaceDN w:val="0"/>
        <w:adjustRightInd w:val="0"/>
        <w:spacing w:after="214" w:line="240" w:lineRule="auto"/>
        <w:rPr>
          <w:rFonts w:eastAsiaTheme="minorHAnsi" w:cs="Arial"/>
          <w:color w:val="000000"/>
          <w:szCs w:val="24"/>
          <w:lang w:eastAsia="en-US"/>
        </w:rPr>
      </w:pPr>
      <w:hyperlink r:id="rId26" w:history="1">
        <w:r w:rsidR="007651BE" w:rsidRPr="00217FFB">
          <w:rPr>
            <w:rStyle w:val="Hyperlink"/>
            <w:rFonts w:eastAsiaTheme="minorHAnsi" w:cs="Arial"/>
            <w:szCs w:val="24"/>
            <w:lang w:eastAsia="en-US"/>
          </w:rPr>
          <w:t>Child sexual exploitation advice for practitioners (DfE advice for practitioners)</w:t>
        </w:r>
      </w:hyperlink>
      <w:r w:rsidR="007651BE" w:rsidRPr="00880D10">
        <w:rPr>
          <w:rFonts w:eastAsiaTheme="minorHAnsi" w:cs="Arial"/>
          <w:color w:val="000000"/>
          <w:szCs w:val="24"/>
          <w:lang w:eastAsia="en-US"/>
        </w:rPr>
        <w:t xml:space="preserve"> </w:t>
      </w:r>
    </w:p>
    <w:p w14:paraId="13620495" w14:textId="492E5B1C" w:rsidR="007651BE" w:rsidRPr="00880D10" w:rsidRDefault="007651BE" w:rsidP="00382F7F">
      <w:pPr>
        <w:pStyle w:val="ListParagraph"/>
        <w:numPr>
          <w:ilvl w:val="0"/>
          <w:numId w:val="73"/>
        </w:numPr>
        <w:autoSpaceDE w:val="0"/>
        <w:autoSpaceDN w:val="0"/>
        <w:adjustRightInd w:val="0"/>
        <w:spacing w:after="214" w:line="240" w:lineRule="auto"/>
        <w:rPr>
          <w:rFonts w:eastAsiaTheme="minorHAnsi" w:cs="Arial"/>
          <w:color w:val="000000"/>
          <w:szCs w:val="24"/>
          <w:lang w:eastAsia="en-US"/>
        </w:rPr>
      </w:pPr>
      <w:r w:rsidRPr="00880D10">
        <w:rPr>
          <w:rFonts w:eastAsiaTheme="minorHAnsi" w:cs="Arial"/>
          <w:color w:val="000000"/>
          <w:szCs w:val="24"/>
          <w:lang w:eastAsia="en-US"/>
        </w:rPr>
        <w:t xml:space="preserve">Domestic abuse (Home Office advice) </w:t>
      </w:r>
    </w:p>
    <w:p w14:paraId="1C52EEAC" w14:textId="3A905D2F" w:rsidR="00880C84" w:rsidRPr="00F87FDF" w:rsidRDefault="007651BE" w:rsidP="00382F7F">
      <w:pPr>
        <w:pStyle w:val="ListParagraph"/>
        <w:numPr>
          <w:ilvl w:val="0"/>
          <w:numId w:val="73"/>
        </w:numPr>
        <w:autoSpaceDE w:val="0"/>
        <w:autoSpaceDN w:val="0"/>
        <w:adjustRightInd w:val="0"/>
        <w:spacing w:after="0" w:line="240" w:lineRule="auto"/>
        <w:rPr>
          <w:rFonts w:eastAsiaTheme="minorHAnsi" w:cs="Arial"/>
          <w:color w:val="000000"/>
          <w:szCs w:val="24"/>
          <w:lang w:eastAsia="en-US"/>
        </w:rPr>
      </w:pPr>
      <w:r w:rsidRPr="00880D10">
        <w:rPr>
          <w:rFonts w:eastAsiaTheme="minorHAnsi" w:cs="Arial"/>
          <w:color w:val="000000"/>
          <w:szCs w:val="24"/>
          <w:lang w:eastAsia="en-US"/>
        </w:rPr>
        <w:t>Drugs (DfE and ACPO guidance)</w:t>
      </w:r>
    </w:p>
    <w:p w14:paraId="3B8E7272" w14:textId="77777777" w:rsidR="00F21389" w:rsidRDefault="00F21389" w:rsidP="00F21389">
      <w:pPr>
        <w:autoSpaceDE w:val="0"/>
        <w:autoSpaceDN w:val="0"/>
        <w:adjustRightInd w:val="0"/>
        <w:spacing w:after="0" w:line="240" w:lineRule="auto"/>
        <w:rPr>
          <w:rFonts w:eastAsiaTheme="minorHAnsi" w:cs="Arial"/>
          <w:color w:val="000000"/>
          <w:szCs w:val="24"/>
          <w:lang w:eastAsia="en-US"/>
        </w:rPr>
      </w:pPr>
    </w:p>
    <w:p w14:paraId="62C9555B" w14:textId="77777777" w:rsidR="00F21389" w:rsidRPr="00F21389" w:rsidRDefault="00F21389" w:rsidP="00F21389">
      <w:pPr>
        <w:autoSpaceDE w:val="0"/>
        <w:autoSpaceDN w:val="0"/>
        <w:adjustRightInd w:val="0"/>
        <w:spacing w:after="0" w:line="240" w:lineRule="auto"/>
        <w:rPr>
          <w:rFonts w:eastAsiaTheme="minorHAnsi" w:cs="Arial"/>
          <w:color w:val="000000"/>
          <w:szCs w:val="24"/>
          <w:lang w:eastAsia="en-US"/>
        </w:rPr>
      </w:pPr>
    </w:p>
    <w:p w14:paraId="60DC6B02" w14:textId="289CFDA6" w:rsidR="00F21389" w:rsidRPr="00CC0280" w:rsidRDefault="00CC0280" w:rsidP="00F21389">
      <w:pPr>
        <w:pStyle w:val="Heading2"/>
        <w:rPr>
          <w:rFonts w:cs="Arial"/>
          <w:szCs w:val="24"/>
        </w:rPr>
      </w:pPr>
      <w:bookmarkStart w:id="5" w:name="_The_Designated_Safeguarding"/>
      <w:bookmarkStart w:id="6" w:name="_Toc49255202"/>
      <w:bookmarkEnd w:id="5"/>
      <w:r w:rsidRPr="00CC0280">
        <w:rPr>
          <w:rFonts w:cs="Arial"/>
          <w:szCs w:val="24"/>
        </w:rPr>
        <w:t xml:space="preserve">2.       </w:t>
      </w:r>
      <w:r w:rsidR="00F21389" w:rsidRPr="00CC0280">
        <w:rPr>
          <w:rFonts w:cs="Arial"/>
          <w:szCs w:val="24"/>
        </w:rPr>
        <w:t>The Designated Safeguarding Lead</w:t>
      </w:r>
      <w:bookmarkEnd w:id="6"/>
    </w:p>
    <w:p w14:paraId="03021B99" w14:textId="4D4D1DAE" w:rsidR="00F21389" w:rsidRPr="00CC0280" w:rsidRDefault="004F0498" w:rsidP="00B709B8">
      <w:pPr>
        <w:pStyle w:val="Default"/>
        <w:rPr>
          <w:color w:val="auto"/>
        </w:rPr>
      </w:pPr>
      <w:r>
        <w:rPr>
          <w:b/>
          <w:color w:val="auto"/>
        </w:rPr>
        <w:t>The</w:t>
      </w:r>
      <w:r w:rsidRPr="00CC0280">
        <w:rPr>
          <w:b/>
          <w:color w:val="auto"/>
        </w:rPr>
        <w:t xml:space="preserve"> </w:t>
      </w:r>
      <w:r w:rsidR="00F21389" w:rsidRPr="00CC0280">
        <w:rPr>
          <w:b/>
          <w:color w:val="auto"/>
        </w:rPr>
        <w:t xml:space="preserve">Designated Safeguarding Lead </w:t>
      </w:r>
      <w:r w:rsidR="002C697E">
        <w:rPr>
          <w:b/>
          <w:i/>
          <w:color w:val="auto"/>
        </w:rPr>
        <w:t>Joanne Iddenden</w:t>
      </w:r>
      <w:r w:rsidR="00F21389" w:rsidRPr="00CC0280">
        <w:rPr>
          <w:b/>
          <w:color w:val="auto"/>
        </w:rPr>
        <w:t xml:space="preserve">, </w:t>
      </w:r>
      <w:r w:rsidR="00F21389" w:rsidRPr="00CC0280">
        <w:rPr>
          <w:color w:val="auto"/>
        </w:rPr>
        <w:t>is a member of the Senior Leadership Team and takes lead responsibility for coordinating all child protection activity within the school.  They</w:t>
      </w:r>
      <w:r w:rsidR="00F21389" w:rsidRPr="00CC0280">
        <w:rPr>
          <w:b/>
          <w:color w:val="auto"/>
        </w:rPr>
        <w:t xml:space="preserve"> </w:t>
      </w:r>
      <w:r w:rsidR="00F21389" w:rsidRPr="00CC0280">
        <w:rPr>
          <w:color w:val="auto"/>
        </w:rPr>
        <w:t>will provide support to staff members to carry out their safeguarding duties and will liaise closely with other services such as the early help hub, children’s social care</w:t>
      </w:r>
      <w:r>
        <w:rPr>
          <w:color w:val="auto"/>
        </w:rPr>
        <w:t>,</w:t>
      </w:r>
      <w:r w:rsidR="00F21389" w:rsidRPr="00CC0280">
        <w:rPr>
          <w:color w:val="auto"/>
        </w:rPr>
        <w:t xml:space="preserve"> </w:t>
      </w:r>
      <w:r>
        <w:rPr>
          <w:color w:val="auto"/>
        </w:rPr>
        <w:t>h</w:t>
      </w:r>
      <w:r w:rsidR="00643269" w:rsidRPr="00CC0280">
        <w:rPr>
          <w:color w:val="auto"/>
        </w:rPr>
        <w:t>ealth</w:t>
      </w:r>
      <w:r w:rsidR="00F21389" w:rsidRPr="00CC0280">
        <w:rPr>
          <w:color w:val="auto"/>
        </w:rPr>
        <w:t xml:space="preserve">, police etc.  This person has lead responsibility and </w:t>
      </w:r>
      <w:r w:rsidR="00643269" w:rsidRPr="00CC0280">
        <w:rPr>
          <w:color w:val="auto"/>
        </w:rPr>
        <w:t xml:space="preserve">holds the </w:t>
      </w:r>
      <w:r w:rsidR="00F21389" w:rsidRPr="00CC0280">
        <w:rPr>
          <w:color w:val="auto"/>
        </w:rPr>
        <w:t>management oversight for sa</w:t>
      </w:r>
      <w:r w:rsidR="00442A5E">
        <w:rPr>
          <w:color w:val="auto"/>
        </w:rPr>
        <w:t>feguarding and child protection</w:t>
      </w:r>
      <w:r>
        <w:rPr>
          <w:color w:val="auto"/>
        </w:rPr>
        <w:t>.</w:t>
      </w:r>
    </w:p>
    <w:p w14:paraId="02E97754" w14:textId="77777777" w:rsidR="00F21389" w:rsidRPr="00CC0280" w:rsidRDefault="00F21389" w:rsidP="00F21389">
      <w:pPr>
        <w:pStyle w:val="Default"/>
        <w:ind w:left="720" w:hanging="720"/>
        <w:rPr>
          <w:b/>
          <w:color w:val="auto"/>
        </w:rPr>
      </w:pPr>
    </w:p>
    <w:p w14:paraId="51939494" w14:textId="0FB88B79" w:rsidR="00F21389" w:rsidRPr="00CC0280" w:rsidRDefault="00F21389" w:rsidP="00F21389">
      <w:pPr>
        <w:pStyle w:val="Default"/>
        <w:ind w:left="720" w:hanging="720"/>
        <w:rPr>
          <w:b/>
          <w:i/>
          <w:color w:val="auto"/>
        </w:rPr>
      </w:pPr>
      <w:r w:rsidRPr="00CC0280">
        <w:rPr>
          <w:b/>
          <w:color w:val="auto"/>
        </w:rPr>
        <w:t xml:space="preserve"> </w:t>
      </w:r>
      <w:r w:rsidRPr="00CC0280">
        <w:rPr>
          <w:b/>
          <w:i/>
          <w:color w:val="auto"/>
        </w:rPr>
        <w:t>The Designated Safeguarding Lead is supported by the following Deputy Designated Safeguarding Lead</w:t>
      </w:r>
      <w:r w:rsidR="00643269" w:rsidRPr="00CC0280">
        <w:rPr>
          <w:b/>
          <w:i/>
          <w:color w:val="auto"/>
        </w:rPr>
        <w:t>/</w:t>
      </w:r>
      <w:r w:rsidRPr="00CC0280">
        <w:rPr>
          <w:b/>
          <w:i/>
          <w:color w:val="auto"/>
        </w:rPr>
        <w:t>s:</w:t>
      </w:r>
    </w:p>
    <w:p w14:paraId="25B7D20C" w14:textId="77777777" w:rsidR="00F21389" w:rsidRPr="00CC0280" w:rsidRDefault="00F21389" w:rsidP="00F21389">
      <w:pPr>
        <w:pStyle w:val="Default"/>
        <w:ind w:left="720" w:hanging="720"/>
        <w:rPr>
          <w:b/>
          <w:i/>
          <w:color w:val="auto"/>
        </w:rPr>
      </w:pPr>
    </w:p>
    <w:p w14:paraId="1801D1DB" w14:textId="6AE9E3F5" w:rsidR="00F21389" w:rsidRPr="00CC0280" w:rsidRDefault="002C697E" w:rsidP="00EE57FB">
      <w:pPr>
        <w:pStyle w:val="Default"/>
        <w:ind w:left="1440" w:hanging="720"/>
        <w:rPr>
          <w:b/>
          <w:i/>
          <w:color w:val="auto"/>
        </w:rPr>
      </w:pPr>
      <w:r>
        <w:rPr>
          <w:b/>
          <w:i/>
          <w:color w:val="auto"/>
        </w:rPr>
        <w:tab/>
        <w:t xml:space="preserve">Marie Hayden, Michelle </w:t>
      </w:r>
      <w:proofErr w:type="spellStart"/>
      <w:r>
        <w:rPr>
          <w:b/>
          <w:i/>
          <w:color w:val="auto"/>
        </w:rPr>
        <w:t>Ongley</w:t>
      </w:r>
      <w:proofErr w:type="spellEnd"/>
      <w:r>
        <w:rPr>
          <w:b/>
          <w:i/>
          <w:color w:val="auto"/>
        </w:rPr>
        <w:t xml:space="preserve">, Launa </w:t>
      </w:r>
      <w:proofErr w:type="spellStart"/>
      <w:r>
        <w:rPr>
          <w:b/>
          <w:i/>
          <w:color w:val="auto"/>
        </w:rPr>
        <w:t>Corin</w:t>
      </w:r>
      <w:proofErr w:type="spellEnd"/>
      <w:r>
        <w:rPr>
          <w:b/>
          <w:i/>
          <w:color w:val="auto"/>
        </w:rPr>
        <w:t>, Nina Biscoe</w:t>
      </w:r>
      <w:r w:rsidR="00EE57FB">
        <w:rPr>
          <w:b/>
          <w:i/>
          <w:color w:val="auto"/>
        </w:rPr>
        <w:br/>
      </w:r>
    </w:p>
    <w:p w14:paraId="5D574632" w14:textId="737BE88E" w:rsidR="00F21389" w:rsidRPr="00442A5E" w:rsidRDefault="004F0498" w:rsidP="00EE57FB">
      <w:pPr>
        <w:pStyle w:val="Default"/>
        <w:ind w:left="720"/>
        <w:rPr>
          <w:color w:val="auto"/>
        </w:rPr>
      </w:pPr>
      <w:r>
        <w:rPr>
          <w:color w:val="auto"/>
        </w:rPr>
        <w:t>T</w:t>
      </w:r>
      <w:r w:rsidR="00F21389" w:rsidRPr="00442A5E">
        <w:rPr>
          <w:color w:val="auto"/>
        </w:rPr>
        <w:t>he Deputy Designated Safeguarding Leads are trained to the same level as the Designated Safeguarding Lead and will undertake this role operationally with direct oversight and management from the Designated Safeguarding Lead who maintains lead responsibility</w:t>
      </w:r>
      <w:r>
        <w:rPr>
          <w:color w:val="auto"/>
        </w:rPr>
        <w:t>.</w:t>
      </w:r>
    </w:p>
    <w:p w14:paraId="782CE279" w14:textId="77777777" w:rsidR="00F21389" w:rsidRPr="00CC0280" w:rsidRDefault="00F21389" w:rsidP="00EE57FB">
      <w:pPr>
        <w:pStyle w:val="Default"/>
        <w:spacing w:line="276" w:lineRule="auto"/>
        <w:ind w:left="1440"/>
        <w:rPr>
          <w:color w:val="auto"/>
        </w:rPr>
      </w:pPr>
    </w:p>
    <w:p w14:paraId="6CF934E4" w14:textId="49BA6126" w:rsidR="00F21389" w:rsidRPr="00CC0280" w:rsidRDefault="00B709B8" w:rsidP="00EE57F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left"/>
        <w:rPr>
          <w:rFonts w:cs="Arial"/>
          <w:b w:val="0"/>
          <w:sz w:val="24"/>
          <w:szCs w:val="24"/>
        </w:rPr>
      </w:pPr>
      <w:r>
        <w:rPr>
          <w:rFonts w:cs="Arial"/>
          <w:b w:val="0"/>
          <w:sz w:val="24"/>
          <w:szCs w:val="24"/>
        </w:rPr>
        <w:t>W</w:t>
      </w:r>
      <w:r w:rsidR="00F21389" w:rsidRPr="00CC0280">
        <w:rPr>
          <w:rFonts w:cs="Arial"/>
          <w:b w:val="0"/>
          <w:sz w:val="24"/>
          <w:szCs w:val="24"/>
        </w:rPr>
        <w:t xml:space="preserve">hen the school has concerns about a child, the Designated Safeguarding Lead or Deputy will </w:t>
      </w:r>
      <w:r w:rsidR="00643269" w:rsidRPr="00CC0280">
        <w:rPr>
          <w:rFonts w:cs="Arial"/>
          <w:b w:val="0"/>
          <w:sz w:val="24"/>
          <w:szCs w:val="24"/>
        </w:rPr>
        <w:t>decide</w:t>
      </w:r>
      <w:r w:rsidR="00F21389" w:rsidRPr="00CC0280">
        <w:rPr>
          <w:rFonts w:cs="Arial"/>
          <w:b w:val="0"/>
          <w:sz w:val="24"/>
          <w:szCs w:val="24"/>
        </w:rPr>
        <w:t xml:space="preserve"> what steps should be taken in accordance with the </w:t>
      </w:r>
      <w:r w:rsidR="008E0865" w:rsidRPr="00CC0280">
        <w:rPr>
          <w:rFonts w:cs="Arial"/>
          <w:b w:val="0"/>
          <w:sz w:val="24"/>
          <w:szCs w:val="24"/>
        </w:rPr>
        <w:t>LSCB</w:t>
      </w:r>
      <w:r w:rsidR="00F25F6E" w:rsidRPr="00CC0280">
        <w:rPr>
          <w:rFonts w:cs="Arial"/>
          <w:b w:val="0"/>
          <w:sz w:val="24"/>
          <w:szCs w:val="24"/>
        </w:rPr>
        <w:t xml:space="preserve"> </w:t>
      </w:r>
      <w:r w:rsidR="00F21389" w:rsidRPr="00CC0280">
        <w:rPr>
          <w:rFonts w:cs="Arial"/>
          <w:b w:val="0"/>
          <w:sz w:val="24"/>
          <w:szCs w:val="24"/>
        </w:rPr>
        <w:t>Thresholds Framework and initiate a response accordingly.  This may include providing a singl</w:t>
      </w:r>
      <w:r w:rsidR="004F0498">
        <w:rPr>
          <w:rFonts w:cs="Arial"/>
          <w:b w:val="0"/>
          <w:sz w:val="24"/>
          <w:szCs w:val="24"/>
        </w:rPr>
        <w:t>e</w:t>
      </w:r>
      <w:r w:rsidR="00F21389" w:rsidRPr="00CC0280">
        <w:rPr>
          <w:rFonts w:cs="Arial"/>
          <w:b w:val="0"/>
          <w:sz w:val="24"/>
          <w:szCs w:val="24"/>
        </w:rPr>
        <w:t xml:space="preserve"> agency early help response, undertaking an early help assessment</w:t>
      </w:r>
      <w:r w:rsidR="003E787F">
        <w:rPr>
          <w:rFonts w:cs="Arial"/>
          <w:b w:val="0"/>
          <w:sz w:val="24"/>
          <w:szCs w:val="24"/>
        </w:rPr>
        <w:t xml:space="preserve"> or Graded Care Profile 2</w:t>
      </w:r>
      <w:r w:rsidR="00F21389" w:rsidRPr="00CC0280">
        <w:rPr>
          <w:rFonts w:cs="Arial"/>
          <w:b w:val="0"/>
          <w:sz w:val="24"/>
          <w:szCs w:val="24"/>
        </w:rPr>
        <w:t xml:space="preserve"> or referral to Children’s Social Care for a statutory social work assessment.  The Head Teacher / Principal will be kept appraised of cases as appropriate</w:t>
      </w:r>
    </w:p>
    <w:p w14:paraId="59A0BC1D" w14:textId="77777777" w:rsidR="007B02ED" w:rsidRPr="00CC0280" w:rsidRDefault="007B02ED" w:rsidP="00F87FDF">
      <w:pPr>
        <w:pStyle w:val="ListParagraph"/>
        <w:rPr>
          <w:rFonts w:cs="Arial"/>
          <w:szCs w:val="24"/>
        </w:rPr>
      </w:pPr>
    </w:p>
    <w:p w14:paraId="173F7A8C" w14:textId="0E2DD3E3" w:rsidR="007B02ED" w:rsidRPr="00CC0280" w:rsidRDefault="003E4732" w:rsidP="00382F7F">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DSL/S</w:t>
      </w:r>
      <w:r w:rsidR="007B02ED" w:rsidRPr="00CC0280">
        <w:rPr>
          <w:rFonts w:cs="Arial"/>
          <w:b w:val="0"/>
          <w:sz w:val="24"/>
          <w:szCs w:val="24"/>
        </w:rPr>
        <w:t xml:space="preserve">chool/Service will </w:t>
      </w:r>
      <w:r w:rsidR="007F40BB" w:rsidRPr="00CC0280">
        <w:rPr>
          <w:rFonts w:cs="Arial"/>
          <w:b w:val="0"/>
          <w:sz w:val="24"/>
          <w:szCs w:val="24"/>
        </w:rPr>
        <w:t>refer</w:t>
      </w:r>
      <w:r w:rsidR="007B02ED" w:rsidRPr="00CC0280">
        <w:rPr>
          <w:rFonts w:cs="Arial"/>
          <w:b w:val="0"/>
          <w:sz w:val="24"/>
          <w:szCs w:val="24"/>
        </w:rPr>
        <w:t xml:space="preserve"> to the Model Setting Concern Process</w:t>
      </w:r>
      <w:r w:rsidR="00EC00A0" w:rsidRPr="00CC0280">
        <w:rPr>
          <w:rFonts w:cs="Arial"/>
          <w:b w:val="0"/>
          <w:sz w:val="24"/>
          <w:szCs w:val="24"/>
        </w:rPr>
        <w:t xml:space="preserve"> if a concern becomes apparent regarding a child</w:t>
      </w:r>
      <w:r w:rsidR="004F0498">
        <w:rPr>
          <w:rFonts w:cs="Arial"/>
          <w:b w:val="0"/>
          <w:sz w:val="24"/>
          <w:szCs w:val="24"/>
        </w:rPr>
        <w:t>.</w:t>
      </w:r>
      <w:r w:rsidR="00603FCA">
        <w:rPr>
          <w:rFonts w:cs="Arial"/>
          <w:b w:val="0"/>
          <w:sz w:val="24"/>
          <w:szCs w:val="24"/>
        </w:rPr>
        <w:t xml:space="preserve"> </w:t>
      </w:r>
      <w:r w:rsidR="004F0498">
        <w:rPr>
          <w:rFonts w:cs="Arial"/>
          <w:b w:val="0"/>
          <w:sz w:val="24"/>
          <w:szCs w:val="24"/>
        </w:rPr>
        <w:t>F</w:t>
      </w:r>
      <w:r w:rsidR="007B02ED" w:rsidRPr="00CC0280">
        <w:rPr>
          <w:rFonts w:cs="Arial"/>
          <w:b w:val="0"/>
          <w:sz w:val="24"/>
          <w:szCs w:val="24"/>
        </w:rPr>
        <w:t xml:space="preserve">or further </w:t>
      </w:r>
      <w:r w:rsidR="004E1065" w:rsidRPr="00CC0280">
        <w:rPr>
          <w:rFonts w:cs="Arial"/>
          <w:b w:val="0"/>
          <w:sz w:val="24"/>
          <w:szCs w:val="24"/>
        </w:rPr>
        <w:t>information,</w:t>
      </w:r>
      <w:r w:rsidR="007B02ED" w:rsidRPr="00CC0280">
        <w:rPr>
          <w:rFonts w:cs="Arial"/>
          <w:b w:val="0"/>
          <w:sz w:val="24"/>
          <w:szCs w:val="24"/>
        </w:rPr>
        <w:t xml:space="preserve"> please see</w:t>
      </w:r>
      <w:r w:rsidR="00442A5E">
        <w:rPr>
          <w:rFonts w:cs="Arial"/>
          <w:b w:val="0"/>
          <w:sz w:val="24"/>
          <w:szCs w:val="24"/>
        </w:rPr>
        <w:t xml:space="preserve"> appendix 10</w:t>
      </w:r>
      <w:r w:rsidR="004F0498">
        <w:rPr>
          <w:rFonts w:cs="Arial"/>
          <w:b w:val="0"/>
          <w:sz w:val="24"/>
          <w:szCs w:val="24"/>
        </w:rPr>
        <w:t>.</w:t>
      </w:r>
    </w:p>
    <w:p w14:paraId="2F6EEF43" w14:textId="4583CEA2" w:rsidR="00F21389" w:rsidRDefault="00D10099" w:rsidP="00382F7F">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F21389" w:rsidRPr="00CC0280">
        <w:rPr>
          <w:rFonts w:cs="Arial"/>
          <w:b w:val="0"/>
          <w:sz w:val="24"/>
          <w:szCs w:val="24"/>
        </w:rPr>
        <w:t>he Designated Safeguarding Lead will support staff who make referrals to the Local Authority Children’s Social Care and act as a source of support, adv</w:t>
      </w:r>
      <w:r w:rsidR="00442A5E">
        <w:rPr>
          <w:rFonts w:cs="Arial"/>
          <w:b w:val="0"/>
          <w:sz w:val="24"/>
          <w:szCs w:val="24"/>
        </w:rPr>
        <w:t>ice and expertise for all staff</w:t>
      </w:r>
    </w:p>
    <w:p w14:paraId="63267F7F" w14:textId="7B87600E" w:rsidR="004E5329" w:rsidRPr="008530B5" w:rsidRDefault="00D10099" w:rsidP="004E5329">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530B5">
        <w:rPr>
          <w:rFonts w:cs="Arial"/>
          <w:b w:val="0"/>
          <w:sz w:val="24"/>
          <w:szCs w:val="24"/>
        </w:rPr>
        <w:t>t</w:t>
      </w:r>
      <w:r w:rsidR="004E5329" w:rsidRPr="008530B5">
        <w:rPr>
          <w:rFonts w:cs="Arial"/>
          <w:b w:val="0"/>
          <w:sz w:val="24"/>
          <w:szCs w:val="24"/>
        </w:rPr>
        <w:t>he DSL and deputies should liaise with the three safeguarding partners and work with agencies in line with Working Togeth</w:t>
      </w:r>
      <w:r w:rsidRPr="008530B5">
        <w:rPr>
          <w:rFonts w:cs="Arial"/>
          <w:b w:val="0"/>
          <w:sz w:val="24"/>
          <w:szCs w:val="24"/>
        </w:rPr>
        <w:t>er to Safeguard Children (2018),</w:t>
      </w:r>
      <w:r w:rsidR="004E5329" w:rsidRPr="008530B5">
        <w:rPr>
          <w:rFonts w:cs="Arial"/>
          <w:b w:val="0"/>
          <w:sz w:val="24"/>
          <w:szCs w:val="24"/>
        </w:rPr>
        <w:t xml:space="preserve"> </w:t>
      </w:r>
      <w:hyperlink r:id="rId27" w:history="1">
        <w:r w:rsidRPr="008530B5">
          <w:rPr>
            <w:rStyle w:val="Hyperlink"/>
            <w:rFonts w:cs="Arial"/>
            <w:b w:val="0"/>
            <w:sz w:val="24"/>
            <w:szCs w:val="24"/>
          </w:rPr>
          <w:t>t</w:t>
        </w:r>
        <w:r w:rsidR="004E5329" w:rsidRPr="008530B5">
          <w:rPr>
            <w:rStyle w:val="Hyperlink"/>
            <w:rFonts w:cs="Arial"/>
            <w:b w:val="0"/>
            <w:sz w:val="24"/>
            <w:szCs w:val="24"/>
          </w:rPr>
          <w:t>he NPCC – when to call police</w:t>
        </w:r>
      </w:hyperlink>
      <w:r w:rsidRPr="008530B5">
        <w:rPr>
          <w:rFonts w:cs="Arial"/>
          <w:b w:val="0"/>
          <w:sz w:val="24"/>
          <w:szCs w:val="24"/>
        </w:rPr>
        <w:t xml:space="preserve"> </w:t>
      </w:r>
      <w:r w:rsidR="004E5329" w:rsidRPr="008530B5">
        <w:rPr>
          <w:rFonts w:cs="Arial"/>
          <w:b w:val="0"/>
          <w:sz w:val="24"/>
          <w:szCs w:val="24"/>
        </w:rPr>
        <w:t xml:space="preserve">should help the DSL understand when they should consider calling the police and what to expect if they do so. </w:t>
      </w:r>
    </w:p>
    <w:p w14:paraId="4DDDAE7D" w14:textId="083095AE" w:rsidR="00F21389" w:rsidRPr="00CC0280" w:rsidRDefault="00D10099" w:rsidP="00382F7F">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F21389" w:rsidRPr="00CC0280">
        <w:rPr>
          <w:rFonts w:cs="Arial"/>
          <w:b w:val="0"/>
          <w:sz w:val="24"/>
          <w:szCs w:val="24"/>
        </w:rPr>
        <w:t>he Designated Safeguarding Lead will refer cases to the Police where a crime may have been committed</w:t>
      </w:r>
    </w:p>
    <w:p w14:paraId="4C7BC062" w14:textId="64DA65CE" w:rsidR="00F21389" w:rsidRPr="00CC0280" w:rsidRDefault="004F0498" w:rsidP="00382F7F">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Pr="00CC0280">
        <w:rPr>
          <w:rFonts w:cs="Arial"/>
          <w:b w:val="0"/>
          <w:sz w:val="24"/>
          <w:szCs w:val="24"/>
        </w:rPr>
        <w:t xml:space="preserve">he Designated Safeguarding Lead will </w:t>
      </w:r>
      <w:r w:rsidR="00D10099">
        <w:rPr>
          <w:rFonts w:cs="Arial"/>
          <w:b w:val="0"/>
          <w:sz w:val="24"/>
          <w:szCs w:val="24"/>
        </w:rPr>
        <w:t>s</w:t>
      </w:r>
      <w:r w:rsidR="00F21389" w:rsidRPr="00CC0280">
        <w:rPr>
          <w:rFonts w:cs="Arial"/>
          <w:b w:val="0"/>
          <w:sz w:val="24"/>
          <w:szCs w:val="24"/>
        </w:rPr>
        <w:t>eek advice in regard to safeguarding matters related to radicalisation and make referrals to Channel as required</w:t>
      </w:r>
    </w:p>
    <w:p w14:paraId="42905AAD" w14:textId="2D78C71D" w:rsidR="00F21389" w:rsidRPr="00CC0280" w:rsidRDefault="004F0498" w:rsidP="00382F7F">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Pr="00CC0280">
        <w:rPr>
          <w:rFonts w:cs="Arial"/>
          <w:b w:val="0"/>
          <w:sz w:val="24"/>
          <w:szCs w:val="24"/>
        </w:rPr>
        <w:t xml:space="preserve">he Designated Safeguarding Lead will </w:t>
      </w:r>
      <w:r w:rsidR="00D10099">
        <w:rPr>
          <w:rFonts w:cs="Arial"/>
          <w:b w:val="0"/>
          <w:sz w:val="24"/>
          <w:szCs w:val="24"/>
        </w:rPr>
        <w:t>l</w:t>
      </w:r>
      <w:r w:rsidR="00474F82">
        <w:rPr>
          <w:rFonts w:cs="Arial"/>
          <w:b w:val="0"/>
          <w:sz w:val="24"/>
          <w:szCs w:val="24"/>
        </w:rPr>
        <w:t>i</w:t>
      </w:r>
      <w:r w:rsidR="00F21389" w:rsidRPr="00CC0280">
        <w:rPr>
          <w:rFonts w:cs="Arial"/>
          <w:b w:val="0"/>
          <w:sz w:val="24"/>
          <w:szCs w:val="24"/>
        </w:rPr>
        <w:t>aise with the Designated Senior Manager for allegations to ensure where necessary referrals have been made to the Disclosure and Barring Service when a person is dismissed or resigned due to risk/harm to a child</w:t>
      </w:r>
    </w:p>
    <w:p w14:paraId="36F367FB" w14:textId="4E45F306" w:rsidR="00F21389" w:rsidRPr="00214E56" w:rsidRDefault="006340D3" w:rsidP="004F0498">
      <w:pPr>
        <w:pStyle w:val="BodyText"/>
        <w:keepNext/>
        <w:widowControl w:val="0"/>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4F0498">
        <w:rPr>
          <w:rFonts w:cs="Arial"/>
          <w:b w:val="0"/>
          <w:sz w:val="24"/>
          <w:szCs w:val="24"/>
        </w:rPr>
        <w:t>t</w:t>
      </w:r>
      <w:r w:rsidR="00F21389" w:rsidRPr="004F0498">
        <w:rPr>
          <w:rFonts w:cs="Arial"/>
          <w:b w:val="0"/>
          <w:sz w:val="24"/>
          <w:szCs w:val="24"/>
        </w:rPr>
        <w:t>he Designated Safeguarding Lead will lead regular case monitoring reviews of vulnera</w:t>
      </w:r>
      <w:r w:rsidR="00474F82" w:rsidRPr="004F0498">
        <w:rPr>
          <w:rFonts w:cs="Arial"/>
          <w:b w:val="0"/>
          <w:sz w:val="24"/>
          <w:szCs w:val="24"/>
        </w:rPr>
        <w:t xml:space="preserve">ble children. </w:t>
      </w:r>
      <w:r w:rsidR="004F0498">
        <w:rPr>
          <w:rFonts w:cs="Arial"/>
          <w:b w:val="0"/>
          <w:sz w:val="24"/>
          <w:szCs w:val="24"/>
        </w:rPr>
        <w:t>T</w:t>
      </w:r>
      <w:r w:rsidR="00F21389" w:rsidRPr="004F0498">
        <w:rPr>
          <w:rFonts w:cs="Arial"/>
          <w:b w:val="0"/>
          <w:sz w:val="24"/>
          <w:szCs w:val="24"/>
        </w:rPr>
        <w:t xml:space="preserve">hese reviews, together with any actions arising from the review and the rationale for </w:t>
      </w:r>
      <w:r w:rsidR="00643269" w:rsidRPr="0053559E">
        <w:rPr>
          <w:rFonts w:cs="Arial"/>
          <w:b w:val="0"/>
          <w:sz w:val="24"/>
          <w:szCs w:val="24"/>
        </w:rPr>
        <w:t>decision-making</w:t>
      </w:r>
      <w:r w:rsidR="00442A5E" w:rsidRPr="0053559E">
        <w:rPr>
          <w:rFonts w:cs="Arial"/>
          <w:b w:val="0"/>
          <w:sz w:val="24"/>
          <w:szCs w:val="24"/>
        </w:rPr>
        <w:t xml:space="preserve"> will be recorded in case files</w:t>
      </w:r>
    </w:p>
    <w:p w14:paraId="666AC817" w14:textId="6C890D3C" w:rsidR="00B709B8" w:rsidRDefault="006340D3" w:rsidP="00382F7F">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F21389" w:rsidRPr="00CC0280">
        <w:rPr>
          <w:rFonts w:cs="Arial"/>
          <w:b w:val="0"/>
          <w:sz w:val="24"/>
          <w:szCs w:val="24"/>
        </w:rPr>
        <w:t xml:space="preserve">he Designated Safeguarding Lead will ensure safeguarding and child protection information </w:t>
      </w:r>
      <w:r w:rsidR="004F0498">
        <w:rPr>
          <w:rFonts w:cs="Arial"/>
          <w:b w:val="0"/>
          <w:sz w:val="24"/>
          <w:szCs w:val="24"/>
        </w:rPr>
        <w:t>is</w:t>
      </w:r>
      <w:r w:rsidR="00F21389" w:rsidRPr="00CC0280">
        <w:rPr>
          <w:rFonts w:cs="Arial"/>
          <w:b w:val="0"/>
          <w:sz w:val="24"/>
          <w:szCs w:val="24"/>
        </w:rPr>
        <w:t xml:space="preserve"> dealt with in a confidential manner and in accordance with the </w:t>
      </w:r>
      <w:r w:rsidR="007432C7" w:rsidRPr="00CC0280">
        <w:rPr>
          <w:rFonts w:cs="Arial"/>
          <w:b w:val="0"/>
          <w:sz w:val="24"/>
          <w:szCs w:val="24"/>
        </w:rPr>
        <w:t>LSCB’s information</w:t>
      </w:r>
      <w:r w:rsidR="00F21389" w:rsidRPr="00CC0280">
        <w:rPr>
          <w:rFonts w:cs="Arial"/>
          <w:b w:val="0"/>
          <w:sz w:val="24"/>
          <w:szCs w:val="24"/>
        </w:rPr>
        <w:t xml:space="preserve"> sharing guidance.  </w:t>
      </w:r>
    </w:p>
    <w:p w14:paraId="4F0DA457" w14:textId="60CDB1C1" w:rsidR="00B709B8" w:rsidRDefault="006340D3" w:rsidP="00382F7F">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s</w:t>
      </w:r>
      <w:r w:rsidR="00F21389" w:rsidRPr="00CC0280">
        <w:rPr>
          <w:rFonts w:cs="Arial"/>
          <w:b w:val="0"/>
          <w:sz w:val="24"/>
          <w:szCs w:val="24"/>
        </w:rPr>
        <w:t xml:space="preserve">taff will be informed of relevant details only when the Designated Safeguarding Lead feels their having knowledge of a situation will improve their ability to deal with an individual child and / </w:t>
      </w:r>
      <w:r w:rsidR="00B709B8">
        <w:rPr>
          <w:rFonts w:cs="Arial"/>
          <w:b w:val="0"/>
          <w:sz w:val="24"/>
          <w:szCs w:val="24"/>
        </w:rPr>
        <w:t xml:space="preserve">or family  </w:t>
      </w:r>
    </w:p>
    <w:p w14:paraId="32E8C673" w14:textId="01258EEB" w:rsidR="00F21389" w:rsidRPr="00CC0280" w:rsidRDefault="006340D3" w:rsidP="00382F7F">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CA5FDA">
        <w:rPr>
          <w:rFonts w:cs="Arial"/>
          <w:b w:val="0"/>
          <w:sz w:val="24"/>
          <w:szCs w:val="24"/>
        </w:rPr>
        <w:t xml:space="preserve"> </w:t>
      </w:r>
      <w:r w:rsidR="00F21389" w:rsidRPr="00CC0280">
        <w:rPr>
          <w:rFonts w:cs="Arial"/>
          <w:b w:val="0"/>
          <w:sz w:val="24"/>
          <w:szCs w:val="24"/>
        </w:rPr>
        <w:t xml:space="preserve">written record will be made of what information has been </w:t>
      </w:r>
      <w:r w:rsidR="00442A5E">
        <w:rPr>
          <w:rFonts w:cs="Arial"/>
          <w:b w:val="0"/>
          <w:sz w:val="24"/>
          <w:szCs w:val="24"/>
        </w:rPr>
        <w:t>shared with whom, and when</w:t>
      </w:r>
      <w:r w:rsidR="00F21389" w:rsidRPr="00CC0280">
        <w:rPr>
          <w:rFonts w:cs="Arial"/>
          <w:b w:val="0"/>
          <w:sz w:val="24"/>
          <w:szCs w:val="24"/>
        </w:rPr>
        <w:t xml:space="preserve">  </w:t>
      </w:r>
    </w:p>
    <w:p w14:paraId="763D5A2D" w14:textId="4E2915CD" w:rsidR="00474F82" w:rsidRDefault="006340D3" w:rsidP="00382F7F">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F21389" w:rsidRPr="00CC0280">
        <w:rPr>
          <w:rFonts w:cs="Arial"/>
          <w:b w:val="0"/>
          <w:sz w:val="24"/>
          <w:szCs w:val="24"/>
        </w:rPr>
        <w:t xml:space="preserve">he Designated Safeguarding Lead will ensure </w:t>
      </w:r>
      <w:r w:rsidR="004F0498">
        <w:rPr>
          <w:rFonts w:cs="Arial"/>
          <w:b w:val="0"/>
          <w:sz w:val="24"/>
          <w:szCs w:val="24"/>
        </w:rPr>
        <w:t xml:space="preserve">that </w:t>
      </w:r>
      <w:r w:rsidR="00F21389" w:rsidRPr="00CC0280">
        <w:rPr>
          <w:rFonts w:cs="Arial"/>
          <w:b w:val="0"/>
          <w:sz w:val="24"/>
          <w:szCs w:val="24"/>
        </w:rPr>
        <w:t xml:space="preserve">safeguarding and child protection records </w:t>
      </w:r>
      <w:r w:rsidR="004F0498">
        <w:rPr>
          <w:rFonts w:cs="Arial"/>
          <w:b w:val="0"/>
          <w:sz w:val="24"/>
          <w:szCs w:val="24"/>
        </w:rPr>
        <w:t>are</w:t>
      </w:r>
      <w:r w:rsidR="00F21389" w:rsidRPr="00CC0280">
        <w:rPr>
          <w:rFonts w:cs="Arial"/>
          <w:b w:val="0"/>
          <w:sz w:val="24"/>
          <w:szCs w:val="24"/>
        </w:rPr>
        <w:t xml:space="preserve"> stored securely in a central place s</w:t>
      </w:r>
      <w:r w:rsidR="00474F82">
        <w:rPr>
          <w:rFonts w:cs="Arial"/>
          <w:b w:val="0"/>
          <w:sz w:val="24"/>
          <w:szCs w:val="24"/>
        </w:rPr>
        <w:t>eparate from academic records</w:t>
      </w:r>
    </w:p>
    <w:p w14:paraId="27120172" w14:textId="7941B75A" w:rsidR="00F21389" w:rsidRPr="00CC0280" w:rsidRDefault="006340D3" w:rsidP="00382F7F">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F21389" w:rsidRPr="00CC0280">
        <w:rPr>
          <w:rFonts w:cs="Arial"/>
          <w:b w:val="0"/>
          <w:sz w:val="24"/>
          <w:szCs w:val="24"/>
        </w:rPr>
        <w:t>ndividual files will be kept for each child: the school will n</w:t>
      </w:r>
      <w:r w:rsidR="00442A5E">
        <w:rPr>
          <w:rFonts w:cs="Arial"/>
          <w:b w:val="0"/>
          <w:sz w:val="24"/>
          <w:szCs w:val="24"/>
        </w:rPr>
        <w:t>ot keep family files</w:t>
      </w:r>
    </w:p>
    <w:p w14:paraId="78CE39D1" w14:textId="19362767" w:rsidR="00F21389" w:rsidRPr="00CC0280" w:rsidRDefault="006340D3" w:rsidP="00382F7F">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F21389" w:rsidRPr="00CC0280">
        <w:rPr>
          <w:rFonts w:cs="Arial"/>
          <w:b w:val="0"/>
          <w:sz w:val="24"/>
          <w:szCs w:val="24"/>
        </w:rPr>
        <w:t xml:space="preserve">he Designated Safeguarding Lead will ensure access to safeguarding and child protection records by staff other than by the Designated Safeguarding Lead </w:t>
      </w:r>
      <w:r w:rsidR="004F0498">
        <w:rPr>
          <w:rFonts w:cs="Arial"/>
          <w:b w:val="0"/>
          <w:sz w:val="24"/>
          <w:szCs w:val="24"/>
        </w:rPr>
        <w:t>is</w:t>
      </w:r>
      <w:r w:rsidR="00F21389" w:rsidRPr="00CC0280">
        <w:rPr>
          <w:rFonts w:cs="Arial"/>
          <w:b w:val="0"/>
          <w:sz w:val="24"/>
          <w:szCs w:val="24"/>
        </w:rPr>
        <w:t xml:space="preserve"> restricted, and a written record will be kept of who has had access to th</w:t>
      </w:r>
      <w:r w:rsidR="00442A5E">
        <w:rPr>
          <w:rFonts w:cs="Arial"/>
          <w:b w:val="0"/>
          <w:sz w:val="24"/>
          <w:szCs w:val="24"/>
        </w:rPr>
        <w:t>em and when</w:t>
      </w:r>
    </w:p>
    <w:p w14:paraId="073B6920" w14:textId="488CEC24" w:rsidR="00B709B8" w:rsidRDefault="006340D3" w:rsidP="00382F7F">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F21389" w:rsidRPr="00CC0280">
        <w:rPr>
          <w:rFonts w:cs="Arial"/>
          <w:b w:val="0"/>
          <w:sz w:val="24"/>
          <w:szCs w:val="24"/>
        </w:rPr>
        <w:t>he Designated Safeguarding Lead will ensure parents are usually (subject to the point below) aware of information held on their children and are kept up to date regarding any concerns or developments by the</w:t>
      </w:r>
      <w:r w:rsidR="00B709B8">
        <w:rPr>
          <w:rFonts w:cs="Arial"/>
          <w:b w:val="0"/>
          <w:sz w:val="24"/>
          <w:szCs w:val="24"/>
        </w:rPr>
        <w:t xml:space="preserve"> appropriate members of staff </w:t>
      </w:r>
    </w:p>
    <w:p w14:paraId="1A8D0B1A" w14:textId="42CAD96F" w:rsidR="00F21389" w:rsidRPr="00CC0280" w:rsidRDefault="006340D3" w:rsidP="00382F7F">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g</w:t>
      </w:r>
      <w:r w:rsidR="00F21389" w:rsidRPr="00CC0280">
        <w:rPr>
          <w:rFonts w:cs="Arial"/>
          <w:b w:val="0"/>
          <w:sz w:val="24"/>
          <w:szCs w:val="24"/>
        </w:rPr>
        <w:t>eneral communications with parents will be in line with any home school policies and give due regard to which adul</w:t>
      </w:r>
      <w:r w:rsidR="00442A5E">
        <w:rPr>
          <w:rFonts w:cs="Arial"/>
          <w:b w:val="0"/>
          <w:sz w:val="24"/>
          <w:szCs w:val="24"/>
        </w:rPr>
        <w:t>ts have parental responsibility</w:t>
      </w:r>
    </w:p>
    <w:p w14:paraId="2FEFA7CF" w14:textId="19A38FDA" w:rsidR="00F21389" w:rsidRPr="00F21389" w:rsidRDefault="000E093F" w:rsidP="00EE57F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rFonts w:cs="Arial"/>
          <w:color w:val="FF0000"/>
          <w:sz w:val="24"/>
          <w:szCs w:val="24"/>
        </w:rPr>
      </w:pPr>
      <w:r>
        <w:rPr>
          <w:rFonts w:cs="Arial"/>
          <w:sz w:val="24"/>
          <w:szCs w:val="24"/>
        </w:rPr>
        <w:t xml:space="preserve">The </w:t>
      </w:r>
      <w:r w:rsidR="00F21389" w:rsidRPr="00CC0280">
        <w:rPr>
          <w:rFonts w:cs="Arial"/>
          <w:sz w:val="24"/>
          <w:szCs w:val="24"/>
        </w:rPr>
        <w:t>Designated Safeguarding Lead will not disclose to a parent any information held on a child if this would put the child at risk of significant harm.</w:t>
      </w:r>
      <w:r w:rsidR="00CC0280">
        <w:rPr>
          <w:rFonts w:cs="Arial"/>
          <w:b w:val="0"/>
          <w:sz w:val="24"/>
          <w:szCs w:val="24"/>
        </w:rPr>
        <w:t xml:space="preserve">  </w:t>
      </w:r>
      <w:r w:rsidR="00F21389" w:rsidRPr="00CC0280">
        <w:rPr>
          <w:rFonts w:cs="Arial"/>
          <w:b w:val="0"/>
          <w:sz w:val="24"/>
          <w:szCs w:val="24"/>
        </w:rPr>
        <w:t xml:space="preserve">In such </w:t>
      </w:r>
      <w:r w:rsidR="00A85CF6" w:rsidRPr="00CC0280">
        <w:rPr>
          <w:rFonts w:cs="Arial"/>
          <w:b w:val="0"/>
          <w:sz w:val="24"/>
          <w:szCs w:val="24"/>
        </w:rPr>
        <w:t>circumstances,</w:t>
      </w:r>
      <w:r w:rsidR="00F21389" w:rsidRPr="00CC0280">
        <w:rPr>
          <w:rFonts w:cs="Arial"/>
          <w:b w:val="0"/>
          <w:sz w:val="24"/>
          <w:szCs w:val="24"/>
        </w:rPr>
        <w:t xml:space="preserve"> advice will be sought from Children’s Social Care</w:t>
      </w:r>
      <w:r>
        <w:rPr>
          <w:rFonts w:cs="Arial"/>
          <w:b w:val="0"/>
          <w:sz w:val="24"/>
          <w:szCs w:val="24"/>
        </w:rPr>
        <w:t>.</w:t>
      </w:r>
    </w:p>
    <w:p w14:paraId="18056EFE" w14:textId="00392213" w:rsidR="00F21389" w:rsidRPr="00CC0280" w:rsidRDefault="00B709B8" w:rsidP="00EE57F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rFonts w:cs="Arial"/>
          <w:b w:val="0"/>
          <w:sz w:val="24"/>
          <w:szCs w:val="24"/>
        </w:rPr>
      </w:pPr>
      <w:r>
        <w:rPr>
          <w:rFonts w:cs="Arial"/>
          <w:b w:val="0"/>
          <w:sz w:val="24"/>
          <w:szCs w:val="24"/>
        </w:rPr>
        <w:t>I</w:t>
      </w:r>
      <w:r w:rsidR="00F21389" w:rsidRPr="00CC0280">
        <w:rPr>
          <w:rFonts w:cs="Arial"/>
          <w:b w:val="0"/>
          <w:sz w:val="24"/>
          <w:szCs w:val="24"/>
        </w:rPr>
        <w:t xml:space="preserve">f a child moves from </w:t>
      </w:r>
      <w:r w:rsidR="000D77B7">
        <w:rPr>
          <w:rFonts w:cs="Arial"/>
          <w:b w:val="0"/>
          <w:sz w:val="24"/>
          <w:szCs w:val="24"/>
        </w:rPr>
        <w:t>the</w:t>
      </w:r>
      <w:r w:rsidR="000D77B7" w:rsidRPr="00CC0280">
        <w:rPr>
          <w:rFonts w:cs="Arial"/>
          <w:b w:val="0"/>
          <w:sz w:val="24"/>
          <w:szCs w:val="24"/>
        </w:rPr>
        <w:t xml:space="preserve"> </w:t>
      </w:r>
      <w:r w:rsidR="00F21389" w:rsidRPr="00CC0280">
        <w:rPr>
          <w:rFonts w:cs="Arial"/>
          <w:b w:val="0"/>
          <w:sz w:val="24"/>
          <w:szCs w:val="24"/>
        </w:rPr>
        <w:t xml:space="preserve">school, the Designated Safeguarding Lead will ensure </w:t>
      </w:r>
      <w:r w:rsidR="00603FCA">
        <w:rPr>
          <w:rFonts w:cs="Arial"/>
          <w:b w:val="0"/>
          <w:sz w:val="24"/>
          <w:szCs w:val="24"/>
        </w:rPr>
        <w:t>safeguarding</w:t>
      </w:r>
      <w:r w:rsidR="00F21389" w:rsidRPr="00CC0280">
        <w:rPr>
          <w:rFonts w:cs="Arial"/>
          <w:b w:val="0"/>
          <w:sz w:val="24"/>
          <w:szCs w:val="24"/>
        </w:rPr>
        <w:t xml:space="preserve"> records are forwarded on to the Designated Safeguarding Lead at the new school, with due regard to their confidential nature and in line with current government guidance on the transfer of such records.  Direct contact between the two schools may be necessary, especially on transfer from primary to secondary schools.  </w:t>
      </w:r>
      <w:r w:rsidR="000D77B7">
        <w:rPr>
          <w:rFonts w:cs="Arial"/>
          <w:b w:val="0"/>
          <w:sz w:val="24"/>
          <w:szCs w:val="24"/>
        </w:rPr>
        <w:t>The school</w:t>
      </w:r>
      <w:r w:rsidR="000D77B7" w:rsidRPr="00CC0280">
        <w:rPr>
          <w:rFonts w:cs="Arial"/>
          <w:b w:val="0"/>
          <w:sz w:val="24"/>
          <w:szCs w:val="24"/>
        </w:rPr>
        <w:t xml:space="preserve"> </w:t>
      </w:r>
      <w:r w:rsidR="00F21389" w:rsidRPr="00CC0280">
        <w:rPr>
          <w:rFonts w:cs="Arial"/>
          <w:b w:val="0"/>
          <w:sz w:val="24"/>
          <w:szCs w:val="24"/>
        </w:rPr>
        <w:t xml:space="preserve">will record where and to whom the records </w:t>
      </w:r>
      <w:r w:rsidR="00442A5E">
        <w:rPr>
          <w:rFonts w:cs="Arial"/>
          <w:b w:val="0"/>
          <w:sz w:val="24"/>
          <w:szCs w:val="24"/>
        </w:rPr>
        <w:t>have been passed and the date</w:t>
      </w:r>
      <w:r w:rsidR="007B5EF1">
        <w:rPr>
          <w:rFonts w:cs="Arial"/>
          <w:b w:val="0"/>
          <w:sz w:val="24"/>
          <w:szCs w:val="24"/>
        </w:rPr>
        <w:t>.</w:t>
      </w:r>
    </w:p>
    <w:p w14:paraId="237FC1FE" w14:textId="7BA427DC" w:rsidR="00F21389" w:rsidRPr="00CC0280" w:rsidRDefault="00B709B8" w:rsidP="00EE57F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rFonts w:cs="Arial"/>
          <w:b w:val="0"/>
          <w:sz w:val="24"/>
          <w:szCs w:val="24"/>
        </w:rPr>
      </w:pPr>
      <w:r>
        <w:rPr>
          <w:rFonts w:cs="Arial"/>
          <w:b w:val="0"/>
          <w:sz w:val="24"/>
          <w:szCs w:val="24"/>
        </w:rPr>
        <w:t>I</w:t>
      </w:r>
      <w:r w:rsidR="00F21389" w:rsidRPr="00CC0280">
        <w:rPr>
          <w:rFonts w:cs="Arial"/>
          <w:b w:val="0"/>
          <w:sz w:val="24"/>
          <w:szCs w:val="24"/>
        </w:rPr>
        <w:t xml:space="preserve">f sending by post, children’s records will be sent by “Special/Recorded Delivery”.  For audit </w:t>
      </w:r>
      <w:r w:rsidR="00A85CF6" w:rsidRPr="00CC0280">
        <w:rPr>
          <w:rFonts w:cs="Arial"/>
          <w:b w:val="0"/>
          <w:sz w:val="24"/>
          <w:szCs w:val="24"/>
        </w:rPr>
        <w:t>purposes,</w:t>
      </w:r>
      <w:r w:rsidR="00F21389" w:rsidRPr="00CC0280">
        <w:rPr>
          <w:rFonts w:cs="Arial"/>
          <w:b w:val="0"/>
          <w:sz w:val="24"/>
          <w:szCs w:val="24"/>
        </w:rPr>
        <w:t xml:space="preserve"> a note of all children’s records transferred or received should be kept in either paper or electronic format.  This will include the child’s name, date of birth, where and to whom the records have been sent an</w:t>
      </w:r>
      <w:r w:rsidR="00442A5E">
        <w:rPr>
          <w:rFonts w:cs="Arial"/>
          <w:b w:val="0"/>
          <w:sz w:val="24"/>
          <w:szCs w:val="24"/>
        </w:rPr>
        <w:t>d the date sent and/or received</w:t>
      </w:r>
      <w:r w:rsidR="000E093F">
        <w:rPr>
          <w:rFonts w:cs="Arial"/>
          <w:b w:val="0"/>
          <w:sz w:val="24"/>
          <w:szCs w:val="24"/>
        </w:rPr>
        <w:t>.</w:t>
      </w:r>
    </w:p>
    <w:p w14:paraId="7741FE31" w14:textId="03CBC1E7" w:rsidR="00F21389" w:rsidRPr="00CC0280" w:rsidRDefault="006340D3" w:rsidP="00382F7F">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F21389" w:rsidRPr="00CC0280">
        <w:rPr>
          <w:rFonts w:cs="Arial"/>
          <w:b w:val="0"/>
          <w:sz w:val="24"/>
          <w:szCs w:val="24"/>
        </w:rPr>
        <w:t>f a child is permanently excluded and moves to a Pupil Referral Unit</w:t>
      </w:r>
      <w:r w:rsidR="00643269" w:rsidRPr="00CC0280">
        <w:rPr>
          <w:rFonts w:cs="Arial"/>
          <w:b w:val="0"/>
          <w:sz w:val="24"/>
          <w:szCs w:val="24"/>
        </w:rPr>
        <w:t xml:space="preserve"> or Alternative Learning Provision</w:t>
      </w:r>
      <w:r w:rsidR="00F21389" w:rsidRPr="00CC0280">
        <w:rPr>
          <w:rFonts w:cs="Arial"/>
          <w:b w:val="0"/>
          <w:sz w:val="24"/>
          <w:szCs w:val="24"/>
        </w:rPr>
        <w:t xml:space="preserve">, child protection records will be forwarded </w:t>
      </w:r>
      <w:r w:rsidR="00442A5E">
        <w:rPr>
          <w:rFonts w:cs="Arial"/>
          <w:b w:val="0"/>
          <w:sz w:val="24"/>
          <w:szCs w:val="24"/>
        </w:rPr>
        <w:t>on to the relevant organisation</w:t>
      </w:r>
    </w:p>
    <w:p w14:paraId="39C1A499" w14:textId="487C1A8F" w:rsidR="00F21389" w:rsidRPr="00273893" w:rsidRDefault="006340D3" w:rsidP="003E4732">
      <w:pPr>
        <w:pStyle w:val="BodyText"/>
        <w:numPr>
          <w:ilvl w:val="0"/>
          <w:numId w:val="4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rPr>
          <w:b w:val="0"/>
          <w:sz w:val="24"/>
          <w:szCs w:val="24"/>
        </w:rPr>
      </w:pPr>
      <w:r>
        <w:rPr>
          <w:b w:val="0"/>
          <w:bCs/>
          <w:sz w:val="24"/>
          <w:szCs w:val="24"/>
        </w:rPr>
        <w:t>i</w:t>
      </w:r>
      <w:r w:rsidR="003E4732" w:rsidRPr="00273893">
        <w:rPr>
          <w:b w:val="0"/>
          <w:bCs/>
          <w:sz w:val="24"/>
          <w:szCs w:val="24"/>
        </w:rPr>
        <w:t>f a child is being removed from school roll in order to be home educated, the school will ensure all relevant safeguarding information is shared with t</w:t>
      </w:r>
      <w:r w:rsidR="00442A5E">
        <w:rPr>
          <w:b w:val="0"/>
          <w:bCs/>
          <w:sz w:val="24"/>
          <w:szCs w:val="24"/>
        </w:rPr>
        <w:t>he Elective Home Education team</w:t>
      </w:r>
    </w:p>
    <w:p w14:paraId="54D452BA" w14:textId="4F4342D1" w:rsidR="00F21389" w:rsidRPr="00CC0280" w:rsidRDefault="006340D3" w:rsidP="00382F7F">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Pr>
          <w:rFonts w:cs="Arial"/>
          <w:b w:val="0"/>
          <w:sz w:val="24"/>
          <w:szCs w:val="24"/>
        </w:rPr>
        <w:t>w</w:t>
      </w:r>
      <w:r w:rsidR="00F21389" w:rsidRPr="00CC0280">
        <w:rPr>
          <w:rFonts w:cs="Arial"/>
          <w:b w:val="0"/>
          <w:sz w:val="24"/>
          <w:szCs w:val="24"/>
        </w:rPr>
        <w:t xml:space="preserve">here a vulnerable young person is moving to a Further Education establishment, consideration should be given to the student’s wishes and feelings on their child protection information being passed on in order that the FE establishment </w:t>
      </w:r>
      <w:r w:rsidR="00442A5E">
        <w:rPr>
          <w:rFonts w:cs="Arial"/>
          <w:b w:val="0"/>
          <w:sz w:val="24"/>
          <w:szCs w:val="24"/>
        </w:rPr>
        <w:t>can provide appropriate support</w:t>
      </w:r>
    </w:p>
    <w:p w14:paraId="70769EE8" w14:textId="2ADCEBED" w:rsidR="00F21389" w:rsidRPr="00CC0280" w:rsidRDefault="006340D3" w:rsidP="00382F7F">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w</w:t>
      </w:r>
      <w:r w:rsidR="00F21389" w:rsidRPr="00CC0280">
        <w:rPr>
          <w:rFonts w:cs="Arial"/>
          <w:b w:val="0"/>
          <w:sz w:val="24"/>
          <w:szCs w:val="24"/>
        </w:rPr>
        <w:t xml:space="preserve">hen a Designated Safeguarding Lead resigns their post or no longer has child protection responsibility, there should be a full </w:t>
      </w:r>
      <w:r w:rsidR="00A85CF6" w:rsidRPr="00CC0280">
        <w:rPr>
          <w:rFonts w:cs="Arial"/>
          <w:b w:val="0"/>
          <w:sz w:val="24"/>
          <w:szCs w:val="24"/>
        </w:rPr>
        <w:t>face-to-face</w:t>
      </w:r>
      <w:r w:rsidR="00F21389" w:rsidRPr="00CC0280">
        <w:rPr>
          <w:rFonts w:cs="Arial"/>
          <w:b w:val="0"/>
          <w:sz w:val="24"/>
          <w:szCs w:val="24"/>
        </w:rPr>
        <w:t xml:space="preserve"> handover/exchange of infor</w:t>
      </w:r>
      <w:r w:rsidR="009F219B">
        <w:rPr>
          <w:rFonts w:cs="Arial"/>
          <w:b w:val="0"/>
          <w:sz w:val="24"/>
          <w:szCs w:val="24"/>
        </w:rPr>
        <w:t>mation with the new post holder</w:t>
      </w:r>
      <w:r w:rsidR="000D77B7">
        <w:rPr>
          <w:rFonts w:cs="Arial"/>
          <w:b w:val="0"/>
          <w:sz w:val="24"/>
          <w:szCs w:val="24"/>
        </w:rPr>
        <w:t>.</w:t>
      </w:r>
      <w:r w:rsidR="009F219B">
        <w:rPr>
          <w:rFonts w:cs="Arial"/>
          <w:b w:val="0"/>
          <w:sz w:val="24"/>
          <w:szCs w:val="24"/>
        </w:rPr>
        <w:t xml:space="preserve"> </w:t>
      </w:r>
      <w:r w:rsidR="000D77B7">
        <w:rPr>
          <w:rFonts w:cs="Arial"/>
          <w:b w:val="0"/>
          <w:sz w:val="24"/>
          <w:szCs w:val="24"/>
        </w:rPr>
        <w:t>T</w:t>
      </w:r>
      <w:r w:rsidR="007C45DF" w:rsidRPr="00CC0280">
        <w:rPr>
          <w:rFonts w:cs="Arial"/>
          <w:b w:val="0"/>
          <w:sz w:val="24"/>
          <w:szCs w:val="24"/>
        </w:rPr>
        <w:t xml:space="preserve">his exchange should be recorded as part of the incoming role </w:t>
      </w:r>
      <w:r w:rsidR="00A85CF6" w:rsidRPr="00CC0280">
        <w:rPr>
          <w:rFonts w:cs="Arial"/>
          <w:b w:val="0"/>
          <w:sz w:val="24"/>
          <w:szCs w:val="24"/>
        </w:rPr>
        <w:t>holder’s</w:t>
      </w:r>
      <w:r w:rsidR="007C45DF" w:rsidRPr="00CC0280">
        <w:rPr>
          <w:rFonts w:cs="Arial"/>
          <w:b w:val="0"/>
          <w:sz w:val="24"/>
          <w:szCs w:val="24"/>
        </w:rPr>
        <w:t xml:space="preserve"> in</w:t>
      </w:r>
      <w:r w:rsidR="00442A5E">
        <w:rPr>
          <w:rFonts w:cs="Arial"/>
          <w:b w:val="0"/>
          <w:sz w:val="24"/>
          <w:szCs w:val="24"/>
        </w:rPr>
        <w:t>duction/performance management.</w:t>
      </w:r>
    </w:p>
    <w:p w14:paraId="512F0D43" w14:textId="107A7E08" w:rsidR="00F21389" w:rsidRPr="00EE57FB" w:rsidRDefault="006340D3" w:rsidP="00EE57FB">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in</w:t>
      </w:r>
      <w:r w:rsidR="00F21389" w:rsidRPr="00CC0280">
        <w:rPr>
          <w:rFonts w:cs="Arial"/>
          <w:b w:val="0"/>
          <w:sz w:val="24"/>
          <w:szCs w:val="24"/>
        </w:rPr>
        <w:t xml:space="preserve"> exceptional circumstances when a </w:t>
      </w:r>
      <w:r w:rsidR="007C45DF" w:rsidRPr="00CC0280">
        <w:rPr>
          <w:rFonts w:cs="Arial"/>
          <w:b w:val="0"/>
          <w:sz w:val="24"/>
          <w:szCs w:val="24"/>
        </w:rPr>
        <w:t>face-to-face</w:t>
      </w:r>
      <w:r w:rsidR="00F21389" w:rsidRPr="00CC0280">
        <w:rPr>
          <w:rFonts w:cs="Arial"/>
          <w:b w:val="0"/>
          <w:sz w:val="24"/>
          <w:szCs w:val="24"/>
        </w:rPr>
        <w:t xml:space="preserve"> handover is </w:t>
      </w:r>
      <w:r w:rsidR="007C45DF" w:rsidRPr="00CC0280">
        <w:rPr>
          <w:rFonts w:cs="Arial"/>
          <w:b w:val="0"/>
          <w:sz w:val="24"/>
          <w:szCs w:val="24"/>
        </w:rPr>
        <w:t xml:space="preserve">not </w:t>
      </w:r>
      <w:r w:rsidR="00F21389" w:rsidRPr="00CC0280">
        <w:rPr>
          <w:rFonts w:cs="Arial"/>
          <w:b w:val="0"/>
          <w:sz w:val="24"/>
          <w:szCs w:val="24"/>
        </w:rPr>
        <w:t>feasible, the Head Teacher / Principal will ensure that the new post holder is fully conversant wit</w:t>
      </w:r>
      <w:r w:rsidR="00442A5E">
        <w:rPr>
          <w:rFonts w:cs="Arial"/>
          <w:b w:val="0"/>
          <w:sz w:val="24"/>
          <w:szCs w:val="24"/>
        </w:rPr>
        <w:t>h all procedures and case files</w:t>
      </w:r>
    </w:p>
    <w:p w14:paraId="151CAEF1" w14:textId="77777777" w:rsidR="007651BE" w:rsidRPr="00880D10" w:rsidRDefault="007651BE" w:rsidP="007651BE">
      <w:pPr>
        <w:ind w:left="1080"/>
        <w:rPr>
          <w:rFonts w:cs="Arial"/>
          <w:szCs w:val="24"/>
        </w:rPr>
      </w:pPr>
    </w:p>
    <w:p w14:paraId="087000BC" w14:textId="2D38609D" w:rsidR="00D81253" w:rsidRPr="00880D10" w:rsidRDefault="00CC0280" w:rsidP="00AA3208">
      <w:pPr>
        <w:pStyle w:val="Heading2"/>
        <w:rPr>
          <w:rFonts w:cs="Arial"/>
          <w:szCs w:val="24"/>
        </w:rPr>
      </w:pPr>
      <w:bookmarkStart w:id="7" w:name="_2._Overall_Aims"/>
      <w:bookmarkStart w:id="8" w:name="_Toc49255203"/>
      <w:bookmarkEnd w:id="7"/>
      <w:r>
        <w:rPr>
          <w:rFonts w:cs="Arial"/>
          <w:szCs w:val="24"/>
        </w:rPr>
        <w:t>3</w:t>
      </w:r>
      <w:r w:rsidR="00D81253" w:rsidRPr="00880D10">
        <w:rPr>
          <w:rFonts w:cs="Arial"/>
          <w:szCs w:val="24"/>
        </w:rPr>
        <w:t>.</w:t>
      </w:r>
      <w:r w:rsidR="00D81253" w:rsidRPr="00880D10">
        <w:rPr>
          <w:rFonts w:cs="Arial"/>
          <w:szCs w:val="24"/>
        </w:rPr>
        <w:tab/>
      </w:r>
      <w:r w:rsidR="00A66E9E">
        <w:rPr>
          <w:rFonts w:cs="Arial"/>
          <w:szCs w:val="24"/>
        </w:rPr>
        <w:t>Overall Aims</w:t>
      </w:r>
      <w:bookmarkEnd w:id="8"/>
    </w:p>
    <w:p w14:paraId="4BD8F414" w14:textId="77777777" w:rsidR="00D81253" w:rsidRPr="00880D10" w:rsidRDefault="00D81253" w:rsidP="00AA3208">
      <w:pPr>
        <w:pStyle w:val="BodyText3"/>
        <w:ind w:left="720" w:hanging="720"/>
        <w:rPr>
          <w:rFonts w:cs="Arial"/>
          <w:sz w:val="24"/>
          <w:szCs w:val="24"/>
        </w:rPr>
      </w:pPr>
      <w:r w:rsidRPr="00880D10">
        <w:rPr>
          <w:rFonts w:cs="Arial"/>
          <w:b/>
          <w:sz w:val="24"/>
          <w:szCs w:val="24"/>
        </w:rPr>
        <w:tab/>
        <w:t>This policy will contribute to safeguarding our children and promoting their welfare by</w:t>
      </w:r>
      <w:r w:rsidR="00AA3208" w:rsidRPr="00880D10">
        <w:rPr>
          <w:rFonts w:cs="Arial"/>
          <w:sz w:val="24"/>
          <w:szCs w:val="24"/>
        </w:rPr>
        <w:t>:</w:t>
      </w:r>
    </w:p>
    <w:p w14:paraId="5D187D8E" w14:textId="184B7AB1" w:rsidR="00D81253" w:rsidRPr="00880D10" w:rsidRDefault="006340D3" w:rsidP="00D81253">
      <w:pPr>
        <w:pStyle w:val="BodyText3"/>
        <w:numPr>
          <w:ilvl w:val="0"/>
          <w:numId w:val="7"/>
        </w:numPr>
        <w:rPr>
          <w:rFonts w:cs="Arial"/>
          <w:sz w:val="24"/>
          <w:szCs w:val="24"/>
        </w:rPr>
      </w:pPr>
      <w:r>
        <w:rPr>
          <w:rFonts w:cs="Arial"/>
          <w:sz w:val="24"/>
          <w:szCs w:val="24"/>
        </w:rPr>
        <w:t>c</w:t>
      </w:r>
      <w:r w:rsidR="00D81253" w:rsidRPr="00880D10">
        <w:rPr>
          <w:rFonts w:cs="Arial"/>
          <w:sz w:val="24"/>
          <w:szCs w:val="24"/>
        </w:rPr>
        <w:t>larifying standards of b</w:t>
      </w:r>
      <w:r w:rsidR="00E8019A" w:rsidRPr="00880D10">
        <w:rPr>
          <w:rFonts w:cs="Arial"/>
          <w:sz w:val="24"/>
          <w:szCs w:val="24"/>
        </w:rPr>
        <w:t>ehaviour for staff and children</w:t>
      </w:r>
    </w:p>
    <w:p w14:paraId="0F9585B5" w14:textId="35DD3E96" w:rsidR="00D81253" w:rsidRPr="00880D10" w:rsidRDefault="006340D3" w:rsidP="00D81253">
      <w:pPr>
        <w:pStyle w:val="BodyText3"/>
        <w:numPr>
          <w:ilvl w:val="0"/>
          <w:numId w:val="7"/>
        </w:numPr>
        <w:rPr>
          <w:rFonts w:cs="Arial"/>
          <w:sz w:val="24"/>
          <w:szCs w:val="24"/>
        </w:rPr>
      </w:pPr>
      <w:r>
        <w:rPr>
          <w:rFonts w:cs="Arial"/>
          <w:sz w:val="24"/>
          <w:szCs w:val="24"/>
        </w:rPr>
        <w:t>c</w:t>
      </w:r>
      <w:r w:rsidR="00D81253" w:rsidRPr="00880D10">
        <w:rPr>
          <w:rFonts w:cs="Arial"/>
          <w:sz w:val="24"/>
          <w:szCs w:val="24"/>
        </w:rPr>
        <w:t>ontributing to the establishment of a safe, resilient and robust ethos in the school, built on mutual respect, and shared values</w:t>
      </w:r>
    </w:p>
    <w:p w14:paraId="7637316A" w14:textId="427128D2" w:rsidR="00D81253" w:rsidRPr="00880D10" w:rsidRDefault="006340D3" w:rsidP="00D81253">
      <w:pPr>
        <w:pStyle w:val="BodyText3"/>
        <w:numPr>
          <w:ilvl w:val="0"/>
          <w:numId w:val="7"/>
        </w:numPr>
        <w:rPr>
          <w:rFonts w:cs="Arial"/>
          <w:sz w:val="24"/>
          <w:szCs w:val="24"/>
        </w:rPr>
      </w:pPr>
      <w:r>
        <w:rPr>
          <w:rFonts w:cs="Arial"/>
          <w:sz w:val="24"/>
          <w:szCs w:val="24"/>
        </w:rPr>
        <w:t>c</w:t>
      </w:r>
      <w:r w:rsidR="00D81253" w:rsidRPr="00880D10">
        <w:rPr>
          <w:rFonts w:cs="Arial"/>
          <w:sz w:val="24"/>
          <w:szCs w:val="24"/>
        </w:rPr>
        <w:t>reating an organisational culture that is safe for children</w:t>
      </w:r>
    </w:p>
    <w:p w14:paraId="3E6FA658" w14:textId="6B9865F0" w:rsidR="00D81253" w:rsidRPr="00880D10" w:rsidRDefault="006340D3" w:rsidP="00D81253">
      <w:pPr>
        <w:pStyle w:val="BodyText3"/>
        <w:numPr>
          <w:ilvl w:val="0"/>
          <w:numId w:val="7"/>
        </w:numPr>
        <w:rPr>
          <w:rFonts w:cs="Arial"/>
          <w:sz w:val="24"/>
          <w:szCs w:val="24"/>
        </w:rPr>
      </w:pPr>
      <w:r>
        <w:rPr>
          <w:rFonts w:cs="Arial"/>
          <w:sz w:val="24"/>
          <w:szCs w:val="24"/>
        </w:rPr>
        <w:t>i</w:t>
      </w:r>
      <w:r w:rsidR="00D81253" w:rsidRPr="00880D10">
        <w:rPr>
          <w:rFonts w:cs="Arial"/>
          <w:sz w:val="24"/>
          <w:szCs w:val="24"/>
        </w:rPr>
        <w:t>ntroducing appropr</w:t>
      </w:r>
      <w:r w:rsidR="00E8019A" w:rsidRPr="00880D10">
        <w:rPr>
          <w:rFonts w:cs="Arial"/>
          <w:sz w:val="24"/>
          <w:szCs w:val="24"/>
        </w:rPr>
        <w:t>iate work within the curriculum</w:t>
      </w:r>
    </w:p>
    <w:p w14:paraId="5C4D5B1A" w14:textId="280B2FF5" w:rsidR="00D81253" w:rsidRPr="00880D10" w:rsidRDefault="006340D3" w:rsidP="00D81253">
      <w:pPr>
        <w:pStyle w:val="BodyText3"/>
        <w:numPr>
          <w:ilvl w:val="0"/>
          <w:numId w:val="7"/>
        </w:numPr>
        <w:rPr>
          <w:rFonts w:cs="Arial"/>
          <w:sz w:val="24"/>
          <w:szCs w:val="24"/>
        </w:rPr>
      </w:pPr>
      <w:r>
        <w:rPr>
          <w:rFonts w:cs="Arial"/>
          <w:sz w:val="24"/>
          <w:szCs w:val="24"/>
        </w:rPr>
        <w:t>e</w:t>
      </w:r>
      <w:r w:rsidR="00D81253" w:rsidRPr="00880D10">
        <w:rPr>
          <w:rFonts w:cs="Arial"/>
          <w:sz w:val="24"/>
          <w:szCs w:val="24"/>
        </w:rPr>
        <w:t>ncouraging chil</w:t>
      </w:r>
      <w:r w:rsidR="00E8019A" w:rsidRPr="00880D10">
        <w:rPr>
          <w:rFonts w:cs="Arial"/>
          <w:sz w:val="24"/>
          <w:szCs w:val="24"/>
        </w:rPr>
        <w:t>dren and parents to participate</w:t>
      </w:r>
      <w:r w:rsidR="00D81253" w:rsidRPr="00880D10">
        <w:rPr>
          <w:rFonts w:cs="Arial"/>
          <w:sz w:val="24"/>
          <w:szCs w:val="24"/>
        </w:rPr>
        <w:t xml:space="preserve"> </w:t>
      </w:r>
    </w:p>
    <w:p w14:paraId="1EACEC2F" w14:textId="075F9BFB" w:rsidR="00D81253" w:rsidRPr="00880D10" w:rsidRDefault="006340D3" w:rsidP="00D81253">
      <w:pPr>
        <w:pStyle w:val="BodyText3"/>
        <w:numPr>
          <w:ilvl w:val="0"/>
          <w:numId w:val="7"/>
        </w:numPr>
        <w:rPr>
          <w:rFonts w:cs="Arial"/>
          <w:sz w:val="24"/>
          <w:szCs w:val="24"/>
        </w:rPr>
      </w:pPr>
      <w:r>
        <w:rPr>
          <w:rFonts w:cs="Arial"/>
          <w:sz w:val="24"/>
          <w:szCs w:val="24"/>
        </w:rPr>
        <w:t>d</w:t>
      </w:r>
      <w:r w:rsidR="00D81253" w:rsidRPr="00880D10">
        <w:rPr>
          <w:rFonts w:cs="Arial"/>
          <w:sz w:val="24"/>
          <w:szCs w:val="24"/>
        </w:rPr>
        <w:t>eveloping staff’s awareness of the risks and vulnerabilities children face to enable them to re</w:t>
      </w:r>
      <w:r w:rsidR="00E8019A" w:rsidRPr="00880D10">
        <w:rPr>
          <w:rFonts w:cs="Arial"/>
          <w:sz w:val="24"/>
          <w:szCs w:val="24"/>
        </w:rPr>
        <w:t>cognise and respond to concerns</w:t>
      </w:r>
      <w:r w:rsidR="00D81253" w:rsidRPr="00880D10">
        <w:rPr>
          <w:rFonts w:cs="Arial"/>
          <w:sz w:val="24"/>
          <w:szCs w:val="24"/>
        </w:rPr>
        <w:t xml:space="preserve"> </w:t>
      </w:r>
    </w:p>
    <w:p w14:paraId="6AED8497" w14:textId="37F7B527" w:rsidR="00AA3208" w:rsidRPr="00880D10" w:rsidRDefault="006340D3" w:rsidP="006F5247">
      <w:pPr>
        <w:pStyle w:val="BodyText3"/>
        <w:numPr>
          <w:ilvl w:val="0"/>
          <w:numId w:val="7"/>
        </w:numPr>
        <w:rPr>
          <w:rFonts w:cs="Arial"/>
          <w:sz w:val="24"/>
          <w:szCs w:val="24"/>
        </w:rPr>
      </w:pPr>
      <w:r>
        <w:rPr>
          <w:rFonts w:cs="Arial"/>
          <w:sz w:val="24"/>
          <w:szCs w:val="24"/>
        </w:rPr>
        <w:t>a</w:t>
      </w:r>
      <w:r w:rsidR="00D81253" w:rsidRPr="00880D10">
        <w:rPr>
          <w:rFonts w:cs="Arial"/>
          <w:sz w:val="24"/>
          <w:szCs w:val="24"/>
        </w:rPr>
        <w:t>ddressing concerns at the earliest possible stage in the least intrusive way</w:t>
      </w:r>
    </w:p>
    <w:p w14:paraId="35047391" w14:textId="2E565A19" w:rsidR="00D81253" w:rsidRPr="00880D10" w:rsidRDefault="00CC0280" w:rsidP="00A66E9E">
      <w:pPr>
        <w:pStyle w:val="Heading2"/>
      </w:pPr>
      <w:bookmarkStart w:id="9" w:name="_3._Key_Principles"/>
      <w:bookmarkStart w:id="10" w:name="_Toc49255204"/>
      <w:bookmarkEnd w:id="9"/>
      <w:r>
        <w:t>4</w:t>
      </w:r>
      <w:r w:rsidR="00A66E9E">
        <w:t>.</w:t>
      </w:r>
      <w:r w:rsidR="00A66E9E">
        <w:tab/>
        <w:t>Key Principles</w:t>
      </w:r>
      <w:bookmarkEnd w:id="10"/>
    </w:p>
    <w:p w14:paraId="06D24BEF" w14:textId="05BA6E49" w:rsidR="00D81253" w:rsidRPr="00880D10" w:rsidRDefault="006340D3" w:rsidP="00382F7F">
      <w:pPr>
        <w:pStyle w:val="BodyText3"/>
        <w:numPr>
          <w:ilvl w:val="0"/>
          <w:numId w:val="40"/>
        </w:numPr>
        <w:rPr>
          <w:rFonts w:cs="Arial"/>
          <w:sz w:val="24"/>
          <w:szCs w:val="24"/>
        </w:rPr>
      </w:pPr>
      <w:r>
        <w:rPr>
          <w:rFonts w:cs="Arial"/>
          <w:sz w:val="24"/>
          <w:szCs w:val="24"/>
        </w:rPr>
        <w:t>a</w:t>
      </w:r>
      <w:r w:rsidR="00563614">
        <w:rPr>
          <w:rFonts w:cs="Arial"/>
          <w:sz w:val="24"/>
          <w:szCs w:val="24"/>
        </w:rPr>
        <w:t>l</w:t>
      </w:r>
      <w:r w:rsidR="00D81253" w:rsidRPr="00880D10">
        <w:rPr>
          <w:rFonts w:cs="Arial"/>
          <w:sz w:val="24"/>
          <w:szCs w:val="24"/>
        </w:rPr>
        <w:t>ways see the child first and consider what life is like for the child</w:t>
      </w:r>
      <w:r w:rsidR="000D77B7">
        <w:rPr>
          <w:rFonts w:cs="Arial"/>
          <w:sz w:val="24"/>
          <w:szCs w:val="24"/>
        </w:rPr>
        <w:t>,</w:t>
      </w:r>
      <w:r w:rsidR="00D81253" w:rsidRPr="00880D10">
        <w:rPr>
          <w:rFonts w:cs="Arial"/>
          <w:sz w:val="24"/>
          <w:szCs w:val="24"/>
        </w:rPr>
        <w:t xml:space="preserve"> maintaining a culture of vigilance</w:t>
      </w:r>
    </w:p>
    <w:p w14:paraId="4CB7C386" w14:textId="78539F57" w:rsidR="00D81253" w:rsidRPr="00880D10" w:rsidRDefault="006340D3" w:rsidP="00382F7F">
      <w:pPr>
        <w:pStyle w:val="BodyText3"/>
        <w:numPr>
          <w:ilvl w:val="0"/>
          <w:numId w:val="16"/>
        </w:numPr>
        <w:rPr>
          <w:rFonts w:cs="Arial"/>
          <w:sz w:val="24"/>
          <w:szCs w:val="24"/>
        </w:rPr>
      </w:pPr>
      <w:r>
        <w:rPr>
          <w:rFonts w:cs="Arial"/>
          <w:sz w:val="24"/>
          <w:szCs w:val="24"/>
        </w:rPr>
        <w:t>p</w:t>
      </w:r>
      <w:r w:rsidR="00D81253" w:rsidRPr="00880D10">
        <w:rPr>
          <w:rFonts w:cs="Arial"/>
          <w:sz w:val="24"/>
          <w:szCs w:val="24"/>
        </w:rPr>
        <w:t xml:space="preserve">rovide support and intervention at the earliest possible opportunity in the least intrusive way in accordance with Luton </w:t>
      </w:r>
      <w:r w:rsidR="008E0865">
        <w:rPr>
          <w:rFonts w:cs="Arial"/>
          <w:sz w:val="24"/>
          <w:szCs w:val="24"/>
        </w:rPr>
        <w:t>LSCB</w:t>
      </w:r>
      <w:r w:rsidR="00D81253" w:rsidRPr="00880D10">
        <w:rPr>
          <w:rFonts w:cs="Arial"/>
          <w:sz w:val="24"/>
          <w:szCs w:val="24"/>
        </w:rPr>
        <w:t xml:space="preserve"> Thresholds Framework</w:t>
      </w:r>
    </w:p>
    <w:p w14:paraId="40D4D242" w14:textId="582D6C55" w:rsidR="00D81253" w:rsidRPr="00880D10" w:rsidRDefault="006340D3" w:rsidP="00382F7F">
      <w:pPr>
        <w:pStyle w:val="BodyText3"/>
        <w:numPr>
          <w:ilvl w:val="0"/>
          <w:numId w:val="16"/>
        </w:numPr>
        <w:rPr>
          <w:rFonts w:cs="Arial"/>
          <w:sz w:val="24"/>
          <w:szCs w:val="24"/>
        </w:rPr>
      </w:pPr>
      <w:r>
        <w:rPr>
          <w:rFonts w:cs="Arial"/>
          <w:sz w:val="24"/>
          <w:szCs w:val="24"/>
        </w:rPr>
        <w:t>h</w:t>
      </w:r>
      <w:r w:rsidR="00D81253" w:rsidRPr="00880D10">
        <w:rPr>
          <w:rFonts w:cs="Arial"/>
          <w:sz w:val="24"/>
          <w:szCs w:val="24"/>
        </w:rPr>
        <w:t>ave conversations, build relationships and maintain professional curiosity</w:t>
      </w:r>
    </w:p>
    <w:p w14:paraId="3F92FB01" w14:textId="7B8A33E6" w:rsidR="00A93B15" w:rsidRPr="00880D10" w:rsidRDefault="006340D3" w:rsidP="00382F7F">
      <w:pPr>
        <w:pStyle w:val="BodyText3"/>
        <w:numPr>
          <w:ilvl w:val="0"/>
          <w:numId w:val="16"/>
        </w:numPr>
        <w:rPr>
          <w:rFonts w:cs="Arial"/>
          <w:sz w:val="24"/>
          <w:szCs w:val="24"/>
        </w:rPr>
      </w:pPr>
      <w:r>
        <w:rPr>
          <w:rFonts w:cs="Arial"/>
          <w:sz w:val="24"/>
          <w:szCs w:val="24"/>
        </w:rPr>
        <w:t>f</w:t>
      </w:r>
      <w:r w:rsidR="00D81253" w:rsidRPr="00880D10">
        <w:rPr>
          <w:rFonts w:cs="Arial"/>
          <w:sz w:val="24"/>
          <w:szCs w:val="24"/>
        </w:rPr>
        <w:t>ocus on securing improved outcomes for children</w:t>
      </w:r>
    </w:p>
    <w:p w14:paraId="04B424B7" w14:textId="62946748" w:rsidR="00D81253" w:rsidRPr="00880D10" w:rsidRDefault="006340D3" w:rsidP="00382F7F">
      <w:pPr>
        <w:pStyle w:val="BodyText3"/>
        <w:numPr>
          <w:ilvl w:val="0"/>
          <w:numId w:val="16"/>
        </w:numPr>
        <w:rPr>
          <w:rFonts w:cs="Arial"/>
          <w:sz w:val="24"/>
          <w:szCs w:val="24"/>
        </w:rPr>
      </w:pPr>
      <w:r>
        <w:rPr>
          <w:rFonts w:cs="Arial"/>
          <w:sz w:val="24"/>
          <w:szCs w:val="24"/>
        </w:rPr>
        <w:t>b</w:t>
      </w:r>
      <w:r w:rsidR="00D81253" w:rsidRPr="00880D10">
        <w:rPr>
          <w:rFonts w:cs="Arial"/>
          <w:sz w:val="24"/>
          <w:szCs w:val="24"/>
        </w:rPr>
        <w:t>uild a culture of openness and transparency where all staff are able to demonstrate understanding of their role and responsibility to safeguard and promote the welfare of children</w:t>
      </w:r>
    </w:p>
    <w:p w14:paraId="0DF141AC" w14:textId="366459D1" w:rsidR="00D81253" w:rsidRPr="00880D10" w:rsidRDefault="006340D3" w:rsidP="00382F7F">
      <w:pPr>
        <w:pStyle w:val="NoSpacing"/>
        <w:numPr>
          <w:ilvl w:val="0"/>
          <w:numId w:val="16"/>
        </w:numPr>
        <w:rPr>
          <w:rFonts w:ascii="Arial" w:hAnsi="Arial" w:cs="Arial"/>
          <w:sz w:val="24"/>
          <w:szCs w:val="24"/>
        </w:rPr>
      </w:pPr>
      <w:r>
        <w:rPr>
          <w:rFonts w:ascii="Arial" w:hAnsi="Arial" w:cs="Arial"/>
          <w:sz w:val="24"/>
          <w:szCs w:val="24"/>
        </w:rPr>
        <w:t>e</w:t>
      </w:r>
      <w:r w:rsidR="00D81253" w:rsidRPr="00880D10">
        <w:rPr>
          <w:rFonts w:ascii="Arial" w:hAnsi="Arial" w:cs="Arial"/>
          <w:sz w:val="24"/>
          <w:szCs w:val="24"/>
        </w:rPr>
        <w:t>very child is entitled to</w:t>
      </w:r>
      <w:r w:rsidR="00A93B15" w:rsidRPr="00880D10">
        <w:rPr>
          <w:rFonts w:ascii="Arial" w:hAnsi="Arial" w:cs="Arial"/>
          <w:sz w:val="24"/>
          <w:szCs w:val="24"/>
        </w:rPr>
        <w:t xml:space="preserve"> a rich and rounded curriculum</w:t>
      </w:r>
      <w:r w:rsidR="00D81253" w:rsidRPr="00880D10">
        <w:rPr>
          <w:rFonts w:ascii="Arial" w:hAnsi="Arial" w:cs="Arial"/>
          <w:sz w:val="24"/>
          <w:szCs w:val="24"/>
        </w:rPr>
        <w:t xml:space="preserve">  </w:t>
      </w:r>
    </w:p>
    <w:p w14:paraId="7B711801" w14:textId="77777777" w:rsidR="00A93B15" w:rsidRPr="00880D10" w:rsidRDefault="00A93B15" w:rsidP="00A93B15">
      <w:pPr>
        <w:pStyle w:val="NoSpacing"/>
        <w:ind w:left="1080"/>
        <w:rPr>
          <w:rFonts w:ascii="Arial" w:hAnsi="Arial" w:cs="Arial"/>
          <w:sz w:val="24"/>
          <w:szCs w:val="24"/>
        </w:rPr>
      </w:pPr>
    </w:p>
    <w:p w14:paraId="3CB2EB3B" w14:textId="218AC6BF" w:rsidR="00DB375D" w:rsidRPr="00DB375D" w:rsidRDefault="006340D3" w:rsidP="00382F7F">
      <w:pPr>
        <w:pStyle w:val="NoSpacing"/>
        <w:numPr>
          <w:ilvl w:val="0"/>
          <w:numId w:val="17"/>
        </w:numPr>
        <w:rPr>
          <w:rFonts w:cs="Arial"/>
          <w:b/>
          <w:sz w:val="24"/>
          <w:szCs w:val="24"/>
        </w:rPr>
      </w:pPr>
      <w:r>
        <w:rPr>
          <w:rFonts w:ascii="Arial" w:hAnsi="Arial" w:cs="Arial"/>
          <w:sz w:val="24"/>
          <w:szCs w:val="24"/>
        </w:rPr>
        <w:t>when issues arise, head t</w:t>
      </w:r>
      <w:r w:rsidR="00D81253" w:rsidRPr="00DB375D">
        <w:rPr>
          <w:rFonts w:ascii="Arial" w:hAnsi="Arial" w:cs="Arial"/>
          <w:sz w:val="24"/>
          <w:szCs w:val="24"/>
        </w:rPr>
        <w:t xml:space="preserve">eachers should speak out, addressing them internally where possible and engaging in a </w:t>
      </w:r>
      <w:r w:rsidR="00C21A17" w:rsidRPr="00DB375D">
        <w:rPr>
          <w:rFonts w:ascii="Arial" w:hAnsi="Arial" w:cs="Arial"/>
          <w:sz w:val="24"/>
          <w:szCs w:val="24"/>
        </w:rPr>
        <w:t>multi-agency</w:t>
      </w:r>
      <w:r w:rsidR="00D81253" w:rsidRPr="00DB375D">
        <w:rPr>
          <w:rFonts w:ascii="Arial" w:hAnsi="Arial" w:cs="Arial"/>
          <w:sz w:val="24"/>
          <w:szCs w:val="24"/>
        </w:rPr>
        <w:t xml:space="preserve"> response when required in accordance with interagency procedures</w:t>
      </w:r>
    </w:p>
    <w:p w14:paraId="36F6FC7E" w14:textId="77777777" w:rsidR="00DB375D" w:rsidRPr="00DB375D" w:rsidRDefault="00DB375D" w:rsidP="00DB375D">
      <w:pPr>
        <w:pStyle w:val="NoSpacing"/>
        <w:ind w:left="1080"/>
        <w:rPr>
          <w:rFonts w:cs="Arial"/>
          <w:b/>
          <w:sz w:val="24"/>
          <w:szCs w:val="24"/>
        </w:rPr>
      </w:pPr>
    </w:p>
    <w:p w14:paraId="2E70CEB3" w14:textId="6BE3644B" w:rsidR="00DB375D" w:rsidRPr="00A66E9E" w:rsidRDefault="00CC0280" w:rsidP="00A66E9E">
      <w:pPr>
        <w:pStyle w:val="Heading2"/>
      </w:pPr>
      <w:bookmarkStart w:id="11" w:name="_4._Key_processes"/>
      <w:bookmarkStart w:id="12" w:name="_Toc49255205"/>
      <w:bookmarkEnd w:id="11"/>
      <w:r>
        <w:t>5</w:t>
      </w:r>
      <w:r w:rsidR="00AA3208" w:rsidRPr="00DB375D">
        <w:t>.</w:t>
      </w:r>
      <w:r w:rsidR="00AA3208" w:rsidRPr="00DB375D">
        <w:tab/>
        <w:t>K</w:t>
      </w:r>
      <w:r w:rsidR="00DB375D" w:rsidRPr="00DB375D">
        <w:t>ey</w:t>
      </w:r>
      <w:r w:rsidR="00AA3208" w:rsidRPr="00DB375D">
        <w:t xml:space="preserve"> </w:t>
      </w:r>
      <w:r w:rsidR="00DB375D" w:rsidRPr="00DB375D">
        <w:t>processes</w:t>
      </w:r>
      <w:bookmarkEnd w:id="12"/>
    </w:p>
    <w:p w14:paraId="527E898D" w14:textId="46C02F95" w:rsidR="006A688C" w:rsidRDefault="00563614" w:rsidP="00AA3208">
      <w:pPr>
        <w:pStyle w:val="BodyText3"/>
        <w:ind w:left="720" w:hanging="720"/>
        <w:rPr>
          <w:rFonts w:cs="Arial"/>
          <w:sz w:val="24"/>
          <w:szCs w:val="24"/>
        </w:rPr>
      </w:pPr>
      <w:r>
        <w:rPr>
          <w:rFonts w:cs="Arial"/>
          <w:sz w:val="24"/>
          <w:szCs w:val="24"/>
        </w:rPr>
        <w:tab/>
        <w:t>A</w:t>
      </w:r>
      <w:r w:rsidR="00D81253" w:rsidRPr="00880D10">
        <w:rPr>
          <w:rFonts w:cs="Arial"/>
          <w:sz w:val="24"/>
          <w:szCs w:val="24"/>
        </w:rPr>
        <w:t xml:space="preserve">ll staff should be aware of the guidance issued by </w:t>
      </w:r>
      <w:r w:rsidR="00645A7E">
        <w:rPr>
          <w:rFonts w:cs="Arial"/>
          <w:sz w:val="24"/>
          <w:szCs w:val="24"/>
        </w:rPr>
        <w:t xml:space="preserve">the </w:t>
      </w:r>
      <w:r w:rsidR="00F87FDF">
        <w:rPr>
          <w:rFonts w:cs="Arial"/>
          <w:sz w:val="24"/>
          <w:szCs w:val="24"/>
        </w:rPr>
        <w:t>LSCB</w:t>
      </w:r>
      <w:r w:rsidR="0025033A" w:rsidRPr="00880D10">
        <w:rPr>
          <w:rFonts w:cs="Arial"/>
          <w:sz w:val="24"/>
          <w:szCs w:val="24"/>
        </w:rPr>
        <w:t xml:space="preserve"> within the</w:t>
      </w:r>
      <w:r w:rsidR="00D81253" w:rsidRPr="00880D10">
        <w:rPr>
          <w:rFonts w:cs="Arial"/>
          <w:sz w:val="24"/>
          <w:szCs w:val="24"/>
        </w:rPr>
        <w:t xml:space="preserve"> </w:t>
      </w:r>
      <w:hyperlink r:id="rId28" w:history="1">
        <w:r w:rsidR="00D81253" w:rsidRPr="00217FFB">
          <w:rPr>
            <w:rStyle w:val="Hyperlink"/>
            <w:rFonts w:cs="Arial"/>
            <w:sz w:val="24"/>
            <w:szCs w:val="24"/>
          </w:rPr>
          <w:t>Threshold Framework</w:t>
        </w:r>
      </w:hyperlink>
      <w:r w:rsidR="00D81253" w:rsidRPr="00880D10">
        <w:rPr>
          <w:rFonts w:cs="Arial"/>
          <w:sz w:val="24"/>
          <w:szCs w:val="24"/>
        </w:rPr>
        <w:t xml:space="preserve"> </w:t>
      </w:r>
      <w:r w:rsidR="00A93B15" w:rsidRPr="00880D10">
        <w:rPr>
          <w:rFonts w:cs="Arial"/>
          <w:sz w:val="24"/>
          <w:szCs w:val="24"/>
        </w:rPr>
        <w:t>in order to secure</w:t>
      </w:r>
      <w:r w:rsidR="00D81253" w:rsidRPr="00880D10">
        <w:rPr>
          <w:rFonts w:cs="Arial"/>
          <w:sz w:val="24"/>
          <w:szCs w:val="24"/>
        </w:rPr>
        <w:t xml:space="preserve"> support and intervention </w:t>
      </w:r>
      <w:r w:rsidR="00A93B15" w:rsidRPr="00880D10">
        <w:rPr>
          <w:rFonts w:cs="Arial"/>
          <w:sz w:val="24"/>
          <w:szCs w:val="24"/>
        </w:rPr>
        <w:t xml:space="preserve">for children and young people </w:t>
      </w:r>
      <w:r w:rsidR="00D81253" w:rsidRPr="00880D10">
        <w:rPr>
          <w:rFonts w:cs="Arial"/>
          <w:sz w:val="24"/>
          <w:szCs w:val="24"/>
        </w:rPr>
        <w:t>at the earliest possible opportuni</w:t>
      </w:r>
      <w:r w:rsidR="004617F7">
        <w:rPr>
          <w:rFonts w:cs="Arial"/>
          <w:sz w:val="24"/>
          <w:szCs w:val="24"/>
        </w:rPr>
        <w:t>ty in the least intrusive way</w:t>
      </w:r>
    </w:p>
    <w:p w14:paraId="38B68770" w14:textId="334DF713" w:rsidR="00D81253" w:rsidRPr="00880D10" w:rsidRDefault="00D81253" w:rsidP="00B8500D">
      <w:pPr>
        <w:pStyle w:val="BodyText3"/>
        <w:rPr>
          <w:rFonts w:cs="Arial"/>
          <w:sz w:val="24"/>
          <w:szCs w:val="24"/>
        </w:rPr>
      </w:pPr>
      <w:r w:rsidRPr="00880D10">
        <w:rPr>
          <w:rFonts w:cs="Arial"/>
          <w:sz w:val="24"/>
          <w:szCs w:val="24"/>
        </w:rPr>
        <w:t xml:space="preserve">This document is integral to safeguarding children in Luton educational establishments and will always be used to underpin </w:t>
      </w:r>
      <w:r w:rsidR="00645A7E" w:rsidRPr="00880D10">
        <w:rPr>
          <w:rFonts w:cs="Arial"/>
          <w:sz w:val="24"/>
          <w:szCs w:val="24"/>
        </w:rPr>
        <w:t>decision-making</w:t>
      </w:r>
      <w:r w:rsidRPr="00880D10">
        <w:rPr>
          <w:rFonts w:cs="Arial"/>
          <w:sz w:val="24"/>
          <w:szCs w:val="24"/>
        </w:rPr>
        <w:t>.</w:t>
      </w:r>
    </w:p>
    <w:p w14:paraId="4D76A86E" w14:textId="295B0990" w:rsidR="00D81253" w:rsidRPr="00880D10" w:rsidRDefault="00CC0280" w:rsidP="00D81253">
      <w:pPr>
        <w:pStyle w:val="Heading2"/>
        <w:rPr>
          <w:rFonts w:cs="Arial"/>
          <w:szCs w:val="24"/>
        </w:rPr>
      </w:pPr>
      <w:bookmarkStart w:id="13" w:name="_5._Expectations"/>
      <w:bookmarkStart w:id="14" w:name="_Toc49255206"/>
      <w:bookmarkEnd w:id="13"/>
      <w:r>
        <w:rPr>
          <w:rFonts w:cs="Arial"/>
          <w:szCs w:val="24"/>
        </w:rPr>
        <w:t>6</w:t>
      </w:r>
      <w:r w:rsidR="00D81253" w:rsidRPr="00880D10">
        <w:rPr>
          <w:rFonts w:cs="Arial"/>
          <w:szCs w:val="24"/>
        </w:rPr>
        <w:t>.</w:t>
      </w:r>
      <w:r w:rsidR="00D81253" w:rsidRPr="00880D10">
        <w:rPr>
          <w:rFonts w:cs="Arial"/>
          <w:szCs w:val="24"/>
        </w:rPr>
        <w:tab/>
        <w:t>E</w:t>
      </w:r>
      <w:r w:rsidR="00DB375D" w:rsidRPr="00880D10">
        <w:rPr>
          <w:rFonts w:cs="Arial"/>
          <w:szCs w:val="24"/>
        </w:rPr>
        <w:t>xpectations</w:t>
      </w:r>
      <w:bookmarkEnd w:id="14"/>
    </w:p>
    <w:p w14:paraId="5C286E82" w14:textId="11C50654" w:rsidR="00D81253" w:rsidRPr="00880D10" w:rsidRDefault="00D81253" w:rsidP="00851E3D">
      <w:r w:rsidRPr="00880D10">
        <w:tab/>
        <w:t xml:space="preserve">All staff and </w:t>
      </w:r>
      <w:r w:rsidR="003E787F">
        <w:t xml:space="preserve">regular </w:t>
      </w:r>
      <w:r w:rsidRPr="00880D10">
        <w:t>visitors will:</w:t>
      </w:r>
    </w:p>
    <w:p w14:paraId="1624564F" w14:textId="0C6E1F14" w:rsidR="00D81253" w:rsidRPr="00880D10" w:rsidRDefault="006340D3"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 familiar with this safeguarding policy and implement this consistently in the course of their work</w:t>
      </w:r>
      <w:r w:rsidR="00A93B15" w:rsidRPr="00880D10">
        <w:rPr>
          <w:rFonts w:cs="Arial"/>
          <w:b w:val="0"/>
          <w:sz w:val="24"/>
          <w:szCs w:val="24"/>
        </w:rPr>
        <w:t xml:space="preserve"> with children and young people</w:t>
      </w:r>
    </w:p>
    <w:p w14:paraId="0B0FC974" w14:textId="36D1286F" w:rsidR="00217EB1" w:rsidRPr="00880D10" w:rsidRDefault="006340D3"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217EB1" w:rsidRPr="00880D10">
        <w:rPr>
          <w:rFonts w:cs="Arial"/>
          <w:b w:val="0"/>
          <w:sz w:val="24"/>
          <w:szCs w:val="24"/>
        </w:rPr>
        <w:t>e aware of the role and identity of the designated safeguarding leads</w:t>
      </w:r>
      <w:r w:rsidR="008F58C7" w:rsidRPr="00880D10">
        <w:rPr>
          <w:rFonts w:cs="Arial"/>
          <w:b w:val="0"/>
          <w:sz w:val="24"/>
          <w:szCs w:val="24"/>
        </w:rPr>
        <w:t xml:space="preserve"> and deputies</w:t>
      </w:r>
      <w:r w:rsidR="00217EB1" w:rsidRPr="00880D10">
        <w:rPr>
          <w:rFonts w:cs="Arial"/>
          <w:b w:val="0"/>
          <w:sz w:val="24"/>
          <w:szCs w:val="24"/>
        </w:rPr>
        <w:t xml:space="preserve"> for the school</w:t>
      </w:r>
    </w:p>
    <w:p w14:paraId="77B015D1" w14:textId="29C475E6" w:rsidR="008F58C7" w:rsidRPr="00880D10" w:rsidRDefault="006340D3"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u</w:t>
      </w:r>
      <w:r w:rsidR="00D81253" w:rsidRPr="00880D10">
        <w:rPr>
          <w:rFonts w:cs="Arial"/>
          <w:b w:val="0"/>
          <w:sz w:val="24"/>
          <w:szCs w:val="24"/>
        </w:rPr>
        <w:t>ndertake referrals of child protection concern</w:t>
      </w:r>
      <w:r w:rsidR="00072A1D" w:rsidRPr="00880D10">
        <w:rPr>
          <w:rFonts w:cs="Arial"/>
          <w:b w:val="0"/>
          <w:sz w:val="24"/>
          <w:szCs w:val="24"/>
        </w:rPr>
        <w:t>s</w:t>
      </w:r>
      <w:r w:rsidR="00D81253" w:rsidRPr="00880D10">
        <w:rPr>
          <w:rFonts w:cs="Arial"/>
          <w:b w:val="0"/>
          <w:sz w:val="24"/>
          <w:szCs w:val="24"/>
        </w:rPr>
        <w:t xml:space="preserve"> to Children’s Services in the absence of the designated safeguarding officer</w:t>
      </w:r>
      <w:r w:rsidR="008F58C7" w:rsidRPr="00880D10">
        <w:rPr>
          <w:rFonts w:cs="Arial"/>
          <w:b w:val="0"/>
          <w:sz w:val="24"/>
          <w:szCs w:val="24"/>
        </w:rPr>
        <w:t xml:space="preserve"> and be aware of the statutory assessments under Section 17 and Section 47 of the Children Act 1989 that they may contribute to</w:t>
      </w:r>
    </w:p>
    <w:p w14:paraId="3941F959" w14:textId="77E0BCD2" w:rsidR="00D81253" w:rsidRPr="00880D10" w:rsidRDefault="006340D3" w:rsidP="00382F7F">
      <w:pPr>
        <w:pStyle w:val="BodyText2"/>
        <w:numPr>
          <w:ilvl w:val="0"/>
          <w:numId w:val="10"/>
        </w:numPr>
        <w:rPr>
          <w:rFonts w:ascii="Arial" w:hAnsi="Arial" w:cs="Arial"/>
          <w:b w:val="0"/>
          <w:szCs w:val="24"/>
        </w:rPr>
      </w:pPr>
      <w:r>
        <w:rPr>
          <w:rFonts w:ascii="Arial" w:hAnsi="Arial" w:cs="Arial"/>
          <w:b w:val="0"/>
          <w:szCs w:val="24"/>
        </w:rPr>
        <w:t>b</w:t>
      </w:r>
      <w:r w:rsidR="00D81253" w:rsidRPr="00880D10">
        <w:rPr>
          <w:rFonts w:ascii="Arial" w:hAnsi="Arial" w:cs="Arial"/>
          <w:b w:val="0"/>
          <w:szCs w:val="24"/>
        </w:rPr>
        <w:t>e subject to Safer Recruitment processes and checks, whether they are new staff, supply staf</w:t>
      </w:r>
      <w:r w:rsidR="00563614">
        <w:rPr>
          <w:rFonts w:ascii="Arial" w:hAnsi="Arial" w:cs="Arial"/>
          <w:b w:val="0"/>
          <w:szCs w:val="24"/>
        </w:rPr>
        <w:t>f, contractors, volunteers etc.</w:t>
      </w:r>
    </w:p>
    <w:p w14:paraId="3307A014" w14:textId="089E8D53" w:rsidR="00D81253" w:rsidRPr="00880D10" w:rsidRDefault="006340D3"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 involved in the implementation of in</w:t>
      </w:r>
      <w:r w:rsidR="00A93B15" w:rsidRPr="00880D10">
        <w:rPr>
          <w:rFonts w:cs="Arial"/>
          <w:b w:val="0"/>
          <w:sz w:val="24"/>
          <w:szCs w:val="24"/>
        </w:rPr>
        <w:t>dividual education programmes, early h</w:t>
      </w:r>
      <w:r w:rsidR="00D81253" w:rsidRPr="00880D10">
        <w:rPr>
          <w:rFonts w:cs="Arial"/>
          <w:b w:val="0"/>
          <w:sz w:val="24"/>
          <w:szCs w:val="24"/>
        </w:rPr>
        <w:t>elp assessments and plans, child in need plans and int</w:t>
      </w:r>
      <w:r w:rsidR="00563614">
        <w:rPr>
          <w:rFonts w:cs="Arial"/>
          <w:b w:val="0"/>
          <w:sz w:val="24"/>
          <w:szCs w:val="24"/>
        </w:rPr>
        <w:t>eragency child protection plans</w:t>
      </w:r>
      <w:r w:rsidR="00D81253" w:rsidRPr="00880D10">
        <w:rPr>
          <w:rFonts w:cs="Arial"/>
          <w:b w:val="0"/>
          <w:sz w:val="24"/>
          <w:szCs w:val="24"/>
        </w:rPr>
        <w:t xml:space="preserve"> </w:t>
      </w:r>
    </w:p>
    <w:p w14:paraId="4694E373" w14:textId="26A019C5" w:rsidR="00D81253" w:rsidRPr="00880D10" w:rsidRDefault="006340D3" w:rsidP="00382F7F">
      <w:pPr>
        <w:pStyle w:val="BodyText2"/>
        <w:numPr>
          <w:ilvl w:val="0"/>
          <w:numId w:val="10"/>
        </w:numPr>
        <w:rPr>
          <w:rFonts w:ascii="Arial" w:hAnsi="Arial" w:cs="Arial"/>
          <w:b w:val="0"/>
          <w:szCs w:val="24"/>
        </w:rPr>
      </w:pPr>
      <w:r>
        <w:rPr>
          <w:rFonts w:ascii="Arial" w:hAnsi="Arial" w:cs="Arial"/>
          <w:b w:val="0"/>
          <w:szCs w:val="24"/>
        </w:rPr>
        <w:t>b</w:t>
      </w:r>
      <w:r w:rsidR="00D81253" w:rsidRPr="00880D10">
        <w:rPr>
          <w:rFonts w:ascii="Arial" w:hAnsi="Arial" w:cs="Arial"/>
          <w:b w:val="0"/>
          <w:szCs w:val="24"/>
        </w:rPr>
        <w:t xml:space="preserve">e alert to signs and indicators of safeguarding concerns and possible abuse </w:t>
      </w:r>
    </w:p>
    <w:p w14:paraId="58E697DB" w14:textId="7F320C2F" w:rsidR="00D81253" w:rsidRPr="00880D10" w:rsidRDefault="006340D3" w:rsidP="00382F7F">
      <w:pPr>
        <w:pStyle w:val="BodyText2"/>
        <w:numPr>
          <w:ilvl w:val="0"/>
          <w:numId w:val="10"/>
        </w:numPr>
        <w:rPr>
          <w:rFonts w:ascii="Arial" w:hAnsi="Arial" w:cs="Arial"/>
          <w:b w:val="0"/>
          <w:szCs w:val="24"/>
        </w:rPr>
      </w:pPr>
      <w:r>
        <w:rPr>
          <w:rFonts w:ascii="Arial" w:hAnsi="Arial" w:cs="Arial"/>
          <w:b w:val="0"/>
          <w:szCs w:val="24"/>
        </w:rPr>
        <w:t>r</w:t>
      </w:r>
      <w:r w:rsidR="00650D15">
        <w:rPr>
          <w:rFonts w:ascii="Arial" w:hAnsi="Arial" w:cs="Arial"/>
          <w:b w:val="0"/>
          <w:szCs w:val="24"/>
        </w:rPr>
        <w:t>e</w:t>
      </w:r>
      <w:r w:rsidR="00D81253" w:rsidRPr="00880D10">
        <w:rPr>
          <w:rFonts w:ascii="Arial" w:hAnsi="Arial" w:cs="Arial"/>
          <w:b w:val="0"/>
          <w:szCs w:val="24"/>
        </w:rPr>
        <w:t xml:space="preserve">cord concerns and </w:t>
      </w:r>
      <w:r w:rsidR="003E787F">
        <w:rPr>
          <w:rFonts w:ascii="Arial" w:hAnsi="Arial" w:cs="Arial"/>
          <w:b w:val="0"/>
          <w:szCs w:val="24"/>
        </w:rPr>
        <w:t>pass</w:t>
      </w:r>
      <w:r w:rsidR="00D81253" w:rsidRPr="00880D10">
        <w:rPr>
          <w:rFonts w:ascii="Arial" w:hAnsi="Arial" w:cs="Arial"/>
          <w:b w:val="0"/>
          <w:szCs w:val="24"/>
        </w:rPr>
        <w:t xml:space="preserve"> the record to th</w:t>
      </w:r>
      <w:r w:rsidR="007A55CA">
        <w:rPr>
          <w:rFonts w:ascii="Arial" w:hAnsi="Arial" w:cs="Arial"/>
          <w:b w:val="0"/>
          <w:szCs w:val="24"/>
        </w:rPr>
        <w:t xml:space="preserve">e Designated Safeguarding Lead </w:t>
      </w:r>
      <w:r w:rsidR="007A55CA">
        <w:rPr>
          <w:rFonts w:ascii="Arial" w:hAnsi="Arial" w:cs="Arial"/>
          <w:b w:val="0"/>
          <w:i/>
          <w:szCs w:val="24"/>
        </w:rPr>
        <w:t>Joanne Iddenden.</w:t>
      </w:r>
    </w:p>
    <w:p w14:paraId="215C87AC" w14:textId="480E5C1B" w:rsidR="00D81253" w:rsidRPr="00880D10" w:rsidRDefault="006340D3" w:rsidP="00382F7F">
      <w:pPr>
        <w:pStyle w:val="BodyText2"/>
        <w:numPr>
          <w:ilvl w:val="0"/>
          <w:numId w:val="10"/>
        </w:numPr>
        <w:rPr>
          <w:rFonts w:ascii="Arial" w:hAnsi="Arial" w:cs="Arial"/>
          <w:b w:val="0"/>
          <w:szCs w:val="24"/>
        </w:rPr>
      </w:pPr>
      <w:r>
        <w:rPr>
          <w:rFonts w:ascii="Arial" w:hAnsi="Arial" w:cs="Arial"/>
          <w:b w:val="0"/>
          <w:szCs w:val="24"/>
        </w:rPr>
        <w:t>r</w:t>
      </w:r>
      <w:r w:rsidR="00D81253" w:rsidRPr="00880D10">
        <w:rPr>
          <w:rFonts w:ascii="Arial" w:hAnsi="Arial" w:cs="Arial"/>
          <w:b w:val="0"/>
          <w:szCs w:val="24"/>
        </w:rPr>
        <w:t xml:space="preserve">ecognise and respond to concerns about the behaviour of staff, students and volunteers which indicates they may pose a risk of harm to children following interagency procedures agreed by the </w:t>
      </w:r>
      <w:r w:rsidR="00CC0280">
        <w:rPr>
          <w:rFonts w:ascii="Arial" w:hAnsi="Arial" w:cs="Arial"/>
          <w:b w:val="0"/>
          <w:szCs w:val="24"/>
        </w:rPr>
        <w:t>LSCB</w:t>
      </w:r>
      <w:r w:rsidR="00CF56E3">
        <w:rPr>
          <w:rFonts w:ascii="Arial" w:hAnsi="Arial" w:cs="Arial"/>
          <w:b w:val="0"/>
          <w:szCs w:val="24"/>
        </w:rPr>
        <w:t xml:space="preserve"> </w:t>
      </w:r>
    </w:p>
    <w:p w14:paraId="75CDA686" w14:textId="1C92738A" w:rsidR="00526F11" w:rsidRPr="00880D10" w:rsidRDefault="006340D3"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d</w:t>
      </w:r>
      <w:r w:rsidR="00D81253" w:rsidRPr="00880D10">
        <w:rPr>
          <w:rFonts w:cs="Arial"/>
          <w:b w:val="0"/>
          <w:sz w:val="24"/>
          <w:szCs w:val="24"/>
        </w:rPr>
        <w:t>eal with a disclosure of abuse from a child in line with the guidance</w:t>
      </w:r>
      <w:r w:rsidR="00526F11" w:rsidRPr="00880D10">
        <w:rPr>
          <w:rFonts w:cs="Arial"/>
          <w:b w:val="0"/>
          <w:sz w:val="24"/>
          <w:szCs w:val="24"/>
        </w:rPr>
        <w:t xml:space="preserve"> in Appendix Two</w:t>
      </w:r>
    </w:p>
    <w:p w14:paraId="72ECBE0F" w14:textId="62E6BA32" w:rsidR="007B5EF1" w:rsidRDefault="006340D3"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650D15">
        <w:rPr>
          <w:rFonts w:cs="Arial"/>
          <w:b w:val="0"/>
          <w:sz w:val="24"/>
          <w:szCs w:val="24"/>
        </w:rPr>
        <w:t>l</w:t>
      </w:r>
      <w:r w:rsidR="00D81253" w:rsidRPr="00880D10">
        <w:rPr>
          <w:rFonts w:cs="Arial"/>
          <w:b w:val="0"/>
          <w:sz w:val="24"/>
          <w:szCs w:val="24"/>
        </w:rPr>
        <w:t>l staff will receive single agency foundation traini</w:t>
      </w:r>
      <w:r w:rsidR="004969C6">
        <w:rPr>
          <w:rFonts w:cs="Arial"/>
          <w:b w:val="0"/>
          <w:sz w:val="24"/>
          <w:szCs w:val="24"/>
        </w:rPr>
        <w:t>ng at the point of induction</w:t>
      </w:r>
      <w:r w:rsidR="000D77B7">
        <w:rPr>
          <w:rFonts w:cs="Arial"/>
          <w:b w:val="0"/>
          <w:sz w:val="24"/>
          <w:szCs w:val="24"/>
        </w:rPr>
        <w:t>. T</w:t>
      </w:r>
      <w:r w:rsidR="00D81253" w:rsidRPr="00880D10">
        <w:rPr>
          <w:rFonts w:cs="Arial"/>
          <w:b w:val="0"/>
          <w:sz w:val="24"/>
          <w:szCs w:val="24"/>
        </w:rPr>
        <w:t xml:space="preserve">his will be regularly updated at a minimum of </w:t>
      </w:r>
      <w:r w:rsidR="00645A7E" w:rsidRPr="00880D10">
        <w:rPr>
          <w:rFonts w:cs="Arial"/>
          <w:b w:val="0"/>
          <w:sz w:val="24"/>
          <w:szCs w:val="24"/>
        </w:rPr>
        <w:t>three-year</w:t>
      </w:r>
      <w:r w:rsidR="00D81253" w:rsidRPr="00880D10">
        <w:rPr>
          <w:rFonts w:cs="Arial"/>
          <w:b w:val="0"/>
          <w:sz w:val="24"/>
          <w:szCs w:val="24"/>
        </w:rPr>
        <w:t xml:space="preserve"> intervals</w:t>
      </w:r>
    </w:p>
    <w:p w14:paraId="6D7A6919" w14:textId="48820414" w:rsidR="00D81253" w:rsidRPr="00880D10" w:rsidRDefault="006340D3"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25033A" w:rsidRPr="00880D10">
        <w:rPr>
          <w:rFonts w:cs="Arial"/>
          <w:b w:val="0"/>
          <w:sz w:val="24"/>
          <w:szCs w:val="24"/>
        </w:rPr>
        <w:t xml:space="preserve">he </w:t>
      </w:r>
      <w:r w:rsidR="00D81253" w:rsidRPr="00880D10">
        <w:rPr>
          <w:rFonts w:cs="Arial"/>
          <w:b w:val="0"/>
          <w:sz w:val="24"/>
          <w:szCs w:val="24"/>
        </w:rPr>
        <w:t xml:space="preserve">designated </w:t>
      </w:r>
      <w:r w:rsidR="007B5EF1">
        <w:rPr>
          <w:rFonts w:cs="Arial"/>
          <w:b w:val="0"/>
          <w:sz w:val="24"/>
          <w:szCs w:val="24"/>
        </w:rPr>
        <w:t>s</w:t>
      </w:r>
      <w:r w:rsidR="0025033A" w:rsidRPr="00880D10">
        <w:rPr>
          <w:rFonts w:cs="Arial"/>
          <w:b w:val="0"/>
          <w:sz w:val="24"/>
          <w:szCs w:val="24"/>
        </w:rPr>
        <w:t xml:space="preserve">afeguarding lead </w:t>
      </w:r>
      <w:r w:rsidR="00D81253" w:rsidRPr="00880D10">
        <w:rPr>
          <w:rFonts w:cs="Arial"/>
          <w:b w:val="0"/>
          <w:sz w:val="24"/>
          <w:szCs w:val="24"/>
        </w:rPr>
        <w:t xml:space="preserve">together with named deputies will undertake additional higher level training in order to ensure they have appropriate knowledge and skills to undertake </w:t>
      </w:r>
      <w:r w:rsidR="0025033A" w:rsidRPr="00880D10">
        <w:rPr>
          <w:rFonts w:cs="Arial"/>
          <w:b w:val="0"/>
          <w:sz w:val="24"/>
          <w:szCs w:val="24"/>
        </w:rPr>
        <w:t xml:space="preserve">the role </w:t>
      </w:r>
      <w:r w:rsidR="00D81253" w:rsidRPr="00880D10">
        <w:rPr>
          <w:rFonts w:cs="Arial"/>
          <w:b w:val="0"/>
          <w:sz w:val="24"/>
          <w:szCs w:val="24"/>
        </w:rPr>
        <w:t xml:space="preserve">and will utilise these training opportunities available from the </w:t>
      </w:r>
      <w:r w:rsidR="00F87FDF">
        <w:rPr>
          <w:rFonts w:cs="Arial"/>
          <w:b w:val="0"/>
          <w:sz w:val="24"/>
          <w:szCs w:val="24"/>
        </w:rPr>
        <w:t>LSCB</w:t>
      </w:r>
      <w:r w:rsidR="00D81253" w:rsidRPr="00880D10">
        <w:rPr>
          <w:rFonts w:cs="Arial"/>
          <w:b w:val="0"/>
          <w:sz w:val="24"/>
          <w:szCs w:val="24"/>
        </w:rPr>
        <w:t xml:space="preserve"> and other organisations as </w:t>
      </w:r>
      <w:r w:rsidR="00205F46">
        <w:rPr>
          <w:rFonts w:cs="Arial"/>
          <w:b w:val="0"/>
          <w:sz w:val="24"/>
          <w:szCs w:val="24"/>
        </w:rPr>
        <w:t>agreed by the governing body</w:t>
      </w:r>
      <w:r w:rsidR="000D77B7">
        <w:rPr>
          <w:rFonts w:cs="Arial"/>
          <w:b w:val="0"/>
          <w:sz w:val="24"/>
          <w:szCs w:val="24"/>
        </w:rPr>
        <w:t>. T</w:t>
      </w:r>
      <w:r w:rsidR="00D81253" w:rsidRPr="00880D10">
        <w:rPr>
          <w:rFonts w:cs="Arial"/>
          <w:b w:val="0"/>
          <w:sz w:val="24"/>
          <w:szCs w:val="24"/>
        </w:rPr>
        <w:t xml:space="preserve">his training will be regularly updated at a minimum of </w:t>
      </w:r>
      <w:r w:rsidR="00645A7E" w:rsidRPr="00880D10">
        <w:rPr>
          <w:rFonts w:cs="Arial"/>
          <w:b w:val="0"/>
          <w:sz w:val="24"/>
          <w:szCs w:val="24"/>
        </w:rPr>
        <w:t>two-year</w:t>
      </w:r>
      <w:r w:rsidR="00645A7E">
        <w:rPr>
          <w:rFonts w:cs="Arial"/>
          <w:b w:val="0"/>
          <w:sz w:val="24"/>
          <w:szCs w:val="24"/>
        </w:rPr>
        <w:t>ly</w:t>
      </w:r>
      <w:r w:rsidR="00CC0280">
        <w:rPr>
          <w:rFonts w:cs="Arial"/>
          <w:b w:val="0"/>
          <w:sz w:val="24"/>
          <w:szCs w:val="24"/>
        </w:rPr>
        <w:t xml:space="preserve"> intervals</w:t>
      </w:r>
    </w:p>
    <w:p w14:paraId="05E84C1A" w14:textId="101A88E7" w:rsidR="007B5EF1" w:rsidRDefault="006340D3"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A93B15" w:rsidRPr="00880D10">
        <w:rPr>
          <w:rFonts w:cs="Arial"/>
          <w:b w:val="0"/>
          <w:sz w:val="24"/>
          <w:szCs w:val="24"/>
        </w:rPr>
        <w:t>n addition to the above, a</w:t>
      </w:r>
      <w:r w:rsidR="00D81253" w:rsidRPr="00880D10">
        <w:rPr>
          <w:rFonts w:cs="Arial"/>
          <w:b w:val="0"/>
          <w:sz w:val="24"/>
          <w:szCs w:val="24"/>
        </w:rPr>
        <w:t xml:space="preserve">ll staff will receive annual safeguarding </w:t>
      </w:r>
      <w:r w:rsidR="00645A7E" w:rsidRPr="00880D10">
        <w:rPr>
          <w:rFonts w:cs="Arial"/>
          <w:b w:val="0"/>
          <w:sz w:val="24"/>
          <w:szCs w:val="24"/>
        </w:rPr>
        <w:t>updates, which</w:t>
      </w:r>
      <w:r w:rsidR="00D81253" w:rsidRPr="00880D10">
        <w:rPr>
          <w:rFonts w:cs="Arial"/>
          <w:b w:val="0"/>
          <w:sz w:val="24"/>
          <w:szCs w:val="24"/>
        </w:rPr>
        <w:t xml:space="preserve"> may </w:t>
      </w:r>
      <w:r w:rsidR="0025033A" w:rsidRPr="00880D10">
        <w:rPr>
          <w:rFonts w:cs="Arial"/>
          <w:b w:val="0"/>
          <w:sz w:val="24"/>
          <w:szCs w:val="24"/>
        </w:rPr>
        <w:t>include E-l</w:t>
      </w:r>
      <w:r w:rsidR="00D81253" w:rsidRPr="00880D10">
        <w:rPr>
          <w:rFonts w:cs="Arial"/>
          <w:b w:val="0"/>
          <w:sz w:val="24"/>
          <w:szCs w:val="24"/>
        </w:rPr>
        <w:t>earning, circulation of information and guidance internally, st</w:t>
      </w:r>
      <w:r w:rsidR="004969C6">
        <w:rPr>
          <w:rFonts w:cs="Arial"/>
          <w:b w:val="0"/>
          <w:sz w:val="24"/>
          <w:szCs w:val="24"/>
        </w:rPr>
        <w:t>aff meetings, inset training</w:t>
      </w:r>
    </w:p>
    <w:p w14:paraId="574CD521" w14:textId="310EF69C" w:rsidR="00F21389" w:rsidRDefault="007B5EF1"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D81253" w:rsidRPr="00880D10">
        <w:rPr>
          <w:rFonts w:cs="Arial"/>
          <w:b w:val="0"/>
          <w:sz w:val="24"/>
          <w:szCs w:val="24"/>
        </w:rPr>
        <w:t xml:space="preserve">he subject / topics for training and updates will take into consideration </w:t>
      </w:r>
      <w:r w:rsidR="00F87FDF">
        <w:rPr>
          <w:rFonts w:cs="Arial"/>
          <w:b w:val="0"/>
          <w:sz w:val="24"/>
          <w:szCs w:val="24"/>
        </w:rPr>
        <w:t>LSCB</w:t>
      </w:r>
      <w:r w:rsidR="001F412C">
        <w:rPr>
          <w:rFonts w:cs="Arial"/>
          <w:b w:val="0"/>
          <w:sz w:val="24"/>
          <w:szCs w:val="24"/>
        </w:rPr>
        <w:t xml:space="preserve"> </w:t>
      </w:r>
      <w:r w:rsidR="00AC02D9" w:rsidRPr="00880D10">
        <w:rPr>
          <w:rFonts w:cs="Arial"/>
          <w:b w:val="0"/>
          <w:sz w:val="24"/>
          <w:szCs w:val="24"/>
        </w:rPr>
        <w:t>priorities, local context</w:t>
      </w:r>
      <w:r w:rsidR="00D81253" w:rsidRPr="00880D10">
        <w:rPr>
          <w:rFonts w:cs="Arial"/>
          <w:b w:val="0"/>
          <w:sz w:val="24"/>
          <w:szCs w:val="24"/>
        </w:rPr>
        <w:t xml:space="preserve"> </w:t>
      </w:r>
      <w:r w:rsidR="00645A7E" w:rsidRPr="00880D10">
        <w:rPr>
          <w:rFonts w:cs="Arial"/>
          <w:b w:val="0"/>
          <w:sz w:val="24"/>
          <w:szCs w:val="24"/>
        </w:rPr>
        <w:t>and needs</w:t>
      </w:r>
      <w:r w:rsidR="00D81253" w:rsidRPr="00880D10">
        <w:rPr>
          <w:rFonts w:cs="Arial"/>
          <w:b w:val="0"/>
          <w:sz w:val="24"/>
          <w:szCs w:val="24"/>
        </w:rPr>
        <w:t xml:space="preserve"> of pupils</w:t>
      </w:r>
      <w:r w:rsidR="00AC02D9" w:rsidRPr="00880D10">
        <w:rPr>
          <w:rFonts w:cs="Arial"/>
          <w:b w:val="0"/>
          <w:sz w:val="24"/>
          <w:szCs w:val="24"/>
        </w:rPr>
        <w:t xml:space="preserve"> and identified training needs of staff</w:t>
      </w:r>
    </w:p>
    <w:p w14:paraId="493FB44B" w14:textId="5B545488" w:rsidR="00405B14" w:rsidRPr="00405B14" w:rsidRDefault="00CC0280" w:rsidP="00405B14">
      <w:pPr>
        <w:pStyle w:val="Heading2"/>
      </w:pPr>
      <w:bookmarkStart w:id="15" w:name="_6.__"/>
      <w:bookmarkStart w:id="16" w:name="_Toc49255207"/>
      <w:bookmarkEnd w:id="15"/>
      <w:r>
        <w:t>7</w:t>
      </w:r>
      <w:r w:rsidR="00405B14">
        <w:t>.        Relay</w:t>
      </w:r>
      <w:bookmarkEnd w:id="16"/>
    </w:p>
    <w:p w14:paraId="39992868" w14:textId="40D72C9D" w:rsidR="00F21389" w:rsidRPr="002D0CF9" w:rsidRDefault="002D0CF9" w:rsidP="00EE57FB">
      <w:pPr>
        <w:ind w:left="720"/>
        <w:rPr>
          <w:rFonts w:ascii="Calibri" w:hAnsi="Calibri"/>
          <w:sz w:val="22"/>
        </w:rPr>
      </w:pPr>
      <w:r>
        <w:t>A</w:t>
      </w:r>
      <w:r w:rsidR="004617F7">
        <w:t xml:space="preserve">t </w:t>
      </w:r>
      <w:r w:rsidR="007A55CA">
        <w:t>Gill Blowers Nursery School</w:t>
      </w:r>
      <w:r w:rsidR="00A85CF6">
        <w:t>,</w:t>
      </w:r>
      <w:r w:rsidR="004617F7">
        <w:t xml:space="preserve"> </w:t>
      </w:r>
      <w:r w:rsidR="00F21389" w:rsidRPr="00405B14">
        <w:t>we are working in partnership with Luton Council and Bedfordshire Police to identify and provide appropriate support to pupils who have experienced domestic abuse in their household; nationally this scheme is called Operation Encompass and</w:t>
      </w:r>
      <w:r w:rsidR="000D77B7">
        <w:t xml:space="preserve"> known</w:t>
      </w:r>
      <w:r w:rsidR="00F21389" w:rsidRPr="00405B14">
        <w:t xml:space="preserve"> locally as Relay. In order to achieve this, L</w:t>
      </w:r>
      <w:r w:rsidR="00FB6FD8" w:rsidRPr="00405B14">
        <w:t xml:space="preserve">uton </w:t>
      </w:r>
      <w:r w:rsidR="00F21389" w:rsidRPr="00405B14">
        <w:t>C</w:t>
      </w:r>
      <w:r w:rsidR="00FB6FD8" w:rsidRPr="00405B14">
        <w:t>ouncil</w:t>
      </w:r>
      <w:r w:rsidR="00F21389" w:rsidRPr="00405B14">
        <w:t xml:space="preserve"> will share police information with the Nominated Relay SPOC of all domestic incidents where one of </w:t>
      </w:r>
      <w:r w:rsidR="000D77B7">
        <w:t>the</w:t>
      </w:r>
      <w:r w:rsidR="000D77B7" w:rsidRPr="00405B14">
        <w:t xml:space="preserve"> </w:t>
      </w:r>
      <w:r w:rsidR="00F21389" w:rsidRPr="00405B14">
        <w:t>pupils</w:t>
      </w:r>
      <w:r w:rsidR="000D77B7">
        <w:t xml:space="preserve"> in the school</w:t>
      </w:r>
      <w:r w:rsidR="00F21389" w:rsidRPr="00405B14">
        <w:t xml:space="preserve"> has been affected. On receipt of any information, the Nominated Relay SPOC will decide on the appropriate support the child requires</w:t>
      </w:r>
      <w:r w:rsidR="000D77B7">
        <w:t>.</w:t>
      </w:r>
      <w:r w:rsidR="00217FFB" w:rsidDel="00217FFB">
        <w:t xml:space="preserve"> </w:t>
      </w:r>
    </w:p>
    <w:p w14:paraId="43AFFA51" w14:textId="6F48591F" w:rsidR="00F21389" w:rsidRPr="00405B14" w:rsidRDefault="002D0CF9" w:rsidP="00EE57FB">
      <w:pPr>
        <w:ind w:left="720"/>
      </w:pPr>
      <w:r>
        <w:t>A</w:t>
      </w:r>
      <w:r w:rsidR="00F21389" w:rsidRPr="00405B14">
        <w:t>ll information sharing and resulting actions will be undertaken in accordance with the ‘L</w:t>
      </w:r>
      <w:r w:rsidR="00217FFB">
        <w:t>B</w:t>
      </w:r>
      <w:r w:rsidR="00F21389" w:rsidRPr="00405B14">
        <w:t xml:space="preserve">C Protocol for Domestic Abuse – Notifications to Schools’. </w:t>
      </w:r>
      <w:r w:rsidR="000D77B7">
        <w:t>The</w:t>
      </w:r>
      <w:r w:rsidR="00F21389" w:rsidRPr="00405B14">
        <w:t xml:space="preserve"> information </w:t>
      </w:r>
      <w:r w:rsidR="000D77B7">
        <w:t xml:space="preserve">will be recorded </w:t>
      </w:r>
      <w:r w:rsidR="00F21389" w:rsidRPr="00405B14">
        <w:t>and store</w:t>
      </w:r>
      <w:r w:rsidR="000D77B7">
        <w:t>d</w:t>
      </w:r>
      <w:r w:rsidR="00F21389" w:rsidRPr="00405B14">
        <w:t xml:space="preserve"> </w:t>
      </w:r>
      <w:r w:rsidR="000D77B7">
        <w:t>it</w:t>
      </w:r>
      <w:r w:rsidR="00F21389" w:rsidRPr="00405B14">
        <w:t xml:space="preserve"> in accordance with the record keeping procedures outlined in this pol</w:t>
      </w:r>
      <w:r w:rsidR="00563614">
        <w:t>icy</w:t>
      </w:r>
      <w:r w:rsidR="000D77B7">
        <w:t>.</w:t>
      </w:r>
    </w:p>
    <w:p w14:paraId="24D99102" w14:textId="77777777" w:rsidR="006F5247" w:rsidRPr="00880D10" w:rsidRDefault="006F5247" w:rsidP="00F21389">
      <w:pPr>
        <w:pStyle w:val="Heading2"/>
        <w:rPr>
          <w:rFonts w:cs="Arial"/>
          <w:szCs w:val="24"/>
        </w:rPr>
      </w:pPr>
    </w:p>
    <w:p w14:paraId="499CB9CA" w14:textId="6731F3E1" w:rsidR="00D81253" w:rsidRPr="00880D10" w:rsidRDefault="00CC0280" w:rsidP="00A66E9E">
      <w:pPr>
        <w:pStyle w:val="Heading2"/>
      </w:pPr>
      <w:bookmarkStart w:id="17" w:name="_7._The_Governing"/>
      <w:bookmarkStart w:id="18" w:name="_Toc49255208"/>
      <w:bookmarkEnd w:id="17"/>
      <w:r>
        <w:t>8</w:t>
      </w:r>
      <w:r w:rsidR="00D81253" w:rsidRPr="00880D10">
        <w:t>.</w:t>
      </w:r>
      <w:r w:rsidR="00D81253" w:rsidRPr="00880D10">
        <w:tab/>
        <w:t>T</w:t>
      </w:r>
      <w:r w:rsidR="009E55B8" w:rsidRPr="00880D10">
        <w:t>he</w:t>
      </w:r>
      <w:r w:rsidR="00D81253" w:rsidRPr="00880D10">
        <w:t xml:space="preserve"> G</w:t>
      </w:r>
      <w:r w:rsidR="009E55B8" w:rsidRPr="00880D10">
        <w:t>overning</w:t>
      </w:r>
      <w:r w:rsidR="00D81253" w:rsidRPr="00880D10">
        <w:t xml:space="preserve"> B</w:t>
      </w:r>
      <w:r w:rsidR="009E55B8" w:rsidRPr="00880D10">
        <w:t>ody</w:t>
      </w:r>
      <w:bookmarkEnd w:id="18"/>
    </w:p>
    <w:p w14:paraId="1C905FD7" w14:textId="77777777" w:rsidR="00526F11" w:rsidRPr="00880D10" w:rsidRDefault="00D81253" w:rsidP="00526F11">
      <w:pPr>
        <w:pStyle w:val="Default"/>
        <w:ind w:left="720" w:hanging="720"/>
        <w:rPr>
          <w:b/>
          <w:color w:val="auto"/>
        </w:rPr>
      </w:pPr>
      <w:r w:rsidRPr="00880D10">
        <w:rPr>
          <w:b/>
          <w:color w:val="auto"/>
        </w:rPr>
        <w:tab/>
        <w:t>The Governing Body will</w:t>
      </w:r>
      <w:r w:rsidR="00526F11" w:rsidRPr="00880D10">
        <w:rPr>
          <w:b/>
          <w:color w:val="auto"/>
        </w:rPr>
        <w:t>:</w:t>
      </w:r>
    </w:p>
    <w:p w14:paraId="69B96C55" w14:textId="77777777" w:rsidR="00526F11" w:rsidRPr="00880D10" w:rsidRDefault="00526F11" w:rsidP="00526F11">
      <w:pPr>
        <w:pStyle w:val="Default"/>
        <w:ind w:left="720" w:hanging="720"/>
        <w:rPr>
          <w:b/>
          <w:color w:val="auto"/>
        </w:rPr>
      </w:pPr>
    </w:p>
    <w:p w14:paraId="6B0300E0" w14:textId="3F62429E" w:rsidR="00474F82" w:rsidRDefault="006340D3" w:rsidP="00382F7F">
      <w:pPr>
        <w:pStyle w:val="Default"/>
        <w:numPr>
          <w:ilvl w:val="0"/>
          <w:numId w:val="41"/>
        </w:numPr>
        <w:rPr>
          <w:color w:val="auto"/>
        </w:rPr>
      </w:pPr>
      <w:r>
        <w:rPr>
          <w:color w:val="auto"/>
        </w:rPr>
        <w:t>e</w:t>
      </w:r>
      <w:r w:rsidR="00D81253" w:rsidRPr="00880D10">
        <w:rPr>
          <w:color w:val="auto"/>
        </w:rPr>
        <w:t>nsure that they comply with t</w:t>
      </w:r>
      <w:r w:rsidR="00474F82">
        <w:rPr>
          <w:color w:val="auto"/>
        </w:rPr>
        <w:t>heir duties under legislation</w:t>
      </w:r>
    </w:p>
    <w:p w14:paraId="39D6D6D6" w14:textId="0A2F3E3E" w:rsidR="00474F82" w:rsidRDefault="00474F82" w:rsidP="00474F82">
      <w:pPr>
        <w:pStyle w:val="Default"/>
        <w:ind w:left="1080"/>
        <w:rPr>
          <w:color w:val="auto"/>
        </w:rPr>
      </w:pPr>
    </w:p>
    <w:p w14:paraId="097DDFAF" w14:textId="458FE6FC" w:rsidR="00D81253" w:rsidRPr="00880D10" w:rsidRDefault="006340D3" w:rsidP="00382F7F">
      <w:pPr>
        <w:pStyle w:val="Default"/>
        <w:numPr>
          <w:ilvl w:val="0"/>
          <w:numId w:val="41"/>
        </w:numPr>
        <w:rPr>
          <w:color w:val="auto"/>
        </w:rPr>
      </w:pPr>
      <w:r>
        <w:rPr>
          <w:color w:val="auto"/>
        </w:rPr>
        <w:t>h</w:t>
      </w:r>
      <w:r w:rsidR="00D81253" w:rsidRPr="00880D10">
        <w:rPr>
          <w:color w:val="auto"/>
        </w:rPr>
        <w:t>ave regard to Keeping</w:t>
      </w:r>
      <w:r w:rsidR="00D37082">
        <w:rPr>
          <w:color w:val="auto"/>
        </w:rPr>
        <w:t xml:space="preserve"> Children Safe in Education 2020</w:t>
      </w:r>
      <w:r w:rsidR="00D81253" w:rsidRPr="00880D10">
        <w:rPr>
          <w:color w:val="auto"/>
        </w:rPr>
        <w:t xml:space="preserve"> to ensure that the policies, procedures and training are effective and c</w:t>
      </w:r>
      <w:r w:rsidR="00526F11" w:rsidRPr="00880D10">
        <w:rPr>
          <w:color w:val="auto"/>
        </w:rPr>
        <w:t>omply with the law at all times</w:t>
      </w:r>
    </w:p>
    <w:p w14:paraId="3CFAF825" w14:textId="77777777" w:rsidR="00526F11" w:rsidRPr="00880D10" w:rsidRDefault="00526F11" w:rsidP="006F5247">
      <w:pPr>
        <w:pStyle w:val="Default"/>
        <w:rPr>
          <w:color w:val="auto"/>
        </w:rPr>
      </w:pPr>
    </w:p>
    <w:p w14:paraId="030E666E" w14:textId="3C9D1A9A" w:rsidR="00D81253" w:rsidRPr="00880D10" w:rsidRDefault="00D81253" w:rsidP="00D81253">
      <w:pPr>
        <w:pStyle w:val="BodyText2"/>
        <w:rPr>
          <w:rFonts w:ascii="Arial" w:hAnsi="Arial" w:cs="Arial"/>
          <w:szCs w:val="24"/>
        </w:rPr>
      </w:pPr>
      <w:r w:rsidRPr="00880D10">
        <w:rPr>
          <w:rFonts w:ascii="Arial" w:hAnsi="Arial" w:cs="Arial"/>
          <w:b w:val="0"/>
          <w:szCs w:val="24"/>
        </w:rPr>
        <w:tab/>
      </w:r>
      <w:r w:rsidRPr="00880D10">
        <w:rPr>
          <w:rFonts w:ascii="Arial" w:hAnsi="Arial" w:cs="Arial"/>
          <w:szCs w:val="24"/>
        </w:rPr>
        <w:t>The g</w:t>
      </w:r>
      <w:r w:rsidR="00526F11" w:rsidRPr="00880D10">
        <w:rPr>
          <w:rFonts w:ascii="Arial" w:hAnsi="Arial" w:cs="Arial"/>
          <w:szCs w:val="24"/>
        </w:rPr>
        <w:t>overning body</w:t>
      </w:r>
      <w:r w:rsidR="00A0123E">
        <w:rPr>
          <w:rFonts w:ascii="Arial" w:hAnsi="Arial" w:cs="Arial"/>
          <w:szCs w:val="24"/>
        </w:rPr>
        <w:t xml:space="preserve"> </w:t>
      </w:r>
      <w:r w:rsidR="00526F11" w:rsidRPr="00880D10">
        <w:rPr>
          <w:rFonts w:ascii="Arial" w:hAnsi="Arial" w:cs="Arial"/>
          <w:szCs w:val="24"/>
        </w:rPr>
        <w:t>will ensure that:</w:t>
      </w:r>
    </w:p>
    <w:p w14:paraId="5A7C4C45" w14:textId="16717311" w:rsidR="00D81253" w:rsidRPr="00854E70" w:rsidRDefault="00D77FD1" w:rsidP="005C387D">
      <w:pPr>
        <w:pStyle w:val="Default"/>
        <w:ind w:left="1080"/>
        <w:rPr>
          <w:color w:val="auto"/>
        </w:rPr>
      </w:pPr>
      <w:r w:rsidRPr="00880D10">
        <w:rPr>
          <w:color w:val="auto"/>
        </w:rPr>
        <w:t xml:space="preserve">he school </w:t>
      </w:r>
      <w:r w:rsidR="00D81253" w:rsidRPr="00880D10">
        <w:rPr>
          <w:color w:val="auto"/>
        </w:rPr>
        <w:t>contribute</w:t>
      </w:r>
      <w:r w:rsidR="000D77B7">
        <w:rPr>
          <w:color w:val="auto"/>
        </w:rPr>
        <w:t>s</w:t>
      </w:r>
      <w:r w:rsidR="00D81253" w:rsidRPr="00880D10">
        <w:rPr>
          <w:color w:val="auto"/>
        </w:rPr>
        <w:t xml:space="preserve"> to inter-agency working in line with </w:t>
      </w:r>
      <w:r w:rsidR="000D77B7">
        <w:rPr>
          <w:color w:val="auto"/>
        </w:rPr>
        <w:t xml:space="preserve">the </w:t>
      </w:r>
      <w:r w:rsidR="00D81253" w:rsidRPr="00880D10">
        <w:rPr>
          <w:color w:val="auto"/>
        </w:rPr>
        <w:t>statutory guidance</w:t>
      </w:r>
      <w:r w:rsidR="000D77B7">
        <w:rPr>
          <w:color w:val="auto"/>
        </w:rPr>
        <w:t xml:space="preserve"> within</w:t>
      </w:r>
      <w:r w:rsidR="00D81253" w:rsidRPr="00880D10">
        <w:rPr>
          <w:color w:val="auto"/>
        </w:rPr>
        <w:t xml:space="preserve"> </w:t>
      </w:r>
      <w:r w:rsidR="000D77B7">
        <w:rPr>
          <w:color w:val="auto"/>
        </w:rPr>
        <w:t>‘</w:t>
      </w:r>
      <w:r w:rsidR="00D81253" w:rsidRPr="00880D10">
        <w:rPr>
          <w:color w:val="auto"/>
        </w:rPr>
        <w:t>Working Tog</w:t>
      </w:r>
      <w:r w:rsidR="00217EB1" w:rsidRPr="00880D10">
        <w:rPr>
          <w:color w:val="auto"/>
        </w:rPr>
        <w:t>ether to Safeguard Children 2018</w:t>
      </w:r>
      <w:r w:rsidR="000D77B7">
        <w:rPr>
          <w:color w:val="auto"/>
        </w:rPr>
        <w:t>’</w:t>
      </w:r>
      <w:r w:rsidR="00D81253" w:rsidRPr="00880D10">
        <w:rPr>
          <w:color w:val="auto"/>
        </w:rPr>
        <w:t xml:space="preserve">. </w:t>
      </w:r>
      <w:r w:rsidR="00854E70">
        <w:rPr>
          <w:color w:val="auto"/>
        </w:rPr>
        <w:t>T</w:t>
      </w:r>
      <w:r w:rsidR="00D81253" w:rsidRPr="00854E70">
        <w:rPr>
          <w:color w:val="auto"/>
        </w:rPr>
        <w:t>his includes providing a co-ordinated offer of early help when additional needs of children are identified and contributing to inter-agency plans to provide additional support to children su</w:t>
      </w:r>
      <w:r w:rsidR="00563614" w:rsidRPr="00854E70">
        <w:rPr>
          <w:color w:val="auto"/>
        </w:rPr>
        <w:t>bject to child protection plans</w:t>
      </w:r>
    </w:p>
    <w:p w14:paraId="6D86E9C1" w14:textId="77777777" w:rsidR="001775E7" w:rsidRPr="00880D10" w:rsidRDefault="001775E7" w:rsidP="001775E7">
      <w:pPr>
        <w:pStyle w:val="Default"/>
        <w:ind w:left="1080"/>
        <w:rPr>
          <w:color w:val="auto"/>
        </w:rPr>
      </w:pPr>
    </w:p>
    <w:p w14:paraId="4ED12C40" w14:textId="19C7DECA" w:rsidR="00F175F8" w:rsidRDefault="006340D3" w:rsidP="00F175F8">
      <w:pPr>
        <w:pStyle w:val="Default"/>
        <w:numPr>
          <w:ilvl w:val="0"/>
          <w:numId w:val="1"/>
        </w:numPr>
        <w:rPr>
          <w:color w:val="auto"/>
        </w:rPr>
      </w:pPr>
      <w:r>
        <w:rPr>
          <w:color w:val="auto"/>
        </w:rPr>
        <w:t>t</w:t>
      </w:r>
      <w:r w:rsidR="00767983" w:rsidRPr="00880D10">
        <w:rPr>
          <w:color w:val="auto"/>
        </w:rPr>
        <w:t>he school provides</w:t>
      </w:r>
      <w:r w:rsidR="00D81253" w:rsidRPr="00880D10">
        <w:rPr>
          <w:color w:val="auto"/>
        </w:rPr>
        <w:t xml:space="preserve"> an appropriate safeguarding response in accordance </w:t>
      </w:r>
      <w:r w:rsidR="00563614">
        <w:rPr>
          <w:color w:val="auto"/>
        </w:rPr>
        <w:t xml:space="preserve">with the Luton </w:t>
      </w:r>
      <w:r w:rsidR="00D81253" w:rsidRPr="00880D10">
        <w:rPr>
          <w:color w:val="auto"/>
        </w:rPr>
        <w:t>Thresholds Framework</w:t>
      </w:r>
      <w:r w:rsidR="00563614">
        <w:rPr>
          <w:color w:val="auto"/>
        </w:rPr>
        <w:t xml:space="preserve"> in order to safeguard children</w:t>
      </w:r>
      <w:r w:rsidR="00F175F8">
        <w:rPr>
          <w:color w:val="auto"/>
        </w:rPr>
        <w:br/>
      </w:r>
    </w:p>
    <w:p w14:paraId="3E026345" w14:textId="46840D18" w:rsidR="00F175F8" w:rsidRPr="008530B5" w:rsidRDefault="006340D3" w:rsidP="00F175F8">
      <w:pPr>
        <w:pStyle w:val="Default"/>
        <w:numPr>
          <w:ilvl w:val="0"/>
          <w:numId w:val="1"/>
        </w:numPr>
        <w:rPr>
          <w:color w:val="auto"/>
        </w:rPr>
      </w:pPr>
      <w:r w:rsidRPr="008530B5">
        <w:rPr>
          <w:color w:val="auto"/>
        </w:rPr>
        <w:t>o</w:t>
      </w:r>
      <w:r w:rsidR="00F175F8" w:rsidRPr="008530B5">
        <w:rPr>
          <w:color w:val="auto"/>
        </w:rPr>
        <w:t>nline safety is considered with increasing work online, which poses concerns around potentially harmful and</w:t>
      </w:r>
      <w:r w:rsidRPr="008530B5">
        <w:rPr>
          <w:color w:val="auto"/>
        </w:rPr>
        <w:t xml:space="preserve"> inappropriate online material</w:t>
      </w:r>
      <w:r w:rsidR="000D77B7" w:rsidRPr="008530B5">
        <w:rPr>
          <w:color w:val="auto"/>
        </w:rPr>
        <w:t>. G</w:t>
      </w:r>
      <w:r w:rsidR="00F175F8" w:rsidRPr="008530B5">
        <w:rPr>
          <w:color w:val="auto"/>
        </w:rPr>
        <w:t xml:space="preserve">overning bodies </w:t>
      </w:r>
      <w:r w:rsidR="000D77B7" w:rsidRPr="008530B5">
        <w:rPr>
          <w:color w:val="auto"/>
        </w:rPr>
        <w:t xml:space="preserve">will </w:t>
      </w:r>
      <w:r w:rsidR="00F175F8" w:rsidRPr="008530B5">
        <w:rPr>
          <w:color w:val="auto"/>
        </w:rPr>
        <w:t xml:space="preserve">ensure that appropriate filters and monitoring systems are in place. </w:t>
      </w:r>
    </w:p>
    <w:p w14:paraId="61CAB711" w14:textId="524A18DC" w:rsidR="001775E7" w:rsidRPr="007F04C0" w:rsidRDefault="001775E7" w:rsidP="00F87FDF">
      <w:pPr>
        <w:pStyle w:val="Default"/>
        <w:rPr>
          <w:color w:val="auto"/>
        </w:rPr>
      </w:pPr>
    </w:p>
    <w:p w14:paraId="38DDF758" w14:textId="4D16D302" w:rsidR="00D81253" w:rsidRPr="00880D10" w:rsidRDefault="006340D3" w:rsidP="00D81253">
      <w:pPr>
        <w:pStyle w:val="Default"/>
        <w:numPr>
          <w:ilvl w:val="0"/>
          <w:numId w:val="1"/>
        </w:numPr>
        <w:rPr>
          <w:color w:val="auto"/>
        </w:rPr>
      </w:pPr>
      <w:r>
        <w:rPr>
          <w:color w:val="auto"/>
        </w:rPr>
        <w:t>t</w:t>
      </w:r>
      <w:r w:rsidR="00D81253" w:rsidRPr="00880D10">
        <w:rPr>
          <w:color w:val="auto"/>
        </w:rPr>
        <w:t>he school maintains information about the legal status of all children including whether a looked after chi</w:t>
      </w:r>
      <w:r w:rsidR="00474F82">
        <w:rPr>
          <w:color w:val="auto"/>
        </w:rPr>
        <w:t>ld is subject to S20 voluntary</w:t>
      </w:r>
      <w:r w:rsidR="00D81253" w:rsidRPr="00880D10">
        <w:rPr>
          <w:color w:val="auto"/>
        </w:rPr>
        <w:t>, interim or full care order, contact details for persons with parental responsibility, level of delegated authority, details of the social worker and the virtual head in the autho</w:t>
      </w:r>
      <w:r w:rsidR="00563614">
        <w:rPr>
          <w:color w:val="auto"/>
        </w:rPr>
        <w:t>rity that looks after the child</w:t>
      </w:r>
    </w:p>
    <w:p w14:paraId="3666C196" w14:textId="77777777" w:rsidR="001775E7" w:rsidRPr="00880D10" w:rsidRDefault="001775E7" w:rsidP="001775E7">
      <w:pPr>
        <w:pStyle w:val="Default"/>
        <w:ind w:left="1080"/>
        <w:rPr>
          <w:color w:val="auto"/>
        </w:rPr>
      </w:pPr>
    </w:p>
    <w:p w14:paraId="1F1D706F" w14:textId="22A0DD5A" w:rsidR="00D81253" w:rsidRPr="00880D10" w:rsidRDefault="006340D3" w:rsidP="00D81253">
      <w:pPr>
        <w:pStyle w:val="Default"/>
        <w:numPr>
          <w:ilvl w:val="0"/>
          <w:numId w:val="1"/>
        </w:numPr>
        <w:rPr>
          <w:color w:val="auto"/>
        </w:rPr>
      </w:pPr>
      <w:r>
        <w:rPr>
          <w:color w:val="auto"/>
        </w:rPr>
        <w:t>t</w:t>
      </w:r>
      <w:r w:rsidR="00D81253" w:rsidRPr="00880D10">
        <w:rPr>
          <w:color w:val="auto"/>
        </w:rPr>
        <w:t>here is a designated teacher with the appropriate training skills and knowledge appointed to promote the academic achie</w:t>
      </w:r>
      <w:r w:rsidR="00563614">
        <w:rPr>
          <w:color w:val="auto"/>
        </w:rPr>
        <w:t>ve</w:t>
      </w:r>
      <w:r w:rsidR="00A67039" w:rsidRPr="00880D10">
        <w:rPr>
          <w:color w:val="auto"/>
        </w:rPr>
        <w:t>ment of looked after children and children previously looked after</w:t>
      </w:r>
    </w:p>
    <w:p w14:paraId="476F1D1A" w14:textId="77777777" w:rsidR="001775E7" w:rsidRPr="00880D10" w:rsidRDefault="001775E7" w:rsidP="001775E7">
      <w:pPr>
        <w:pStyle w:val="Default"/>
        <w:ind w:left="1080"/>
        <w:rPr>
          <w:color w:val="auto"/>
        </w:rPr>
      </w:pPr>
    </w:p>
    <w:p w14:paraId="0CBC52ED" w14:textId="1BCFB282" w:rsidR="00D81253" w:rsidRPr="00474F82" w:rsidRDefault="006340D3" w:rsidP="00474F82">
      <w:pPr>
        <w:pStyle w:val="Default"/>
        <w:numPr>
          <w:ilvl w:val="0"/>
          <w:numId w:val="1"/>
        </w:numPr>
        <w:rPr>
          <w:color w:val="auto"/>
        </w:rPr>
      </w:pPr>
      <w:r>
        <w:rPr>
          <w:color w:val="auto"/>
        </w:rPr>
        <w:t>t</w:t>
      </w:r>
      <w:r w:rsidR="00854E70">
        <w:rPr>
          <w:color w:val="auto"/>
        </w:rPr>
        <w:t>he school/DSL</w:t>
      </w:r>
      <w:r w:rsidR="00D81253" w:rsidRPr="00880D10">
        <w:rPr>
          <w:color w:val="auto"/>
        </w:rPr>
        <w:t xml:space="preserve"> take into account the procedures and practice of the </w:t>
      </w:r>
      <w:r w:rsidR="00A0123E">
        <w:rPr>
          <w:color w:val="auto"/>
        </w:rPr>
        <w:t>L</w:t>
      </w:r>
      <w:r w:rsidR="00D81253" w:rsidRPr="00880D10">
        <w:rPr>
          <w:color w:val="auto"/>
        </w:rPr>
        <w:t xml:space="preserve">ocal </w:t>
      </w:r>
      <w:r w:rsidR="00A0123E">
        <w:rPr>
          <w:color w:val="auto"/>
        </w:rPr>
        <w:t>A</w:t>
      </w:r>
      <w:r w:rsidR="00D81253" w:rsidRPr="00880D10">
        <w:rPr>
          <w:color w:val="auto"/>
        </w:rPr>
        <w:t>uthority as part of the inter-</w:t>
      </w:r>
      <w:r w:rsidR="000D77B7">
        <w:rPr>
          <w:color w:val="auto"/>
        </w:rPr>
        <w:t>agency</w:t>
      </w:r>
      <w:r w:rsidR="00D81253" w:rsidRPr="00880D10">
        <w:rPr>
          <w:color w:val="auto"/>
        </w:rPr>
        <w:t xml:space="preserve"> procedures set up by the </w:t>
      </w:r>
      <w:r w:rsidR="00BE0E19">
        <w:rPr>
          <w:color w:val="auto"/>
        </w:rPr>
        <w:t>Local Multi Agency Safeguarding</w:t>
      </w:r>
      <w:r w:rsidR="00D81253" w:rsidRPr="00880D10">
        <w:rPr>
          <w:color w:val="auto"/>
        </w:rPr>
        <w:t xml:space="preserve"> Board </w:t>
      </w:r>
      <w:r w:rsidR="00BE0E19">
        <w:rPr>
          <w:color w:val="auto"/>
        </w:rPr>
        <w:t>(</w:t>
      </w:r>
      <w:r w:rsidR="00F87FDF">
        <w:rPr>
          <w:color w:val="auto"/>
        </w:rPr>
        <w:t>LSCB</w:t>
      </w:r>
      <w:r w:rsidR="00474F82">
        <w:rPr>
          <w:color w:val="auto"/>
        </w:rPr>
        <w:t>)</w:t>
      </w:r>
      <w:r w:rsidR="000D77B7">
        <w:rPr>
          <w:color w:val="auto"/>
        </w:rPr>
        <w:t>. T</w:t>
      </w:r>
      <w:r w:rsidR="00D81253" w:rsidRPr="00474F82">
        <w:rPr>
          <w:color w:val="auto"/>
        </w:rPr>
        <w:t xml:space="preserve">his includes working with Children’s Social Care from other </w:t>
      </w:r>
      <w:r w:rsidR="000D77B7">
        <w:rPr>
          <w:color w:val="auto"/>
        </w:rPr>
        <w:t>authorities</w:t>
      </w:r>
      <w:r w:rsidR="000D77B7" w:rsidRPr="00474F82">
        <w:rPr>
          <w:color w:val="auto"/>
        </w:rPr>
        <w:t xml:space="preserve"> </w:t>
      </w:r>
      <w:r w:rsidR="00D81253" w:rsidRPr="00474F82">
        <w:rPr>
          <w:color w:val="auto"/>
        </w:rPr>
        <w:t>when children attend school in Luto</w:t>
      </w:r>
      <w:r w:rsidR="00563614" w:rsidRPr="00474F82">
        <w:rPr>
          <w:color w:val="auto"/>
        </w:rPr>
        <w:t xml:space="preserve">n </w:t>
      </w:r>
      <w:r w:rsidR="000D77B7">
        <w:rPr>
          <w:color w:val="auto"/>
        </w:rPr>
        <w:t>but</w:t>
      </w:r>
      <w:r w:rsidR="000D77B7" w:rsidRPr="00474F82">
        <w:rPr>
          <w:color w:val="auto"/>
        </w:rPr>
        <w:t xml:space="preserve"> </w:t>
      </w:r>
      <w:r w:rsidR="00563614" w:rsidRPr="00474F82">
        <w:rPr>
          <w:color w:val="auto"/>
        </w:rPr>
        <w:t>live outside of Luton</w:t>
      </w:r>
    </w:p>
    <w:p w14:paraId="2FC617D4" w14:textId="77777777" w:rsidR="001775E7" w:rsidRPr="00880D10" w:rsidRDefault="001775E7" w:rsidP="001775E7">
      <w:pPr>
        <w:pStyle w:val="Default"/>
        <w:ind w:left="1080"/>
        <w:rPr>
          <w:color w:val="auto"/>
        </w:rPr>
      </w:pPr>
    </w:p>
    <w:p w14:paraId="02D329D3" w14:textId="10F34E45" w:rsidR="00526F11" w:rsidRPr="00217FFB" w:rsidRDefault="006340D3" w:rsidP="00217FFB">
      <w:pPr>
        <w:pStyle w:val="Default"/>
        <w:ind w:left="1080"/>
        <w:rPr>
          <w:color w:val="auto"/>
        </w:rPr>
      </w:pPr>
      <w:r w:rsidRPr="00217FFB">
        <w:rPr>
          <w:color w:val="auto"/>
        </w:rPr>
        <w:t>t</w:t>
      </w:r>
      <w:r w:rsidR="00D81253" w:rsidRPr="00217FFB">
        <w:rPr>
          <w:color w:val="auto"/>
        </w:rPr>
        <w:t>he school shares information with other professionals in the interests of safeguarding children in accor</w:t>
      </w:r>
      <w:r w:rsidR="00474F82" w:rsidRPr="00217FFB">
        <w:rPr>
          <w:color w:val="auto"/>
        </w:rPr>
        <w:t xml:space="preserve">dance with the guidance within </w:t>
      </w:r>
      <w:hyperlink r:id="rId29" w:history="1">
        <w:r w:rsidR="00474F82" w:rsidRPr="00217FFB">
          <w:rPr>
            <w:rStyle w:val="Hyperlink"/>
          </w:rPr>
          <w:t>W</w:t>
        </w:r>
        <w:r w:rsidR="00D81253" w:rsidRPr="00217FFB">
          <w:rPr>
            <w:rStyle w:val="Hyperlink"/>
          </w:rPr>
          <w:t>orking Tog</w:t>
        </w:r>
        <w:r w:rsidR="00217EB1" w:rsidRPr="00217FFB">
          <w:rPr>
            <w:rStyle w:val="Hyperlink"/>
          </w:rPr>
          <w:t>ether to Safeguard Children 2018</w:t>
        </w:r>
      </w:hyperlink>
      <w:r w:rsidR="00474F82" w:rsidRPr="00217FFB">
        <w:rPr>
          <w:color w:val="auto"/>
        </w:rPr>
        <w:t xml:space="preserve"> </w:t>
      </w:r>
      <w:r w:rsidR="00474F82" w:rsidRPr="00914F49">
        <w:rPr>
          <w:color w:val="auto"/>
        </w:rPr>
        <w:t xml:space="preserve">and </w:t>
      </w:r>
      <w:hyperlink r:id="rId30" w:history="1">
        <w:r w:rsidR="00474F82" w:rsidRPr="00E961E3">
          <w:rPr>
            <w:rStyle w:val="Hyperlink"/>
          </w:rPr>
          <w:t>Information Sharing: a</w:t>
        </w:r>
        <w:r w:rsidR="00D81253" w:rsidRPr="00E961E3">
          <w:rPr>
            <w:rStyle w:val="Hyperlink"/>
          </w:rPr>
          <w:t>dvice for practitioners providing safeguarding services to children, young pe</w:t>
        </w:r>
        <w:r w:rsidR="00563614" w:rsidRPr="00E961E3">
          <w:rPr>
            <w:rStyle w:val="Hyperlink"/>
          </w:rPr>
          <w:t>ople, parents and carers, 201</w:t>
        </w:r>
        <w:r w:rsidR="00217FFB" w:rsidRPr="00E961E3">
          <w:rPr>
            <w:rStyle w:val="Hyperlink"/>
          </w:rPr>
          <w:t>8</w:t>
        </w:r>
      </w:hyperlink>
      <w:r w:rsidR="00E961E3">
        <w:rPr>
          <w:color w:val="auto"/>
        </w:rPr>
        <w:br/>
      </w:r>
    </w:p>
    <w:p w14:paraId="79F827B1" w14:textId="38A4B1FE" w:rsidR="00D81253" w:rsidRPr="00880D10" w:rsidRDefault="006340D3" w:rsidP="00D81253">
      <w:pPr>
        <w:pStyle w:val="Default"/>
        <w:numPr>
          <w:ilvl w:val="0"/>
          <w:numId w:val="1"/>
        </w:numPr>
        <w:rPr>
          <w:color w:val="auto"/>
        </w:rPr>
      </w:pPr>
      <w:r>
        <w:rPr>
          <w:color w:val="auto"/>
        </w:rPr>
        <w:t>t</w:t>
      </w:r>
      <w:r w:rsidR="00D81253" w:rsidRPr="00880D10">
        <w:rPr>
          <w:color w:val="auto"/>
        </w:rPr>
        <w:t>he school follow</w:t>
      </w:r>
      <w:r w:rsidR="00BA38AC">
        <w:rPr>
          <w:color w:val="auto"/>
        </w:rPr>
        <w:t>s</w:t>
      </w:r>
      <w:r w:rsidR="00D81253" w:rsidRPr="00880D10">
        <w:rPr>
          <w:color w:val="auto"/>
        </w:rPr>
        <w:t xml:space="preserve"> local procedures for sharing intelligence in relation to Child Sexual Exploitation with Bedfordshire Police and the Single Point of Cont</w:t>
      </w:r>
      <w:r w:rsidR="00563614">
        <w:rPr>
          <w:color w:val="auto"/>
        </w:rPr>
        <w:t>act for CSE within Luton Council</w:t>
      </w:r>
    </w:p>
    <w:p w14:paraId="4017994E" w14:textId="77777777" w:rsidR="00526F11" w:rsidRPr="00880D10" w:rsidRDefault="00526F11" w:rsidP="00526F11">
      <w:pPr>
        <w:pStyle w:val="Default"/>
        <w:ind w:left="1080"/>
        <w:rPr>
          <w:color w:val="auto"/>
        </w:rPr>
      </w:pPr>
    </w:p>
    <w:p w14:paraId="64611462" w14:textId="214D2FC6" w:rsidR="00526F11" w:rsidRPr="00880D10" w:rsidRDefault="006340D3" w:rsidP="001775E7">
      <w:pPr>
        <w:pStyle w:val="Default"/>
        <w:numPr>
          <w:ilvl w:val="0"/>
          <w:numId w:val="1"/>
        </w:numPr>
        <w:rPr>
          <w:color w:val="auto"/>
        </w:rPr>
      </w:pPr>
      <w:r>
        <w:rPr>
          <w:color w:val="auto"/>
        </w:rPr>
        <w:t>t</w:t>
      </w:r>
      <w:r w:rsidR="00D81253" w:rsidRPr="00880D10">
        <w:rPr>
          <w:color w:val="auto"/>
        </w:rPr>
        <w:t>he school initiates appropriate safeguarding responses to children who go missing from education, particularly on repeat occasions, to help identify the risk of abuse and neglect including sexual abuse, exploitation or radicalisation and to help prevent the risks of</w:t>
      </w:r>
      <w:r w:rsidR="00563614">
        <w:rPr>
          <w:color w:val="auto"/>
        </w:rPr>
        <w:t xml:space="preserve"> the</w:t>
      </w:r>
      <w:r w:rsidR="00BA38AC">
        <w:rPr>
          <w:color w:val="auto"/>
        </w:rPr>
        <w:t>m</w:t>
      </w:r>
      <w:r w:rsidR="00563614">
        <w:rPr>
          <w:color w:val="auto"/>
        </w:rPr>
        <w:t xml:space="preserve"> going missing in future</w:t>
      </w:r>
    </w:p>
    <w:p w14:paraId="7B57E5A4" w14:textId="77777777" w:rsidR="001775E7" w:rsidRPr="00880D10" w:rsidRDefault="001775E7" w:rsidP="001775E7">
      <w:pPr>
        <w:pStyle w:val="Default"/>
        <w:rPr>
          <w:color w:val="auto"/>
        </w:rPr>
      </w:pPr>
    </w:p>
    <w:p w14:paraId="7611AFF3" w14:textId="44431D82" w:rsidR="00D81253" w:rsidRPr="00880D10" w:rsidRDefault="006340D3" w:rsidP="00D81253">
      <w:pPr>
        <w:pStyle w:val="BodyText2"/>
        <w:numPr>
          <w:ilvl w:val="0"/>
          <w:numId w:val="1"/>
        </w:numPr>
        <w:rPr>
          <w:rFonts w:ascii="Arial" w:hAnsi="Arial" w:cs="Arial"/>
          <w:b w:val="0"/>
          <w:bCs/>
          <w:szCs w:val="24"/>
        </w:rPr>
      </w:pPr>
      <w:r>
        <w:rPr>
          <w:rFonts w:ascii="Arial" w:hAnsi="Arial" w:cs="Arial"/>
          <w:b w:val="0"/>
          <w:bCs/>
          <w:szCs w:val="24"/>
        </w:rPr>
        <w:t>t</w:t>
      </w:r>
      <w:r w:rsidR="00D81253" w:rsidRPr="00880D10">
        <w:rPr>
          <w:rFonts w:ascii="Arial" w:hAnsi="Arial" w:cs="Arial"/>
          <w:b w:val="0"/>
          <w:bCs/>
          <w:szCs w:val="24"/>
        </w:rPr>
        <w:t>hat the Head Teacher / Principal ensures that safeguarding policies and procedures which have been adopted by the Governing Body are consistently implemented</w:t>
      </w:r>
    </w:p>
    <w:p w14:paraId="1F97E25C" w14:textId="292E71E2" w:rsidR="00D81253" w:rsidRPr="00880D10" w:rsidRDefault="006340D3" w:rsidP="00D81253">
      <w:pPr>
        <w:pStyle w:val="BodyText2"/>
        <w:numPr>
          <w:ilvl w:val="0"/>
          <w:numId w:val="1"/>
        </w:numPr>
        <w:rPr>
          <w:rFonts w:ascii="Arial" w:hAnsi="Arial" w:cs="Arial"/>
          <w:b w:val="0"/>
          <w:bCs/>
          <w:szCs w:val="24"/>
        </w:rPr>
      </w:pPr>
      <w:r>
        <w:rPr>
          <w:rFonts w:ascii="Arial" w:hAnsi="Arial" w:cs="Arial"/>
          <w:b w:val="0"/>
          <w:szCs w:val="24"/>
        </w:rPr>
        <w:t>t</w:t>
      </w:r>
      <w:r w:rsidR="00D81253" w:rsidRPr="00880D10">
        <w:rPr>
          <w:rFonts w:ascii="Arial" w:hAnsi="Arial" w:cs="Arial"/>
          <w:b w:val="0"/>
          <w:szCs w:val="24"/>
        </w:rPr>
        <w:t>he school has a staff behaviour policy (sometimes called the code of conduct) which should</w:t>
      </w:r>
      <w:r w:rsidR="00BA38AC">
        <w:rPr>
          <w:rFonts w:ascii="Arial" w:hAnsi="Arial" w:cs="Arial"/>
          <w:b w:val="0"/>
          <w:szCs w:val="24"/>
        </w:rPr>
        <w:t>,</w:t>
      </w:r>
      <w:r w:rsidR="00D81253" w:rsidRPr="00880D10">
        <w:rPr>
          <w:rFonts w:ascii="Arial" w:hAnsi="Arial" w:cs="Arial"/>
          <w:b w:val="0"/>
          <w:szCs w:val="24"/>
        </w:rPr>
        <w:t xml:space="preserve"> amongst other things</w:t>
      </w:r>
      <w:r w:rsidR="00BA38AC">
        <w:rPr>
          <w:rFonts w:ascii="Arial" w:hAnsi="Arial" w:cs="Arial"/>
          <w:b w:val="0"/>
          <w:szCs w:val="24"/>
        </w:rPr>
        <w:t>,</w:t>
      </w:r>
      <w:r w:rsidR="00D81253" w:rsidRPr="00880D10">
        <w:rPr>
          <w:rFonts w:ascii="Arial" w:hAnsi="Arial" w:cs="Arial"/>
          <w:b w:val="0"/>
          <w:szCs w:val="24"/>
        </w:rPr>
        <w:t xml:space="preserve"> include staff/child relationships and communications including the use of social media and other online platforms</w:t>
      </w:r>
    </w:p>
    <w:p w14:paraId="20D39840" w14:textId="5B79C3E8" w:rsidR="00D81253" w:rsidRPr="00880D10" w:rsidRDefault="006340D3" w:rsidP="00D81253">
      <w:pPr>
        <w:pStyle w:val="BodyText2"/>
        <w:numPr>
          <w:ilvl w:val="0"/>
          <w:numId w:val="1"/>
        </w:numPr>
        <w:rPr>
          <w:rFonts w:ascii="Arial" w:hAnsi="Arial" w:cs="Arial"/>
          <w:b w:val="0"/>
          <w:bCs/>
          <w:szCs w:val="24"/>
        </w:rPr>
      </w:pPr>
      <w:r>
        <w:rPr>
          <w:rFonts w:ascii="Arial" w:hAnsi="Arial" w:cs="Arial"/>
          <w:b w:val="0"/>
          <w:szCs w:val="24"/>
        </w:rPr>
        <w:t>t</w:t>
      </w:r>
      <w:r w:rsidR="00767983" w:rsidRPr="00880D10">
        <w:rPr>
          <w:rFonts w:ascii="Arial" w:hAnsi="Arial" w:cs="Arial"/>
          <w:b w:val="0"/>
          <w:szCs w:val="24"/>
        </w:rPr>
        <w:t>he school</w:t>
      </w:r>
      <w:r w:rsidR="00D81253" w:rsidRPr="00880D10">
        <w:rPr>
          <w:rFonts w:ascii="Arial" w:hAnsi="Arial" w:cs="Arial"/>
          <w:b w:val="0"/>
          <w:szCs w:val="24"/>
        </w:rPr>
        <w:t xml:space="preserve"> has procedures for managing allegations and concerns about adults that work or volunteer with children and that these include the procedures for making referrals to the D</w:t>
      </w:r>
      <w:r w:rsidR="005306AF" w:rsidRPr="00880D10">
        <w:rPr>
          <w:rFonts w:ascii="Arial" w:hAnsi="Arial" w:cs="Arial"/>
          <w:b w:val="0"/>
          <w:szCs w:val="24"/>
        </w:rPr>
        <w:t xml:space="preserve">isclosure and </w:t>
      </w:r>
      <w:r w:rsidR="00D81253" w:rsidRPr="00880D10">
        <w:rPr>
          <w:rFonts w:ascii="Arial" w:hAnsi="Arial" w:cs="Arial"/>
          <w:b w:val="0"/>
          <w:szCs w:val="24"/>
        </w:rPr>
        <w:t>B</w:t>
      </w:r>
      <w:r w:rsidR="005306AF" w:rsidRPr="00880D10">
        <w:rPr>
          <w:rFonts w:ascii="Arial" w:hAnsi="Arial" w:cs="Arial"/>
          <w:b w:val="0"/>
          <w:szCs w:val="24"/>
        </w:rPr>
        <w:t xml:space="preserve">arring </w:t>
      </w:r>
      <w:r w:rsidR="00D81253" w:rsidRPr="00880D10">
        <w:rPr>
          <w:rFonts w:ascii="Arial" w:hAnsi="Arial" w:cs="Arial"/>
          <w:b w:val="0"/>
          <w:szCs w:val="24"/>
        </w:rPr>
        <w:t>S</w:t>
      </w:r>
      <w:r w:rsidR="005306AF" w:rsidRPr="00880D10">
        <w:rPr>
          <w:rFonts w:ascii="Arial" w:hAnsi="Arial" w:cs="Arial"/>
          <w:b w:val="0"/>
          <w:szCs w:val="24"/>
        </w:rPr>
        <w:t>ervice and NCTL as the teaching professional body</w:t>
      </w:r>
      <w:r w:rsidR="001B2227" w:rsidRPr="00880D10">
        <w:rPr>
          <w:rFonts w:ascii="Arial" w:hAnsi="Arial" w:cs="Arial"/>
          <w:b w:val="0"/>
          <w:szCs w:val="24"/>
        </w:rPr>
        <w:t xml:space="preserve"> where appropriate</w:t>
      </w:r>
    </w:p>
    <w:p w14:paraId="708484E5" w14:textId="556E434B" w:rsidR="00D81253" w:rsidRPr="00880D10" w:rsidRDefault="006340D3" w:rsidP="00D81253">
      <w:pPr>
        <w:pStyle w:val="BodyText2"/>
        <w:numPr>
          <w:ilvl w:val="0"/>
          <w:numId w:val="1"/>
        </w:numPr>
        <w:rPr>
          <w:rFonts w:ascii="Arial" w:hAnsi="Arial" w:cs="Arial"/>
          <w:b w:val="0"/>
          <w:bCs/>
          <w:szCs w:val="24"/>
        </w:rPr>
      </w:pPr>
      <w:r>
        <w:rPr>
          <w:rFonts w:ascii="Arial" w:hAnsi="Arial" w:cs="Arial"/>
          <w:b w:val="0"/>
          <w:szCs w:val="24"/>
        </w:rPr>
        <w:t>t</w:t>
      </w:r>
      <w:r w:rsidR="00D81253" w:rsidRPr="00880D10">
        <w:rPr>
          <w:rFonts w:ascii="Arial" w:hAnsi="Arial" w:cs="Arial"/>
          <w:b w:val="0"/>
          <w:szCs w:val="24"/>
        </w:rPr>
        <w:t>he school</w:t>
      </w:r>
      <w:r w:rsidR="00D81253" w:rsidRPr="00880D10">
        <w:rPr>
          <w:rFonts w:ascii="Arial" w:hAnsi="Arial" w:cs="Arial"/>
          <w:b w:val="0"/>
          <w:bCs/>
          <w:szCs w:val="24"/>
        </w:rPr>
        <w:t xml:space="preserve"> operates, safer recruitment procedures and ensures that appropriate checks are carried out on all new staff and relevant volunteers</w:t>
      </w:r>
      <w:r w:rsidR="001B2227" w:rsidRPr="00880D10">
        <w:rPr>
          <w:rFonts w:ascii="Arial" w:hAnsi="Arial" w:cs="Arial"/>
          <w:b w:val="0"/>
          <w:bCs/>
          <w:szCs w:val="24"/>
        </w:rPr>
        <w:t xml:space="preserve"> in accordance with Keeping</w:t>
      </w:r>
      <w:r>
        <w:rPr>
          <w:rFonts w:ascii="Arial" w:hAnsi="Arial" w:cs="Arial"/>
          <w:b w:val="0"/>
          <w:bCs/>
          <w:szCs w:val="24"/>
        </w:rPr>
        <w:t xml:space="preserve"> Children Safe in Education 2020</w:t>
      </w:r>
      <w:r w:rsidR="00D81253" w:rsidRPr="00880D10">
        <w:rPr>
          <w:rFonts w:ascii="Arial" w:hAnsi="Arial" w:cs="Arial"/>
          <w:b w:val="0"/>
          <w:bCs/>
          <w:szCs w:val="24"/>
        </w:rPr>
        <w:t>;</w:t>
      </w:r>
    </w:p>
    <w:p w14:paraId="26EB477E" w14:textId="25D13EBA" w:rsidR="00D81253" w:rsidRPr="00880D10" w:rsidRDefault="006340D3" w:rsidP="00D81253">
      <w:pPr>
        <w:pStyle w:val="BodyText2"/>
        <w:numPr>
          <w:ilvl w:val="0"/>
          <w:numId w:val="1"/>
        </w:numPr>
        <w:rPr>
          <w:rFonts w:ascii="Arial" w:hAnsi="Arial" w:cs="Arial"/>
          <w:b w:val="0"/>
          <w:bCs/>
          <w:szCs w:val="24"/>
        </w:rPr>
      </w:pPr>
      <w:r>
        <w:rPr>
          <w:rFonts w:ascii="Arial" w:hAnsi="Arial" w:cs="Arial"/>
          <w:b w:val="0"/>
          <w:bCs/>
          <w:szCs w:val="24"/>
        </w:rPr>
        <w:t>t</w:t>
      </w:r>
      <w:r w:rsidR="00D81253" w:rsidRPr="00880D10">
        <w:rPr>
          <w:rFonts w:ascii="Arial" w:hAnsi="Arial" w:cs="Arial"/>
          <w:b w:val="0"/>
          <w:bCs/>
          <w:szCs w:val="24"/>
        </w:rPr>
        <w:t>he Designated Safeguarding Lead is a member of the Senior Leadership Team and has lead responsibility for safegu</w:t>
      </w:r>
      <w:r w:rsidR="00EB61F0">
        <w:rPr>
          <w:rFonts w:ascii="Arial" w:hAnsi="Arial" w:cs="Arial"/>
          <w:b w:val="0"/>
          <w:bCs/>
          <w:szCs w:val="24"/>
        </w:rPr>
        <w:t>arding which is not delegated</w:t>
      </w:r>
      <w:r w:rsidR="00BA38AC">
        <w:rPr>
          <w:rFonts w:ascii="Arial" w:hAnsi="Arial" w:cs="Arial"/>
          <w:b w:val="0"/>
          <w:bCs/>
          <w:szCs w:val="24"/>
        </w:rPr>
        <w:t>.</w:t>
      </w:r>
      <w:r w:rsidR="00EB61F0">
        <w:rPr>
          <w:rFonts w:ascii="Arial" w:hAnsi="Arial" w:cs="Arial"/>
          <w:b w:val="0"/>
          <w:bCs/>
          <w:szCs w:val="24"/>
        </w:rPr>
        <w:t xml:space="preserve"> </w:t>
      </w:r>
      <w:r w:rsidR="00BA38AC">
        <w:rPr>
          <w:rFonts w:ascii="Arial" w:hAnsi="Arial" w:cs="Arial"/>
          <w:b w:val="0"/>
          <w:bCs/>
          <w:szCs w:val="24"/>
        </w:rPr>
        <w:t>T</w:t>
      </w:r>
      <w:r w:rsidR="00D81253" w:rsidRPr="00880D10">
        <w:rPr>
          <w:rFonts w:ascii="Arial" w:hAnsi="Arial" w:cs="Arial"/>
          <w:b w:val="0"/>
          <w:bCs/>
          <w:szCs w:val="24"/>
        </w:rPr>
        <w:t>his</w:t>
      </w:r>
      <w:r w:rsidR="00D81253" w:rsidRPr="00880D10">
        <w:rPr>
          <w:rFonts w:ascii="Arial" w:hAnsi="Arial" w:cs="Arial"/>
          <w:b w:val="0"/>
          <w:szCs w:val="24"/>
        </w:rPr>
        <w:t xml:space="preserve"> is clearly defined within the role holder’s job description and this person</w:t>
      </w:r>
      <w:r w:rsidR="00BA38AC">
        <w:rPr>
          <w:rFonts w:ascii="Arial" w:hAnsi="Arial" w:cs="Arial"/>
          <w:b w:val="0"/>
          <w:szCs w:val="24"/>
        </w:rPr>
        <w:t xml:space="preserve"> must have</w:t>
      </w:r>
      <w:r w:rsidR="00D81253" w:rsidRPr="00880D10">
        <w:rPr>
          <w:rFonts w:ascii="Arial" w:hAnsi="Arial" w:cs="Arial"/>
          <w:b w:val="0"/>
          <w:szCs w:val="24"/>
        </w:rPr>
        <w:t xml:space="preserve"> the appropriate authority, time, training, funding and resources to undertake this role as per Appendix B </w:t>
      </w:r>
      <w:r w:rsidR="00BA38AC">
        <w:rPr>
          <w:rFonts w:ascii="Arial" w:hAnsi="Arial" w:cs="Arial"/>
          <w:b w:val="0"/>
          <w:szCs w:val="24"/>
        </w:rPr>
        <w:t xml:space="preserve">of </w:t>
      </w:r>
      <w:r w:rsidR="00D81253" w:rsidRPr="00880D10">
        <w:rPr>
          <w:rFonts w:ascii="Arial" w:hAnsi="Arial" w:cs="Arial"/>
          <w:b w:val="0"/>
          <w:szCs w:val="24"/>
        </w:rPr>
        <w:t xml:space="preserve">Keeping </w:t>
      </w:r>
      <w:r>
        <w:rPr>
          <w:rFonts w:ascii="Arial" w:hAnsi="Arial" w:cs="Arial"/>
          <w:b w:val="0"/>
          <w:szCs w:val="24"/>
        </w:rPr>
        <w:t>Children Safe in Education, 2020</w:t>
      </w:r>
    </w:p>
    <w:p w14:paraId="2B2281D2" w14:textId="3A3E9457" w:rsidR="00D81253" w:rsidRPr="00880D10" w:rsidRDefault="006340D3" w:rsidP="00D81253">
      <w:pPr>
        <w:pStyle w:val="BodyText2"/>
        <w:numPr>
          <w:ilvl w:val="0"/>
          <w:numId w:val="1"/>
        </w:numPr>
        <w:rPr>
          <w:rFonts w:ascii="Arial" w:hAnsi="Arial" w:cs="Arial"/>
          <w:b w:val="0"/>
          <w:bCs/>
          <w:szCs w:val="24"/>
        </w:rPr>
      </w:pPr>
      <w:r>
        <w:rPr>
          <w:rFonts w:ascii="Arial" w:hAnsi="Arial" w:cs="Arial"/>
          <w:b w:val="0"/>
          <w:szCs w:val="24"/>
        </w:rPr>
        <w:t>t</w:t>
      </w:r>
      <w:r w:rsidR="00D81253" w:rsidRPr="00880D10">
        <w:rPr>
          <w:rFonts w:ascii="Arial" w:hAnsi="Arial" w:cs="Arial"/>
          <w:b w:val="0"/>
          <w:szCs w:val="24"/>
        </w:rPr>
        <w:t>he Designated Safeguarding Lead maintains management oversight of any work undertaken by the Depu</w:t>
      </w:r>
      <w:r w:rsidR="008F48A2">
        <w:rPr>
          <w:rFonts w:ascii="Arial" w:hAnsi="Arial" w:cs="Arial"/>
          <w:b w:val="0"/>
          <w:szCs w:val="24"/>
        </w:rPr>
        <w:t>ty Designated Safeguarding Lead</w:t>
      </w:r>
    </w:p>
    <w:p w14:paraId="65DB0EFB" w14:textId="00BEC0E7" w:rsidR="00D81253" w:rsidRPr="00880D10" w:rsidRDefault="00D81253" w:rsidP="00D81253">
      <w:pPr>
        <w:pStyle w:val="BodyText2"/>
        <w:numPr>
          <w:ilvl w:val="0"/>
          <w:numId w:val="1"/>
        </w:numPr>
        <w:rPr>
          <w:rFonts w:ascii="Arial" w:hAnsi="Arial" w:cs="Arial"/>
          <w:b w:val="0"/>
          <w:bCs/>
          <w:szCs w:val="24"/>
        </w:rPr>
      </w:pPr>
      <w:r w:rsidRPr="00880D10">
        <w:rPr>
          <w:rFonts w:ascii="Arial" w:hAnsi="Arial" w:cs="Arial"/>
          <w:b w:val="0"/>
          <w:bCs/>
          <w:szCs w:val="24"/>
        </w:rPr>
        <w:t>any Deputy Designated Safeguarding Lead has the appropriate training skills and knowledge to undertake the operational function of the Designated Safeguarding Lead as per appendix B of Keeping</w:t>
      </w:r>
      <w:r w:rsidR="006340D3">
        <w:rPr>
          <w:rFonts w:ascii="Arial" w:hAnsi="Arial" w:cs="Arial"/>
          <w:b w:val="0"/>
          <w:bCs/>
          <w:szCs w:val="24"/>
        </w:rPr>
        <w:t xml:space="preserve"> Children Safe in Education 2020</w:t>
      </w:r>
    </w:p>
    <w:p w14:paraId="1FDAAE25" w14:textId="42AD72AB" w:rsidR="00E12D0F" w:rsidRPr="00854E70" w:rsidRDefault="006340D3" w:rsidP="00854E70">
      <w:pPr>
        <w:pStyle w:val="BodyText2"/>
        <w:numPr>
          <w:ilvl w:val="0"/>
          <w:numId w:val="1"/>
        </w:numPr>
        <w:rPr>
          <w:rFonts w:ascii="Arial" w:hAnsi="Arial" w:cs="Arial"/>
          <w:b w:val="0"/>
          <w:bCs/>
          <w:szCs w:val="24"/>
        </w:rPr>
      </w:pPr>
      <w:r>
        <w:rPr>
          <w:rFonts w:ascii="Arial" w:hAnsi="Arial" w:cs="Arial"/>
          <w:b w:val="0"/>
          <w:bCs/>
          <w:szCs w:val="24"/>
        </w:rPr>
        <w:t>t</w:t>
      </w:r>
      <w:r w:rsidR="00D81253" w:rsidRPr="00880D10">
        <w:rPr>
          <w:rFonts w:ascii="Arial" w:hAnsi="Arial" w:cs="Arial"/>
          <w:b w:val="0"/>
          <w:bCs/>
          <w:szCs w:val="24"/>
        </w:rPr>
        <w:t xml:space="preserve">he </w:t>
      </w:r>
      <w:r w:rsidR="00D81253" w:rsidRPr="00880D10">
        <w:rPr>
          <w:rFonts w:ascii="Arial" w:hAnsi="Arial" w:cs="Arial"/>
          <w:b w:val="0"/>
          <w:szCs w:val="24"/>
        </w:rPr>
        <w:t xml:space="preserve">Designated Safeguarding Lead and any Deputies undertake </w:t>
      </w:r>
      <w:r w:rsidR="00F87FDF">
        <w:rPr>
          <w:rFonts w:ascii="Arial" w:hAnsi="Arial" w:cs="Arial"/>
          <w:b w:val="0"/>
          <w:szCs w:val="24"/>
        </w:rPr>
        <w:t>LSCB</w:t>
      </w:r>
      <w:r w:rsidR="009D3E5F">
        <w:rPr>
          <w:rFonts w:ascii="Arial" w:hAnsi="Arial" w:cs="Arial"/>
          <w:b w:val="0"/>
          <w:szCs w:val="24"/>
        </w:rPr>
        <w:t xml:space="preserve"> </w:t>
      </w:r>
      <w:r w:rsidR="00D81253" w:rsidRPr="00880D10">
        <w:rPr>
          <w:rFonts w:ascii="Arial" w:hAnsi="Arial" w:cs="Arial"/>
          <w:b w:val="0"/>
          <w:szCs w:val="24"/>
        </w:rPr>
        <w:t>higher level training to ensure they have the appropriate training, skills and know</w:t>
      </w:r>
      <w:r w:rsidR="00D170B0">
        <w:rPr>
          <w:rFonts w:ascii="Arial" w:hAnsi="Arial" w:cs="Arial"/>
          <w:b w:val="0"/>
          <w:szCs w:val="24"/>
        </w:rPr>
        <w:t>ledge to carry out this role</w:t>
      </w:r>
      <w:r w:rsidR="00BA38AC">
        <w:rPr>
          <w:rFonts w:ascii="Arial" w:hAnsi="Arial" w:cs="Arial"/>
          <w:b w:val="0"/>
          <w:szCs w:val="24"/>
        </w:rPr>
        <w:t xml:space="preserve">. </w:t>
      </w:r>
      <w:r w:rsidR="00BA38AC">
        <w:rPr>
          <w:rFonts w:ascii="Arial" w:hAnsi="Arial" w:cs="Arial"/>
          <w:b w:val="0"/>
          <w:bCs/>
          <w:szCs w:val="24"/>
        </w:rPr>
        <w:t>I</w:t>
      </w:r>
      <w:r w:rsidR="00D81253" w:rsidRPr="00854E70">
        <w:rPr>
          <w:rFonts w:ascii="Arial" w:hAnsi="Arial" w:cs="Arial"/>
          <w:b w:val="0"/>
          <w:szCs w:val="24"/>
        </w:rPr>
        <w:t>n addition</w:t>
      </w:r>
      <w:r w:rsidR="00E12D0F" w:rsidRPr="00854E70">
        <w:rPr>
          <w:rFonts w:ascii="Arial" w:hAnsi="Arial" w:cs="Arial"/>
          <w:b w:val="0"/>
          <w:szCs w:val="24"/>
        </w:rPr>
        <w:t>,</w:t>
      </w:r>
      <w:r w:rsidR="00D81253" w:rsidRPr="00854E70">
        <w:rPr>
          <w:rFonts w:ascii="Arial" w:hAnsi="Arial" w:cs="Arial"/>
          <w:b w:val="0"/>
          <w:szCs w:val="24"/>
        </w:rPr>
        <w:t xml:space="preserve"> the </w:t>
      </w:r>
      <w:r w:rsidR="00BA38AC">
        <w:rPr>
          <w:rFonts w:ascii="Arial" w:hAnsi="Arial" w:cs="Arial"/>
          <w:b w:val="0"/>
          <w:szCs w:val="24"/>
        </w:rPr>
        <w:t>D</w:t>
      </w:r>
      <w:r w:rsidR="00D81253" w:rsidRPr="00854E70">
        <w:rPr>
          <w:rFonts w:ascii="Arial" w:hAnsi="Arial" w:cs="Arial"/>
          <w:b w:val="0"/>
          <w:szCs w:val="24"/>
        </w:rPr>
        <w:t xml:space="preserve">esignated </w:t>
      </w:r>
      <w:r w:rsidR="00BA38AC">
        <w:rPr>
          <w:rFonts w:ascii="Arial" w:hAnsi="Arial" w:cs="Arial"/>
          <w:b w:val="0"/>
          <w:szCs w:val="24"/>
        </w:rPr>
        <w:t>S</w:t>
      </w:r>
      <w:r w:rsidR="00D81253" w:rsidRPr="00854E70">
        <w:rPr>
          <w:rFonts w:ascii="Arial" w:hAnsi="Arial" w:cs="Arial"/>
          <w:b w:val="0"/>
          <w:szCs w:val="24"/>
        </w:rPr>
        <w:t xml:space="preserve">afeguarding </w:t>
      </w:r>
      <w:r w:rsidR="00BA38AC">
        <w:rPr>
          <w:rFonts w:ascii="Arial" w:hAnsi="Arial" w:cs="Arial"/>
          <w:b w:val="0"/>
          <w:szCs w:val="24"/>
        </w:rPr>
        <w:t>L</w:t>
      </w:r>
      <w:r w:rsidR="00D81253" w:rsidRPr="00854E70">
        <w:rPr>
          <w:rFonts w:ascii="Arial" w:hAnsi="Arial" w:cs="Arial"/>
          <w:b w:val="0"/>
          <w:szCs w:val="24"/>
        </w:rPr>
        <w:t xml:space="preserve">ead and any Deputies will update their knowledge by receiving safeguarding updates via the </w:t>
      </w:r>
      <w:r w:rsidR="005306AF" w:rsidRPr="00854E70">
        <w:rPr>
          <w:rFonts w:ascii="Arial" w:hAnsi="Arial" w:cs="Arial"/>
          <w:b w:val="0"/>
          <w:szCs w:val="24"/>
        </w:rPr>
        <w:t>designated</w:t>
      </w:r>
      <w:r w:rsidR="00D81253" w:rsidRPr="00854E70">
        <w:rPr>
          <w:rFonts w:ascii="Arial" w:hAnsi="Arial" w:cs="Arial"/>
          <w:b w:val="0"/>
          <w:szCs w:val="24"/>
        </w:rPr>
        <w:t xml:space="preserve"> safeguarding </w:t>
      </w:r>
      <w:r w:rsidR="005306AF" w:rsidRPr="00854E70">
        <w:rPr>
          <w:rFonts w:ascii="Arial" w:hAnsi="Arial" w:cs="Arial"/>
          <w:b w:val="0"/>
          <w:szCs w:val="24"/>
        </w:rPr>
        <w:t>o</w:t>
      </w:r>
      <w:r w:rsidR="00D81253" w:rsidRPr="00854E70">
        <w:rPr>
          <w:rFonts w:ascii="Arial" w:hAnsi="Arial" w:cs="Arial"/>
          <w:b w:val="0"/>
          <w:szCs w:val="24"/>
        </w:rPr>
        <w:t xml:space="preserve">fficer network events, attendance at training and learning events offered by the </w:t>
      </w:r>
      <w:r w:rsidR="00F87FDF" w:rsidRPr="00854E70">
        <w:rPr>
          <w:rFonts w:ascii="Arial" w:hAnsi="Arial" w:cs="Arial"/>
          <w:b w:val="0"/>
          <w:szCs w:val="24"/>
        </w:rPr>
        <w:t>LSCB</w:t>
      </w:r>
      <w:r w:rsidR="00D81253" w:rsidRPr="00854E70">
        <w:rPr>
          <w:rFonts w:ascii="Arial" w:hAnsi="Arial" w:cs="Arial"/>
          <w:b w:val="0"/>
          <w:szCs w:val="24"/>
        </w:rPr>
        <w:t>, online upda</w:t>
      </w:r>
      <w:r w:rsidR="005306AF" w:rsidRPr="00854E70">
        <w:rPr>
          <w:rFonts w:ascii="Arial" w:hAnsi="Arial" w:cs="Arial"/>
          <w:b w:val="0"/>
          <w:szCs w:val="24"/>
        </w:rPr>
        <w:t>tes via NSPCC or attendance at professional development events</w:t>
      </w:r>
    </w:p>
    <w:p w14:paraId="04213B1E" w14:textId="1B8A195B" w:rsidR="00E918E3" w:rsidRDefault="006340D3" w:rsidP="00D81253">
      <w:pPr>
        <w:pStyle w:val="BodyText2"/>
        <w:numPr>
          <w:ilvl w:val="0"/>
          <w:numId w:val="1"/>
        </w:numPr>
        <w:rPr>
          <w:rFonts w:ascii="Arial" w:hAnsi="Arial" w:cs="Arial"/>
          <w:b w:val="0"/>
          <w:bCs/>
          <w:szCs w:val="24"/>
        </w:rPr>
      </w:pPr>
      <w:r>
        <w:rPr>
          <w:rFonts w:ascii="Arial" w:hAnsi="Arial" w:cs="Arial"/>
          <w:b w:val="0"/>
          <w:szCs w:val="24"/>
        </w:rPr>
        <w:t>t</w:t>
      </w:r>
      <w:r w:rsidR="00D81253" w:rsidRPr="00880D10">
        <w:rPr>
          <w:rFonts w:ascii="Arial" w:hAnsi="Arial" w:cs="Arial"/>
          <w:b w:val="0"/>
          <w:szCs w:val="24"/>
        </w:rPr>
        <w:t>he</w:t>
      </w:r>
      <w:r w:rsidR="00D81253" w:rsidRPr="00880D10">
        <w:rPr>
          <w:rFonts w:ascii="Arial" w:hAnsi="Arial" w:cs="Arial"/>
          <w:b w:val="0"/>
          <w:bCs/>
          <w:szCs w:val="24"/>
        </w:rPr>
        <w:t xml:space="preserve"> Head Teacher </w:t>
      </w:r>
      <w:r w:rsidR="00D81253" w:rsidRPr="00880D10">
        <w:rPr>
          <w:rFonts w:ascii="Arial" w:hAnsi="Arial" w:cs="Arial"/>
          <w:b w:val="0"/>
          <w:szCs w:val="24"/>
        </w:rPr>
        <w:t>/ Principal</w:t>
      </w:r>
      <w:r w:rsidR="00D81253" w:rsidRPr="00880D10">
        <w:rPr>
          <w:rFonts w:ascii="Arial" w:hAnsi="Arial" w:cs="Arial"/>
          <w:b w:val="0"/>
          <w:bCs/>
          <w:szCs w:val="24"/>
        </w:rPr>
        <w:t xml:space="preserve"> and all other staff who work with children undertake safeguarding training in accordance with Keepin</w:t>
      </w:r>
      <w:r>
        <w:rPr>
          <w:rFonts w:ascii="Arial" w:hAnsi="Arial" w:cs="Arial"/>
          <w:b w:val="0"/>
          <w:bCs/>
          <w:szCs w:val="24"/>
        </w:rPr>
        <w:t>g Children Safe in Education 2020</w:t>
      </w:r>
      <w:r w:rsidR="00D81253" w:rsidRPr="00880D10">
        <w:rPr>
          <w:rFonts w:ascii="Arial" w:hAnsi="Arial" w:cs="Arial"/>
          <w:b w:val="0"/>
          <w:bCs/>
          <w:szCs w:val="24"/>
        </w:rPr>
        <w:t xml:space="preserve"> and that they receive annual safeguarding updates to ensure their conti</w:t>
      </w:r>
      <w:r w:rsidR="00E918E3">
        <w:rPr>
          <w:rFonts w:ascii="Arial" w:hAnsi="Arial" w:cs="Arial"/>
          <w:b w:val="0"/>
          <w:bCs/>
          <w:szCs w:val="24"/>
        </w:rPr>
        <w:t>nued professional development</w:t>
      </w:r>
    </w:p>
    <w:p w14:paraId="235777B1" w14:textId="1C8A330D" w:rsidR="00D81253" w:rsidRPr="00880D10" w:rsidRDefault="006340D3" w:rsidP="00D81253">
      <w:pPr>
        <w:pStyle w:val="BodyText2"/>
        <w:numPr>
          <w:ilvl w:val="0"/>
          <w:numId w:val="1"/>
        </w:numPr>
        <w:rPr>
          <w:rFonts w:ascii="Arial" w:hAnsi="Arial" w:cs="Arial"/>
          <w:b w:val="0"/>
          <w:bCs/>
          <w:szCs w:val="24"/>
        </w:rPr>
      </w:pPr>
      <w:r>
        <w:rPr>
          <w:rFonts w:ascii="Arial" w:hAnsi="Arial" w:cs="Arial"/>
          <w:b w:val="0"/>
          <w:bCs/>
          <w:szCs w:val="24"/>
        </w:rPr>
        <w:t>t</w:t>
      </w:r>
      <w:r w:rsidR="00D81253" w:rsidRPr="00880D10">
        <w:rPr>
          <w:rFonts w:ascii="Arial" w:hAnsi="Arial" w:cs="Arial"/>
          <w:b w:val="0"/>
          <w:bCs/>
          <w:szCs w:val="24"/>
        </w:rPr>
        <w:t xml:space="preserve">hese updates take account of </w:t>
      </w:r>
      <w:r w:rsidR="00F87FDF">
        <w:rPr>
          <w:rFonts w:ascii="Arial" w:hAnsi="Arial" w:cs="Arial"/>
          <w:b w:val="0"/>
          <w:bCs/>
          <w:szCs w:val="24"/>
        </w:rPr>
        <w:t>LSCB</w:t>
      </w:r>
      <w:r w:rsidR="009D3E5F">
        <w:rPr>
          <w:rFonts w:ascii="Arial" w:hAnsi="Arial" w:cs="Arial"/>
          <w:b w:val="0"/>
          <w:bCs/>
          <w:szCs w:val="24"/>
        </w:rPr>
        <w:t xml:space="preserve"> </w:t>
      </w:r>
      <w:r w:rsidR="00D81253" w:rsidRPr="00880D10">
        <w:rPr>
          <w:rFonts w:ascii="Arial" w:hAnsi="Arial" w:cs="Arial"/>
          <w:b w:val="0"/>
          <w:bCs/>
          <w:szCs w:val="24"/>
        </w:rPr>
        <w:t>p</w:t>
      </w:r>
      <w:r w:rsidR="005306AF" w:rsidRPr="00880D10">
        <w:rPr>
          <w:rFonts w:ascii="Arial" w:hAnsi="Arial" w:cs="Arial"/>
          <w:b w:val="0"/>
          <w:bCs/>
          <w:szCs w:val="24"/>
        </w:rPr>
        <w:t>riorities, the local context,</w:t>
      </w:r>
      <w:r w:rsidR="00D81253" w:rsidRPr="00880D10">
        <w:rPr>
          <w:rFonts w:ascii="Arial" w:hAnsi="Arial" w:cs="Arial"/>
          <w:b w:val="0"/>
          <w:bCs/>
          <w:szCs w:val="24"/>
        </w:rPr>
        <w:t xml:space="preserve"> the needs of the pupils</w:t>
      </w:r>
      <w:r w:rsidR="005306AF" w:rsidRPr="00880D10">
        <w:rPr>
          <w:rFonts w:ascii="Arial" w:hAnsi="Arial" w:cs="Arial"/>
          <w:b w:val="0"/>
          <w:bCs/>
          <w:szCs w:val="24"/>
        </w:rPr>
        <w:t xml:space="preserve"> and </w:t>
      </w:r>
      <w:r w:rsidR="008F48A2">
        <w:rPr>
          <w:rFonts w:ascii="Arial" w:hAnsi="Arial" w:cs="Arial"/>
          <w:b w:val="0"/>
          <w:bCs/>
          <w:szCs w:val="24"/>
        </w:rPr>
        <w:t>other identified training needs</w:t>
      </w:r>
    </w:p>
    <w:p w14:paraId="36495AB7" w14:textId="5240A1ED" w:rsidR="00D170B0" w:rsidRDefault="006340D3" w:rsidP="00D81253">
      <w:pPr>
        <w:pStyle w:val="BodyText2"/>
        <w:numPr>
          <w:ilvl w:val="0"/>
          <w:numId w:val="1"/>
        </w:numPr>
        <w:rPr>
          <w:rFonts w:ascii="Arial" w:hAnsi="Arial" w:cs="Arial"/>
          <w:b w:val="0"/>
          <w:bCs/>
          <w:szCs w:val="24"/>
        </w:rPr>
      </w:pPr>
      <w:r>
        <w:rPr>
          <w:rFonts w:ascii="Arial" w:hAnsi="Arial" w:cs="Arial"/>
          <w:b w:val="0"/>
          <w:bCs/>
          <w:szCs w:val="24"/>
        </w:rPr>
        <w:t>a</w:t>
      </w:r>
      <w:r w:rsidR="00D81253" w:rsidRPr="00880D10">
        <w:rPr>
          <w:rFonts w:ascii="Arial" w:hAnsi="Arial" w:cs="Arial"/>
          <w:b w:val="0"/>
          <w:bCs/>
          <w:szCs w:val="24"/>
        </w:rPr>
        <w:t xml:space="preserve">ll training will incorporate safeguarding children in specific a circumstance </w:t>
      </w:r>
      <w:r w:rsidR="00D170B0">
        <w:rPr>
          <w:rFonts w:ascii="Arial" w:hAnsi="Arial" w:cs="Arial"/>
          <w:b w:val="0"/>
          <w:bCs/>
          <w:szCs w:val="24"/>
        </w:rPr>
        <w:t>tha</w:t>
      </w:r>
      <w:r w:rsidR="00EB61F0">
        <w:rPr>
          <w:rFonts w:ascii="Arial" w:hAnsi="Arial" w:cs="Arial"/>
          <w:b w:val="0"/>
          <w:bCs/>
          <w:szCs w:val="24"/>
        </w:rPr>
        <w:t xml:space="preserve">t </w:t>
      </w:r>
      <w:r w:rsidR="00D81253" w:rsidRPr="00880D10">
        <w:rPr>
          <w:rFonts w:ascii="Arial" w:hAnsi="Arial" w:cs="Arial"/>
          <w:b w:val="0"/>
          <w:bCs/>
          <w:szCs w:val="24"/>
        </w:rPr>
        <w:t>includes, but is not limited to Child Sexual Exploitation</w:t>
      </w:r>
      <w:r w:rsidR="00E12D0F" w:rsidRPr="00880D10">
        <w:rPr>
          <w:rFonts w:ascii="Arial" w:hAnsi="Arial" w:cs="Arial"/>
          <w:b w:val="0"/>
          <w:bCs/>
          <w:szCs w:val="24"/>
        </w:rPr>
        <w:t xml:space="preserve"> (CSE)</w:t>
      </w:r>
      <w:r w:rsidR="00D81253" w:rsidRPr="00880D10">
        <w:rPr>
          <w:rFonts w:ascii="Arial" w:hAnsi="Arial" w:cs="Arial"/>
          <w:b w:val="0"/>
          <w:bCs/>
          <w:szCs w:val="24"/>
        </w:rPr>
        <w:t>, Female Genita</w:t>
      </w:r>
      <w:r w:rsidR="00AF591A" w:rsidRPr="00880D10">
        <w:rPr>
          <w:rFonts w:ascii="Arial" w:hAnsi="Arial" w:cs="Arial"/>
          <w:b w:val="0"/>
          <w:bCs/>
          <w:szCs w:val="24"/>
        </w:rPr>
        <w:t>l Mutilation</w:t>
      </w:r>
      <w:r w:rsidR="00E12D0F" w:rsidRPr="00880D10">
        <w:rPr>
          <w:rFonts w:ascii="Arial" w:hAnsi="Arial" w:cs="Arial"/>
          <w:b w:val="0"/>
          <w:bCs/>
          <w:szCs w:val="24"/>
        </w:rPr>
        <w:t xml:space="preserve"> (FGM)</w:t>
      </w:r>
      <w:r w:rsidR="00AF591A" w:rsidRPr="00880D10">
        <w:rPr>
          <w:rFonts w:ascii="Arial" w:hAnsi="Arial" w:cs="Arial"/>
          <w:b w:val="0"/>
          <w:bCs/>
          <w:szCs w:val="24"/>
        </w:rPr>
        <w:t>, vulnerability to r</w:t>
      </w:r>
      <w:r w:rsidR="00D81253" w:rsidRPr="00880D10">
        <w:rPr>
          <w:rFonts w:ascii="Arial" w:hAnsi="Arial" w:cs="Arial"/>
          <w:b w:val="0"/>
          <w:bCs/>
          <w:szCs w:val="24"/>
        </w:rPr>
        <w:t>adicalis</w:t>
      </w:r>
      <w:r w:rsidR="00D170B0">
        <w:rPr>
          <w:rFonts w:ascii="Arial" w:hAnsi="Arial" w:cs="Arial"/>
          <w:b w:val="0"/>
          <w:bCs/>
          <w:szCs w:val="24"/>
        </w:rPr>
        <w:t>ation and peer on peer abuse</w:t>
      </w:r>
    </w:p>
    <w:p w14:paraId="6D978841" w14:textId="207D8871" w:rsidR="00D81253" w:rsidRPr="00880D10" w:rsidRDefault="006340D3" w:rsidP="00D81253">
      <w:pPr>
        <w:pStyle w:val="BodyText2"/>
        <w:numPr>
          <w:ilvl w:val="0"/>
          <w:numId w:val="1"/>
        </w:numPr>
        <w:rPr>
          <w:rFonts w:ascii="Arial" w:hAnsi="Arial" w:cs="Arial"/>
          <w:b w:val="0"/>
          <w:bCs/>
          <w:szCs w:val="24"/>
        </w:rPr>
      </w:pPr>
      <w:r>
        <w:rPr>
          <w:rFonts w:ascii="Arial" w:hAnsi="Arial" w:cs="Arial"/>
          <w:b w:val="0"/>
          <w:bCs/>
          <w:szCs w:val="24"/>
        </w:rPr>
        <w:t>t</w:t>
      </w:r>
      <w:r w:rsidR="00D81253" w:rsidRPr="00880D10">
        <w:rPr>
          <w:rFonts w:ascii="Arial" w:hAnsi="Arial" w:cs="Arial"/>
          <w:b w:val="0"/>
          <w:bCs/>
          <w:szCs w:val="24"/>
        </w:rPr>
        <w:t>he training will ensure that Peer on Peer abuse is never seen as ‘banter’ or part of growing up and incorporates issues of sexually harmful behaviours such as sexual touching or assault and gang initi</w:t>
      </w:r>
      <w:r w:rsidR="00D170B0">
        <w:rPr>
          <w:rFonts w:ascii="Arial" w:hAnsi="Arial" w:cs="Arial"/>
          <w:b w:val="0"/>
          <w:bCs/>
          <w:szCs w:val="24"/>
        </w:rPr>
        <w:t xml:space="preserve">ation or hazing type </w:t>
      </w:r>
      <w:proofErr w:type="spellStart"/>
      <w:proofErr w:type="gramStart"/>
      <w:r w:rsidR="00D170B0">
        <w:rPr>
          <w:rFonts w:ascii="Arial" w:hAnsi="Arial" w:cs="Arial"/>
          <w:b w:val="0"/>
          <w:bCs/>
          <w:szCs w:val="24"/>
        </w:rPr>
        <w:t>violence</w:t>
      </w:r>
      <w:r w:rsidR="00BA38AC">
        <w:rPr>
          <w:rFonts w:ascii="Arial" w:hAnsi="Arial" w:cs="Arial"/>
          <w:b w:val="0"/>
          <w:bCs/>
          <w:szCs w:val="24"/>
        </w:rPr>
        <w:t>.T</w:t>
      </w:r>
      <w:r w:rsidR="00D81253" w:rsidRPr="00880D10">
        <w:rPr>
          <w:rFonts w:ascii="Arial" w:hAnsi="Arial" w:cs="Arial"/>
          <w:b w:val="0"/>
          <w:bCs/>
          <w:szCs w:val="24"/>
        </w:rPr>
        <w:t>he</w:t>
      </w:r>
      <w:proofErr w:type="spellEnd"/>
      <w:proofErr w:type="gramEnd"/>
      <w:r w:rsidR="00D81253" w:rsidRPr="00880D10">
        <w:rPr>
          <w:rFonts w:ascii="Arial" w:hAnsi="Arial" w:cs="Arial"/>
          <w:b w:val="0"/>
          <w:bCs/>
          <w:szCs w:val="24"/>
        </w:rPr>
        <w:t xml:space="preserve"> training recognises how alcohol use, </w:t>
      </w:r>
      <w:r w:rsidR="00E12D0F" w:rsidRPr="00880D10">
        <w:rPr>
          <w:rFonts w:ascii="Arial" w:hAnsi="Arial" w:cs="Arial"/>
          <w:b w:val="0"/>
          <w:bCs/>
          <w:szCs w:val="24"/>
        </w:rPr>
        <w:t>drug use, truanting and youth generated sexualised imagery</w:t>
      </w:r>
      <w:r w:rsidR="00D81253" w:rsidRPr="00880D10">
        <w:rPr>
          <w:rFonts w:ascii="Arial" w:hAnsi="Arial" w:cs="Arial"/>
          <w:b w:val="0"/>
          <w:bCs/>
          <w:szCs w:val="24"/>
        </w:rPr>
        <w:t xml:space="preserve"> increase</w:t>
      </w:r>
      <w:r w:rsidR="00E12D0F" w:rsidRPr="00880D10">
        <w:rPr>
          <w:rFonts w:ascii="Arial" w:hAnsi="Arial" w:cs="Arial"/>
          <w:b w:val="0"/>
          <w:bCs/>
          <w:szCs w:val="24"/>
        </w:rPr>
        <w:t>s</w:t>
      </w:r>
      <w:r w:rsidR="00D81253" w:rsidRPr="00880D10">
        <w:rPr>
          <w:rFonts w:ascii="Arial" w:hAnsi="Arial" w:cs="Arial"/>
          <w:b w:val="0"/>
          <w:bCs/>
          <w:szCs w:val="24"/>
        </w:rPr>
        <w:t xml:space="preserve"> risks of harm to </w:t>
      </w:r>
      <w:r w:rsidR="001150FA">
        <w:rPr>
          <w:rFonts w:ascii="Arial" w:hAnsi="Arial" w:cs="Arial"/>
          <w:b w:val="0"/>
          <w:bCs/>
          <w:szCs w:val="24"/>
        </w:rPr>
        <w:t>children</w:t>
      </w:r>
      <w:r w:rsidR="00BA38AC">
        <w:rPr>
          <w:rFonts w:ascii="Arial" w:hAnsi="Arial" w:cs="Arial"/>
          <w:b w:val="0"/>
          <w:bCs/>
          <w:szCs w:val="24"/>
        </w:rPr>
        <w:t>. I</w:t>
      </w:r>
      <w:r w:rsidR="00F25F6E" w:rsidRPr="00880D10">
        <w:rPr>
          <w:rFonts w:ascii="Arial" w:hAnsi="Arial" w:cs="Arial"/>
          <w:b w:val="0"/>
          <w:bCs/>
          <w:szCs w:val="24"/>
        </w:rPr>
        <w:t>n</w:t>
      </w:r>
      <w:r w:rsidR="00D81253" w:rsidRPr="00880D10">
        <w:rPr>
          <w:rFonts w:ascii="Arial" w:hAnsi="Arial" w:cs="Arial"/>
          <w:b w:val="0"/>
          <w:bCs/>
          <w:szCs w:val="24"/>
        </w:rPr>
        <w:t xml:space="preserve"> </w:t>
      </w:r>
      <w:r w:rsidR="00A0123E" w:rsidRPr="00880D10">
        <w:rPr>
          <w:rFonts w:ascii="Arial" w:hAnsi="Arial" w:cs="Arial"/>
          <w:b w:val="0"/>
          <w:bCs/>
          <w:szCs w:val="24"/>
        </w:rPr>
        <w:t>addition,</w:t>
      </w:r>
      <w:r w:rsidR="00D81253" w:rsidRPr="00880D10">
        <w:rPr>
          <w:rFonts w:ascii="Arial" w:hAnsi="Arial" w:cs="Arial"/>
          <w:b w:val="0"/>
          <w:bCs/>
          <w:szCs w:val="24"/>
        </w:rPr>
        <w:t xml:space="preserve"> the training will also ensure staff have the skills and knowledge about the additional vulnera</w:t>
      </w:r>
      <w:r w:rsidR="008F48A2">
        <w:rPr>
          <w:rFonts w:ascii="Arial" w:hAnsi="Arial" w:cs="Arial"/>
          <w:b w:val="0"/>
          <w:bCs/>
          <w:szCs w:val="24"/>
        </w:rPr>
        <w:t>bility of Looked After Children</w:t>
      </w:r>
    </w:p>
    <w:p w14:paraId="69532657" w14:textId="0D8D1414" w:rsidR="00B76BED" w:rsidRPr="00880D10" w:rsidRDefault="006340D3" w:rsidP="00D81253">
      <w:pPr>
        <w:pStyle w:val="BodyText2"/>
        <w:numPr>
          <w:ilvl w:val="0"/>
          <w:numId w:val="1"/>
        </w:numPr>
        <w:rPr>
          <w:rFonts w:ascii="Arial" w:hAnsi="Arial" w:cs="Arial"/>
          <w:b w:val="0"/>
          <w:bCs/>
          <w:szCs w:val="24"/>
        </w:rPr>
      </w:pPr>
      <w:r>
        <w:rPr>
          <w:rFonts w:ascii="Arial" w:hAnsi="Arial" w:cs="Arial"/>
          <w:b w:val="0"/>
          <w:bCs/>
          <w:szCs w:val="24"/>
        </w:rPr>
        <w:t>t</w:t>
      </w:r>
      <w:r w:rsidR="00B76BED" w:rsidRPr="00880D10">
        <w:rPr>
          <w:rFonts w:ascii="Arial" w:hAnsi="Arial" w:cs="Arial"/>
          <w:b w:val="0"/>
          <w:bCs/>
          <w:szCs w:val="24"/>
        </w:rPr>
        <w:t>he school has appropriate safeguarding responses for children who go missing from education which should include holding more than one emergency contact number for pupils</w:t>
      </w:r>
    </w:p>
    <w:p w14:paraId="35F2B3D8" w14:textId="39D71184" w:rsidR="00D81253" w:rsidRPr="00880D10" w:rsidRDefault="006340D3" w:rsidP="00D81253">
      <w:pPr>
        <w:pStyle w:val="BodyText2"/>
        <w:numPr>
          <w:ilvl w:val="0"/>
          <w:numId w:val="1"/>
        </w:numPr>
        <w:rPr>
          <w:rFonts w:ascii="Arial" w:hAnsi="Arial" w:cs="Arial"/>
          <w:b w:val="0"/>
          <w:bCs/>
          <w:szCs w:val="24"/>
        </w:rPr>
      </w:pPr>
      <w:r>
        <w:rPr>
          <w:rFonts w:ascii="Arial" w:hAnsi="Arial" w:cs="Arial"/>
          <w:b w:val="0"/>
          <w:bCs/>
          <w:szCs w:val="24"/>
        </w:rPr>
        <w:t>t</w:t>
      </w:r>
      <w:r w:rsidR="00391183">
        <w:rPr>
          <w:rFonts w:ascii="Arial" w:hAnsi="Arial" w:cs="Arial"/>
          <w:b w:val="0"/>
          <w:bCs/>
          <w:szCs w:val="24"/>
        </w:rPr>
        <w:t>e</w:t>
      </w:r>
      <w:r w:rsidR="00D81253" w:rsidRPr="00880D10">
        <w:rPr>
          <w:rFonts w:ascii="Arial" w:hAnsi="Arial" w:cs="Arial"/>
          <w:b w:val="0"/>
          <w:bCs/>
          <w:szCs w:val="24"/>
        </w:rPr>
        <w:t xml:space="preserve">mporary staff and volunteers are made aware of the school’s </w:t>
      </w:r>
      <w:r w:rsidR="00BA38AC">
        <w:rPr>
          <w:rFonts w:ascii="Arial" w:hAnsi="Arial" w:cs="Arial"/>
          <w:b w:val="0"/>
          <w:bCs/>
          <w:szCs w:val="24"/>
        </w:rPr>
        <w:t>policies and procedure</w:t>
      </w:r>
      <w:r w:rsidR="00D81253" w:rsidRPr="00880D10">
        <w:rPr>
          <w:rFonts w:ascii="Arial" w:hAnsi="Arial" w:cs="Arial"/>
          <w:b w:val="0"/>
          <w:bCs/>
          <w:szCs w:val="24"/>
        </w:rPr>
        <w:t>s for child protec</w:t>
      </w:r>
      <w:r w:rsidR="00391183">
        <w:rPr>
          <w:rFonts w:ascii="Arial" w:hAnsi="Arial" w:cs="Arial"/>
          <w:b w:val="0"/>
          <w:bCs/>
          <w:szCs w:val="24"/>
        </w:rPr>
        <w:t>tion and their responsibilities</w:t>
      </w:r>
    </w:p>
    <w:p w14:paraId="3AEA2FF3" w14:textId="1C61231F" w:rsidR="00D81253" w:rsidRPr="00880D10" w:rsidRDefault="006340D3" w:rsidP="00D81253">
      <w:pPr>
        <w:pStyle w:val="BodyText2"/>
        <w:numPr>
          <w:ilvl w:val="0"/>
          <w:numId w:val="1"/>
        </w:numPr>
        <w:rPr>
          <w:rFonts w:ascii="Arial" w:hAnsi="Arial" w:cs="Arial"/>
          <w:b w:val="0"/>
          <w:bCs/>
          <w:szCs w:val="24"/>
        </w:rPr>
      </w:pPr>
      <w:r>
        <w:rPr>
          <w:rFonts w:ascii="Arial" w:hAnsi="Arial" w:cs="Arial"/>
          <w:b w:val="0"/>
          <w:szCs w:val="24"/>
        </w:rPr>
        <w:t>t</w:t>
      </w:r>
      <w:r w:rsidR="00D81253" w:rsidRPr="00880D10">
        <w:rPr>
          <w:rFonts w:ascii="Arial" w:hAnsi="Arial" w:cs="Arial"/>
          <w:b w:val="0"/>
          <w:szCs w:val="24"/>
        </w:rPr>
        <w:t>he school</w:t>
      </w:r>
      <w:r w:rsidR="00D81253" w:rsidRPr="00880D10">
        <w:rPr>
          <w:rFonts w:ascii="Arial" w:hAnsi="Arial" w:cs="Arial"/>
          <w:b w:val="0"/>
          <w:bCs/>
          <w:szCs w:val="24"/>
        </w:rPr>
        <w:t xml:space="preserve"> remedies any deficiencies or weaknesses brought to its attention without delay; and recognises the importance of utilising the expertise of the Designated Safeguarding Lead and De</w:t>
      </w:r>
      <w:r w:rsidR="008F48A2">
        <w:rPr>
          <w:rFonts w:ascii="Arial" w:hAnsi="Arial" w:cs="Arial"/>
          <w:b w:val="0"/>
          <w:bCs/>
          <w:szCs w:val="24"/>
        </w:rPr>
        <w:t>puties in shaping safeguarding arrangements</w:t>
      </w:r>
    </w:p>
    <w:p w14:paraId="453E45E2" w14:textId="57B2B78C" w:rsidR="00D81253" w:rsidRPr="00880D10" w:rsidRDefault="006340D3" w:rsidP="00D81253">
      <w:pPr>
        <w:pStyle w:val="BodyText2"/>
        <w:numPr>
          <w:ilvl w:val="0"/>
          <w:numId w:val="1"/>
        </w:numPr>
        <w:rPr>
          <w:rFonts w:ascii="Arial" w:hAnsi="Arial" w:cs="Arial"/>
          <w:b w:val="0"/>
          <w:bCs/>
          <w:szCs w:val="24"/>
        </w:rPr>
      </w:pPr>
      <w:r>
        <w:rPr>
          <w:rFonts w:ascii="Arial" w:hAnsi="Arial" w:cs="Arial"/>
          <w:b w:val="0"/>
          <w:bCs/>
          <w:szCs w:val="24"/>
        </w:rPr>
        <w:t>t</w:t>
      </w:r>
      <w:r w:rsidR="00391183">
        <w:rPr>
          <w:rFonts w:ascii="Arial" w:hAnsi="Arial" w:cs="Arial"/>
          <w:b w:val="0"/>
          <w:bCs/>
          <w:szCs w:val="24"/>
        </w:rPr>
        <w:t>h</w:t>
      </w:r>
      <w:r w:rsidR="00D81253" w:rsidRPr="00880D10">
        <w:rPr>
          <w:rFonts w:ascii="Arial" w:hAnsi="Arial" w:cs="Arial"/>
          <w:b w:val="0"/>
          <w:bCs/>
          <w:szCs w:val="24"/>
        </w:rPr>
        <w:t>ere are appropriate online filtering and monitoring systems within the school which safeguards children from accessing inappropriate or harmful online material.  Over blocking of material which could impair children’s independent research and learning will be avoided</w:t>
      </w:r>
    </w:p>
    <w:p w14:paraId="010BC952" w14:textId="42BA9C62" w:rsidR="00186542" w:rsidRPr="00880D10" w:rsidRDefault="006340D3" w:rsidP="00186542">
      <w:pPr>
        <w:pStyle w:val="BodyText2"/>
        <w:numPr>
          <w:ilvl w:val="0"/>
          <w:numId w:val="1"/>
        </w:numPr>
        <w:rPr>
          <w:rFonts w:ascii="Arial" w:hAnsi="Arial" w:cs="Arial"/>
          <w:b w:val="0"/>
          <w:bCs/>
          <w:szCs w:val="24"/>
        </w:rPr>
      </w:pPr>
      <w:r>
        <w:rPr>
          <w:rFonts w:ascii="Arial" w:hAnsi="Arial" w:cs="Arial"/>
          <w:b w:val="0"/>
          <w:bCs/>
          <w:szCs w:val="24"/>
        </w:rPr>
        <w:t>t</w:t>
      </w:r>
      <w:r w:rsidR="00D81253" w:rsidRPr="00880D10">
        <w:rPr>
          <w:rFonts w:ascii="Arial" w:hAnsi="Arial" w:cs="Arial"/>
          <w:b w:val="0"/>
          <w:bCs/>
          <w:szCs w:val="24"/>
        </w:rPr>
        <w:t xml:space="preserve">hat the curriculum is delivered in such a way to include educating children about how to stay safe which will include </w:t>
      </w:r>
      <w:r w:rsidR="00BA38AC" w:rsidRPr="00880D10">
        <w:rPr>
          <w:rFonts w:ascii="Arial" w:hAnsi="Arial" w:cs="Arial"/>
          <w:b w:val="0"/>
          <w:bCs/>
          <w:szCs w:val="24"/>
        </w:rPr>
        <w:t>Relationship</w:t>
      </w:r>
      <w:r w:rsidR="00BA38AC">
        <w:rPr>
          <w:rFonts w:ascii="Arial" w:hAnsi="Arial" w:cs="Arial"/>
          <w:b w:val="0"/>
          <w:bCs/>
          <w:szCs w:val="24"/>
        </w:rPr>
        <w:t>s</w:t>
      </w:r>
      <w:r w:rsidR="00BA38AC" w:rsidRPr="00880D10">
        <w:rPr>
          <w:rFonts w:ascii="Arial" w:hAnsi="Arial" w:cs="Arial"/>
          <w:b w:val="0"/>
          <w:bCs/>
          <w:szCs w:val="24"/>
        </w:rPr>
        <w:t xml:space="preserve"> and </w:t>
      </w:r>
      <w:r w:rsidR="00D81253" w:rsidRPr="00880D10">
        <w:rPr>
          <w:rFonts w:ascii="Arial" w:hAnsi="Arial" w:cs="Arial"/>
          <w:b w:val="0"/>
          <w:bCs/>
          <w:szCs w:val="24"/>
        </w:rPr>
        <w:t>Sex Education</w:t>
      </w:r>
      <w:r w:rsidR="00E12D0F" w:rsidRPr="00880D10">
        <w:rPr>
          <w:rFonts w:ascii="Arial" w:hAnsi="Arial" w:cs="Arial"/>
          <w:b w:val="0"/>
          <w:bCs/>
          <w:szCs w:val="24"/>
        </w:rPr>
        <w:t xml:space="preserve"> (</w:t>
      </w:r>
      <w:r w:rsidR="00BA38AC">
        <w:rPr>
          <w:rFonts w:ascii="Arial" w:hAnsi="Arial" w:cs="Arial"/>
          <w:b w:val="0"/>
          <w:bCs/>
          <w:szCs w:val="24"/>
        </w:rPr>
        <w:t>RS</w:t>
      </w:r>
      <w:r w:rsidR="00E12D0F" w:rsidRPr="00880D10">
        <w:rPr>
          <w:rFonts w:ascii="Arial" w:hAnsi="Arial" w:cs="Arial"/>
          <w:b w:val="0"/>
          <w:bCs/>
          <w:szCs w:val="24"/>
        </w:rPr>
        <w:t>E)</w:t>
      </w:r>
      <w:r w:rsidR="00382F7F">
        <w:rPr>
          <w:rFonts w:ascii="Arial" w:hAnsi="Arial" w:cs="Arial"/>
          <w:b w:val="0"/>
          <w:bCs/>
          <w:szCs w:val="24"/>
        </w:rPr>
        <w:t xml:space="preserve">, </w:t>
      </w:r>
      <w:r w:rsidR="00D81253" w:rsidRPr="00880D10">
        <w:rPr>
          <w:rFonts w:ascii="Arial" w:hAnsi="Arial" w:cs="Arial"/>
          <w:b w:val="0"/>
          <w:bCs/>
          <w:szCs w:val="24"/>
        </w:rPr>
        <w:t>online safety and broader safeguarding messages within PSHE</w:t>
      </w:r>
      <w:r w:rsidR="00F175F8">
        <w:rPr>
          <w:rFonts w:ascii="Arial" w:hAnsi="Arial" w:cs="Arial"/>
          <w:b w:val="0"/>
          <w:bCs/>
          <w:szCs w:val="24"/>
        </w:rPr>
        <w:t xml:space="preserve">. </w:t>
      </w:r>
    </w:p>
    <w:p w14:paraId="3C36F694" w14:textId="3FB61D0A" w:rsidR="00D81253" w:rsidRPr="00880D10" w:rsidRDefault="00D81253" w:rsidP="00186542">
      <w:pPr>
        <w:pStyle w:val="BodyText2"/>
        <w:numPr>
          <w:ilvl w:val="0"/>
          <w:numId w:val="1"/>
        </w:numPr>
        <w:rPr>
          <w:rFonts w:ascii="Arial" w:hAnsi="Arial" w:cs="Arial"/>
          <w:b w:val="0"/>
          <w:bCs/>
          <w:szCs w:val="24"/>
        </w:rPr>
      </w:pPr>
      <w:r w:rsidRPr="00880D10">
        <w:rPr>
          <w:rFonts w:ascii="Arial" w:hAnsi="Arial" w:cs="Arial"/>
          <w:b w:val="0"/>
          <w:szCs w:val="24"/>
        </w:rPr>
        <w:t>there are processes in place which enable children and young people to express their wishes and feelings and provide feedback</w:t>
      </w:r>
    </w:p>
    <w:p w14:paraId="0617C906" w14:textId="4884EBEA" w:rsidR="00854E70" w:rsidRPr="006340D3" w:rsidRDefault="00854E70" w:rsidP="006340D3">
      <w:pPr>
        <w:pStyle w:val="BodyText2"/>
        <w:ind w:left="720"/>
        <w:rPr>
          <w:rFonts w:ascii="Arial" w:hAnsi="Arial" w:cs="Arial"/>
          <w:b w:val="0"/>
          <w:bCs/>
          <w:szCs w:val="24"/>
        </w:rPr>
      </w:pPr>
      <w:r>
        <w:rPr>
          <w:rFonts w:ascii="Arial" w:hAnsi="Arial" w:cs="Arial"/>
          <w:b w:val="0"/>
          <w:bCs/>
          <w:szCs w:val="24"/>
        </w:rPr>
        <w:t>T</w:t>
      </w:r>
      <w:r w:rsidR="00D81253" w:rsidRPr="00854E70">
        <w:rPr>
          <w:rFonts w:ascii="Arial" w:hAnsi="Arial" w:cs="Arial"/>
          <w:b w:val="0"/>
          <w:bCs/>
          <w:szCs w:val="24"/>
        </w:rPr>
        <w:t>he governing body reviews its policies/procedures annually</w:t>
      </w:r>
      <w:r w:rsidR="00BA38AC">
        <w:rPr>
          <w:rFonts w:ascii="Arial" w:hAnsi="Arial" w:cs="Arial"/>
          <w:b w:val="0"/>
          <w:bCs/>
          <w:szCs w:val="24"/>
        </w:rPr>
        <w:t>.</w:t>
      </w:r>
    </w:p>
    <w:p w14:paraId="79F0EFAD" w14:textId="5B33C4EE" w:rsidR="00474F82" w:rsidRDefault="006340D3" w:rsidP="00186542">
      <w:pPr>
        <w:pStyle w:val="BodyText2"/>
        <w:numPr>
          <w:ilvl w:val="0"/>
          <w:numId w:val="1"/>
        </w:numPr>
        <w:rPr>
          <w:rFonts w:ascii="Arial" w:hAnsi="Arial" w:cs="Arial"/>
          <w:b w:val="0"/>
          <w:szCs w:val="24"/>
        </w:rPr>
      </w:pPr>
      <w:r>
        <w:rPr>
          <w:rFonts w:ascii="Arial" w:hAnsi="Arial" w:cs="Arial"/>
          <w:b w:val="0"/>
          <w:szCs w:val="24"/>
        </w:rPr>
        <w:t>t</w:t>
      </w:r>
      <w:r w:rsidR="00391183">
        <w:rPr>
          <w:rFonts w:ascii="Arial" w:hAnsi="Arial" w:cs="Arial"/>
          <w:b w:val="0"/>
          <w:szCs w:val="24"/>
        </w:rPr>
        <w:t>he nominated g</w:t>
      </w:r>
      <w:r w:rsidR="00D81253" w:rsidRPr="00880D10">
        <w:rPr>
          <w:rFonts w:ascii="Arial" w:hAnsi="Arial" w:cs="Arial"/>
          <w:b w:val="0"/>
          <w:szCs w:val="24"/>
        </w:rPr>
        <w:t>overnor for chi</w:t>
      </w:r>
      <w:r w:rsidR="007A55CA">
        <w:rPr>
          <w:rFonts w:ascii="Arial" w:hAnsi="Arial" w:cs="Arial"/>
          <w:b w:val="0"/>
          <w:szCs w:val="24"/>
        </w:rPr>
        <w:t>ld protection at the school is Sasha Smith</w:t>
      </w:r>
      <w:r w:rsidR="00391183">
        <w:rPr>
          <w:rFonts w:ascii="Arial" w:hAnsi="Arial" w:cs="Arial"/>
          <w:b w:val="0"/>
          <w:szCs w:val="24"/>
        </w:rPr>
        <w:t>. The n</w:t>
      </w:r>
      <w:r w:rsidR="00D81253" w:rsidRPr="00880D10">
        <w:rPr>
          <w:rFonts w:ascii="Arial" w:hAnsi="Arial" w:cs="Arial"/>
          <w:b w:val="0"/>
          <w:szCs w:val="24"/>
        </w:rPr>
        <w:t xml:space="preserve">ominated </w:t>
      </w:r>
      <w:r w:rsidR="00391183">
        <w:rPr>
          <w:rFonts w:ascii="Arial" w:hAnsi="Arial" w:cs="Arial"/>
          <w:b w:val="0"/>
          <w:szCs w:val="24"/>
        </w:rPr>
        <w:t>g</w:t>
      </w:r>
      <w:r w:rsidR="00D81253" w:rsidRPr="00880D10">
        <w:rPr>
          <w:rFonts w:ascii="Arial" w:hAnsi="Arial" w:cs="Arial"/>
          <w:b w:val="0"/>
          <w:szCs w:val="24"/>
        </w:rPr>
        <w:t>overnor is responsible for liaising with the Head Teacher / Principal and Designated Safeguarding Lead over all matters reg</w:t>
      </w:r>
      <w:r w:rsidR="00391183">
        <w:rPr>
          <w:rFonts w:ascii="Arial" w:hAnsi="Arial" w:cs="Arial"/>
          <w:b w:val="0"/>
          <w:szCs w:val="24"/>
        </w:rPr>
        <w:t>arding child protection issues.</w:t>
      </w:r>
    </w:p>
    <w:p w14:paraId="0B850CCA" w14:textId="69BD983D" w:rsidR="00D81253" w:rsidRPr="00880D10" w:rsidRDefault="006340D3" w:rsidP="00186542">
      <w:pPr>
        <w:pStyle w:val="BodyText2"/>
        <w:numPr>
          <w:ilvl w:val="0"/>
          <w:numId w:val="1"/>
        </w:numPr>
        <w:rPr>
          <w:rFonts w:ascii="Arial" w:hAnsi="Arial" w:cs="Arial"/>
          <w:b w:val="0"/>
          <w:szCs w:val="24"/>
        </w:rPr>
      </w:pPr>
      <w:r>
        <w:rPr>
          <w:rFonts w:ascii="Arial" w:hAnsi="Arial" w:cs="Arial"/>
          <w:b w:val="0"/>
          <w:szCs w:val="24"/>
        </w:rPr>
        <w:t>t</w:t>
      </w:r>
      <w:r w:rsidR="00D81253" w:rsidRPr="00880D10">
        <w:rPr>
          <w:rFonts w:ascii="Arial" w:hAnsi="Arial" w:cs="Arial"/>
          <w:b w:val="0"/>
          <w:szCs w:val="24"/>
        </w:rPr>
        <w:t>he role is stra</w:t>
      </w:r>
      <w:r w:rsidR="007A47B2" w:rsidRPr="00880D10">
        <w:rPr>
          <w:rFonts w:ascii="Arial" w:hAnsi="Arial" w:cs="Arial"/>
          <w:b w:val="0"/>
          <w:szCs w:val="24"/>
        </w:rPr>
        <w:t xml:space="preserve">tegic rather than </w:t>
      </w:r>
      <w:r w:rsidR="00D9669C" w:rsidRPr="00880D10">
        <w:rPr>
          <w:rFonts w:ascii="Arial" w:hAnsi="Arial" w:cs="Arial"/>
          <w:b w:val="0"/>
          <w:szCs w:val="24"/>
        </w:rPr>
        <w:t>operational;</w:t>
      </w:r>
      <w:r w:rsidR="007A47B2" w:rsidRPr="00880D10">
        <w:rPr>
          <w:rFonts w:ascii="Arial" w:hAnsi="Arial" w:cs="Arial"/>
          <w:b w:val="0"/>
          <w:szCs w:val="24"/>
        </w:rPr>
        <w:t xml:space="preserve"> </w:t>
      </w:r>
      <w:r w:rsidR="00D81253" w:rsidRPr="00880D10">
        <w:rPr>
          <w:rFonts w:ascii="Arial" w:hAnsi="Arial" w:cs="Arial"/>
          <w:b w:val="0"/>
          <w:szCs w:val="24"/>
        </w:rPr>
        <w:t>they will not be involved in concerns about individual children</w:t>
      </w:r>
    </w:p>
    <w:p w14:paraId="0A485383" w14:textId="7D4CD119" w:rsidR="00D81253" w:rsidRPr="00880D10" w:rsidRDefault="00D81253" w:rsidP="00186542">
      <w:pPr>
        <w:pStyle w:val="BodyText2"/>
        <w:numPr>
          <w:ilvl w:val="0"/>
          <w:numId w:val="1"/>
        </w:numPr>
        <w:rPr>
          <w:rFonts w:ascii="Arial" w:hAnsi="Arial" w:cs="Arial"/>
          <w:b w:val="0"/>
          <w:szCs w:val="24"/>
        </w:rPr>
      </w:pPr>
      <w:r w:rsidRPr="00880D10">
        <w:rPr>
          <w:rFonts w:ascii="Arial" w:hAnsi="Arial" w:cs="Arial"/>
          <w:b w:val="0"/>
          <w:szCs w:val="24"/>
        </w:rPr>
        <w:t>a member of the governing body, usually the chair, is nominated to liaise with the designated officer(s) from the relevant local authority and partner agencies in the event of allegations of abuse made against the Head Teacher, the principal of a college or proprietor or member of governing body of an independent school</w:t>
      </w:r>
    </w:p>
    <w:p w14:paraId="13B88FED" w14:textId="4BA7FB4C" w:rsidR="007A47B2" w:rsidRPr="00880D10" w:rsidRDefault="00CC0280" w:rsidP="00A66E9E">
      <w:pPr>
        <w:pStyle w:val="Heading2"/>
      </w:pPr>
      <w:bookmarkStart w:id="19" w:name="_8._A_Safer"/>
      <w:bookmarkStart w:id="20" w:name="_Toc49255209"/>
      <w:bookmarkEnd w:id="19"/>
      <w:r>
        <w:t>9.</w:t>
      </w:r>
      <w:r w:rsidR="001775E7" w:rsidRPr="00880D10">
        <w:tab/>
        <w:t>A S</w:t>
      </w:r>
      <w:r w:rsidR="009E55B8" w:rsidRPr="00880D10">
        <w:t>afer</w:t>
      </w:r>
      <w:r w:rsidR="001775E7" w:rsidRPr="00880D10">
        <w:t xml:space="preserve"> S</w:t>
      </w:r>
      <w:r w:rsidR="009E55B8" w:rsidRPr="00880D10">
        <w:t>chool</w:t>
      </w:r>
      <w:r w:rsidR="001775E7" w:rsidRPr="00880D10">
        <w:t xml:space="preserve"> C</w:t>
      </w:r>
      <w:r w:rsidR="009E55B8" w:rsidRPr="00880D10">
        <w:t>ulture</w:t>
      </w:r>
      <w:bookmarkEnd w:id="20"/>
    </w:p>
    <w:p w14:paraId="36407755" w14:textId="232B9F32" w:rsidR="00474F82" w:rsidRPr="00474F82" w:rsidRDefault="006340D3" w:rsidP="00382F7F">
      <w:pPr>
        <w:pStyle w:val="BodyText2"/>
        <w:numPr>
          <w:ilvl w:val="0"/>
          <w:numId w:val="67"/>
        </w:numPr>
        <w:rPr>
          <w:rFonts w:ascii="Arial" w:hAnsi="Arial" w:cs="Arial"/>
          <w:szCs w:val="24"/>
        </w:rPr>
      </w:pPr>
      <w:r>
        <w:rPr>
          <w:rFonts w:ascii="Arial" w:hAnsi="Arial" w:cs="Arial"/>
          <w:b w:val="0"/>
          <w:szCs w:val="24"/>
        </w:rPr>
        <w:t>t</w:t>
      </w:r>
      <w:r w:rsidR="00D81253" w:rsidRPr="00880D10">
        <w:rPr>
          <w:rFonts w:ascii="Arial" w:hAnsi="Arial" w:cs="Arial"/>
          <w:b w:val="0"/>
          <w:szCs w:val="24"/>
        </w:rPr>
        <w:t xml:space="preserve">he culture of this school is one that is safe for children and unsafe for adults that may pose a risk to </w:t>
      </w:r>
      <w:r w:rsidR="00474F82">
        <w:rPr>
          <w:rFonts w:ascii="Arial" w:hAnsi="Arial" w:cs="Arial"/>
          <w:b w:val="0"/>
          <w:szCs w:val="24"/>
        </w:rPr>
        <w:t>children</w:t>
      </w:r>
    </w:p>
    <w:p w14:paraId="2A762794" w14:textId="3A270D26" w:rsidR="007A47B2" w:rsidRPr="00880D10" w:rsidRDefault="006340D3" w:rsidP="00382F7F">
      <w:pPr>
        <w:pStyle w:val="BodyText2"/>
        <w:numPr>
          <w:ilvl w:val="0"/>
          <w:numId w:val="67"/>
        </w:numPr>
        <w:rPr>
          <w:rFonts w:ascii="Arial" w:hAnsi="Arial" w:cs="Arial"/>
          <w:szCs w:val="24"/>
        </w:rPr>
      </w:pPr>
      <w:r>
        <w:rPr>
          <w:rFonts w:ascii="Arial" w:hAnsi="Arial" w:cs="Arial"/>
          <w:b w:val="0"/>
          <w:szCs w:val="24"/>
        </w:rPr>
        <w:t>t</w:t>
      </w:r>
      <w:r w:rsidR="00D81253" w:rsidRPr="00880D10">
        <w:rPr>
          <w:rFonts w:ascii="Arial" w:hAnsi="Arial" w:cs="Arial"/>
          <w:b w:val="0"/>
          <w:szCs w:val="24"/>
        </w:rPr>
        <w:t>here is a belief that safeguarding is the responsibility of all adults working or volunteering within the organisation and that all concerns will be reported to the Designated Safeguarding Lead</w:t>
      </w:r>
      <w:r w:rsidR="00C42C0D" w:rsidRPr="00880D10">
        <w:rPr>
          <w:rFonts w:ascii="Arial" w:hAnsi="Arial" w:cs="Arial"/>
          <w:b w:val="0"/>
          <w:szCs w:val="24"/>
        </w:rPr>
        <w:t xml:space="preserve"> or Head Teacher when concerns relate to an adult</w:t>
      </w:r>
    </w:p>
    <w:p w14:paraId="6C973FD0" w14:textId="42522462" w:rsidR="00B0648F" w:rsidRPr="008F48A2" w:rsidRDefault="006340D3" w:rsidP="00B0648F">
      <w:pPr>
        <w:pStyle w:val="BodyText2"/>
        <w:numPr>
          <w:ilvl w:val="0"/>
          <w:numId w:val="67"/>
        </w:numPr>
        <w:rPr>
          <w:rFonts w:ascii="Arial" w:hAnsi="Arial" w:cs="Arial"/>
          <w:szCs w:val="24"/>
        </w:rPr>
      </w:pPr>
      <w:r>
        <w:rPr>
          <w:rFonts w:ascii="Arial" w:hAnsi="Arial" w:cs="Arial"/>
          <w:b w:val="0"/>
          <w:szCs w:val="24"/>
        </w:rPr>
        <w:t>t</w:t>
      </w:r>
      <w:r w:rsidR="007A47B2" w:rsidRPr="00880D10">
        <w:rPr>
          <w:rFonts w:ascii="Arial" w:hAnsi="Arial" w:cs="Arial"/>
          <w:b w:val="0"/>
          <w:szCs w:val="24"/>
        </w:rPr>
        <w:t>he school has a culture of listening to, and hearing the voice of the chil</w:t>
      </w:r>
      <w:r w:rsidR="008F48A2">
        <w:rPr>
          <w:rFonts w:ascii="Arial" w:hAnsi="Arial" w:cs="Arial"/>
          <w:b w:val="0"/>
          <w:szCs w:val="24"/>
        </w:rPr>
        <w:t>d</w:t>
      </w:r>
      <w:r w:rsidR="008F48A2">
        <w:rPr>
          <w:rFonts w:ascii="Arial" w:hAnsi="Arial" w:cs="Arial"/>
          <w:b w:val="0"/>
          <w:szCs w:val="24"/>
        </w:rPr>
        <w:br/>
      </w:r>
    </w:p>
    <w:p w14:paraId="51B6F5AA" w14:textId="51C36C7E" w:rsidR="005D0B5A" w:rsidRPr="00382F7F" w:rsidRDefault="00CC0280" w:rsidP="00382F7F">
      <w:pPr>
        <w:pStyle w:val="BodyText2"/>
        <w:rPr>
          <w:rStyle w:val="Heading2Char"/>
          <w:rFonts w:cs="Arial"/>
          <w:b/>
          <w:szCs w:val="24"/>
        </w:rPr>
      </w:pPr>
      <w:r>
        <w:rPr>
          <w:rFonts w:ascii="Arial" w:hAnsi="Arial" w:cs="Arial"/>
          <w:szCs w:val="24"/>
        </w:rPr>
        <w:t>10.</w:t>
      </w:r>
      <w:r w:rsidR="00382F7F">
        <w:rPr>
          <w:rFonts w:ascii="Arial" w:hAnsi="Arial" w:cs="Arial"/>
          <w:szCs w:val="24"/>
        </w:rPr>
        <w:t xml:space="preserve">         I</w:t>
      </w:r>
      <w:r w:rsidR="000F6915" w:rsidRPr="00382F7F">
        <w:rPr>
          <w:rStyle w:val="Heading2Char"/>
          <w:b/>
        </w:rPr>
        <w:t>nspection</w:t>
      </w:r>
    </w:p>
    <w:p w14:paraId="40B354BA" w14:textId="06FEA984" w:rsidR="008F48A2" w:rsidRDefault="006340D3" w:rsidP="00B0648F">
      <w:pPr>
        <w:pStyle w:val="BodyText2"/>
        <w:numPr>
          <w:ilvl w:val="0"/>
          <w:numId w:val="41"/>
        </w:numPr>
        <w:rPr>
          <w:rFonts w:ascii="Arial" w:hAnsi="Arial" w:cs="Arial"/>
          <w:b w:val="0"/>
          <w:szCs w:val="24"/>
        </w:rPr>
      </w:pPr>
      <w:r>
        <w:rPr>
          <w:rFonts w:ascii="Arial" w:hAnsi="Arial" w:cs="Arial"/>
          <w:b w:val="0"/>
          <w:szCs w:val="24"/>
        </w:rPr>
        <w:t>fr</w:t>
      </w:r>
      <w:r w:rsidR="000F6915" w:rsidRPr="00B0648F">
        <w:rPr>
          <w:rFonts w:ascii="Arial" w:hAnsi="Arial" w:cs="Arial"/>
          <w:b w:val="0"/>
          <w:szCs w:val="24"/>
        </w:rPr>
        <w:t xml:space="preserve">om September 2019, Ofsted’s inspections of early years, schools and post – 16 provision will be carried out under </w:t>
      </w:r>
      <w:hyperlink r:id="rId31" w:history="1">
        <w:r w:rsidR="000F6915" w:rsidRPr="00B0648F">
          <w:rPr>
            <w:rStyle w:val="Hyperlink"/>
            <w:rFonts w:ascii="Arial" w:hAnsi="Arial" w:cs="Arial"/>
            <w:b w:val="0"/>
            <w:color w:val="auto"/>
            <w:szCs w:val="24"/>
          </w:rPr>
          <w:t>Ofsted’s Education Framework</w:t>
        </w:r>
      </w:hyperlink>
      <w:r w:rsidR="007D5F37" w:rsidRPr="00B0648F">
        <w:rPr>
          <w:rFonts w:ascii="Arial" w:hAnsi="Arial" w:cs="Arial"/>
          <w:b w:val="0"/>
          <w:szCs w:val="24"/>
        </w:rPr>
        <w:t>.</w:t>
      </w:r>
    </w:p>
    <w:p w14:paraId="5C63773D" w14:textId="56C5B1E4" w:rsidR="008F48A2" w:rsidRDefault="001551C6" w:rsidP="00B0648F">
      <w:pPr>
        <w:pStyle w:val="BodyText2"/>
        <w:numPr>
          <w:ilvl w:val="0"/>
          <w:numId w:val="41"/>
        </w:numPr>
        <w:rPr>
          <w:rFonts w:ascii="Arial" w:hAnsi="Arial" w:cs="Arial"/>
          <w:b w:val="0"/>
          <w:szCs w:val="24"/>
        </w:rPr>
      </w:pPr>
      <w:r>
        <w:rPr>
          <w:rFonts w:ascii="Arial" w:hAnsi="Arial" w:cs="Arial"/>
          <w:b w:val="0"/>
          <w:szCs w:val="24"/>
        </w:rPr>
        <w:t>Gill Blowers Nursery School</w:t>
      </w:r>
      <w:r w:rsidR="007D5F37" w:rsidRPr="00B0648F">
        <w:rPr>
          <w:rFonts w:ascii="Arial" w:hAnsi="Arial" w:cs="Arial"/>
          <w:b w:val="0"/>
          <w:szCs w:val="24"/>
        </w:rPr>
        <w:t xml:space="preserve"> will be aware of </w:t>
      </w:r>
      <w:r w:rsidR="00B0648F" w:rsidRPr="00B0648F">
        <w:rPr>
          <w:rFonts w:ascii="Arial" w:hAnsi="Arial" w:cs="Arial"/>
          <w:b w:val="0"/>
          <w:szCs w:val="24"/>
        </w:rPr>
        <w:t xml:space="preserve">the </w:t>
      </w:r>
      <w:r w:rsidR="007D5F37" w:rsidRPr="00B0648F">
        <w:rPr>
          <w:rFonts w:ascii="Arial" w:hAnsi="Arial" w:cs="Arial"/>
          <w:b w:val="0"/>
          <w:szCs w:val="24"/>
        </w:rPr>
        <w:t xml:space="preserve">new inspection guidance and the requirements from Ofsted. </w:t>
      </w:r>
      <w:r w:rsidR="000F6915" w:rsidRPr="00B0648F">
        <w:rPr>
          <w:rFonts w:ascii="Arial" w:hAnsi="Arial" w:cs="Arial"/>
          <w:b w:val="0"/>
          <w:szCs w:val="24"/>
        </w:rPr>
        <w:t xml:space="preserve">Inspectors will always </w:t>
      </w:r>
      <w:r w:rsidR="00B0648F" w:rsidRPr="00B0648F">
        <w:rPr>
          <w:rFonts w:ascii="Arial" w:hAnsi="Arial" w:cs="Arial"/>
          <w:b w:val="0"/>
          <w:szCs w:val="24"/>
        </w:rPr>
        <w:t xml:space="preserve">report on whether or not arrangements </w:t>
      </w:r>
      <w:r w:rsidR="004B058C" w:rsidRPr="00B0648F">
        <w:rPr>
          <w:rFonts w:ascii="Arial" w:hAnsi="Arial" w:cs="Arial"/>
          <w:b w:val="0"/>
          <w:szCs w:val="24"/>
        </w:rPr>
        <w:t>for safeguarding childr</w:t>
      </w:r>
      <w:r w:rsidR="00391183">
        <w:rPr>
          <w:rFonts w:ascii="Arial" w:hAnsi="Arial" w:cs="Arial"/>
          <w:b w:val="0"/>
          <w:szCs w:val="24"/>
        </w:rPr>
        <w:t>en and learners are effective</w:t>
      </w:r>
    </w:p>
    <w:p w14:paraId="30AC8EF3" w14:textId="5FF71E64" w:rsidR="005D0B5A" w:rsidRPr="008F48A2" w:rsidRDefault="006340D3" w:rsidP="005D0B5A">
      <w:pPr>
        <w:pStyle w:val="BodyText2"/>
        <w:numPr>
          <w:ilvl w:val="0"/>
          <w:numId w:val="41"/>
        </w:numPr>
        <w:rPr>
          <w:rFonts w:ascii="Arial" w:hAnsi="Arial" w:cs="Arial"/>
          <w:b w:val="0"/>
          <w:szCs w:val="24"/>
        </w:rPr>
      </w:pPr>
      <w:r>
        <w:rPr>
          <w:rFonts w:ascii="Arial" w:hAnsi="Arial" w:cs="Arial"/>
          <w:b w:val="0"/>
          <w:szCs w:val="24"/>
        </w:rPr>
        <w:t xml:space="preserve">the </w:t>
      </w:r>
      <w:r w:rsidR="004B058C" w:rsidRPr="00B0648F">
        <w:rPr>
          <w:rFonts w:ascii="Arial" w:hAnsi="Arial" w:cs="Arial"/>
          <w:b w:val="0"/>
          <w:szCs w:val="24"/>
        </w:rPr>
        <w:t>Independent Schools Inspectorate (ISI) is approved to inspect certain independent schools, and will also report on safeguarding s. ISI has</w:t>
      </w:r>
      <w:r w:rsidR="00277327" w:rsidRPr="00B0648F">
        <w:rPr>
          <w:rFonts w:ascii="Arial" w:hAnsi="Arial" w:cs="Arial"/>
          <w:b w:val="0"/>
          <w:szCs w:val="24"/>
        </w:rPr>
        <w:t xml:space="preserve"> a</w:t>
      </w:r>
      <w:r w:rsidR="004B058C" w:rsidRPr="00B0648F">
        <w:rPr>
          <w:rFonts w:ascii="Arial" w:hAnsi="Arial" w:cs="Arial"/>
          <w:b w:val="0"/>
          <w:szCs w:val="24"/>
        </w:rPr>
        <w:t xml:space="preserve"> published framework which informs how they inspect at In</w:t>
      </w:r>
      <w:r w:rsidR="00391183">
        <w:rPr>
          <w:rFonts w:ascii="Arial" w:hAnsi="Arial" w:cs="Arial"/>
          <w:b w:val="0"/>
          <w:szCs w:val="24"/>
        </w:rPr>
        <w:t>dependent Schools Inspectorate</w:t>
      </w:r>
    </w:p>
    <w:p w14:paraId="66F4DEE9" w14:textId="5902B25E" w:rsidR="00D81253" w:rsidRPr="00880D10" w:rsidRDefault="00CC0280" w:rsidP="00A66E9E">
      <w:pPr>
        <w:pStyle w:val="Heading2"/>
      </w:pPr>
      <w:bookmarkStart w:id="21" w:name="_10._Safer_Recruitment"/>
      <w:bookmarkStart w:id="22" w:name="_Toc49255210"/>
      <w:bookmarkEnd w:id="21"/>
      <w:r>
        <w:t>11</w:t>
      </w:r>
      <w:r w:rsidR="007A47B2" w:rsidRPr="00880D10">
        <w:t>.</w:t>
      </w:r>
      <w:r w:rsidR="007A47B2" w:rsidRPr="00880D10">
        <w:tab/>
      </w:r>
      <w:r w:rsidR="00C21AFE" w:rsidRPr="00880D10">
        <w:t>S</w:t>
      </w:r>
      <w:r w:rsidR="009E55B8" w:rsidRPr="00880D10">
        <w:t>afer</w:t>
      </w:r>
      <w:r w:rsidR="00C21AFE" w:rsidRPr="00880D10">
        <w:t xml:space="preserve"> R</w:t>
      </w:r>
      <w:r w:rsidR="009E55B8">
        <w:t>e</w:t>
      </w:r>
      <w:r w:rsidR="009E55B8" w:rsidRPr="00880D10">
        <w:t>cruitment</w:t>
      </w:r>
      <w:r w:rsidR="00C21AFE" w:rsidRPr="00880D10">
        <w:t xml:space="preserve"> </w:t>
      </w:r>
      <w:r w:rsidR="00CE498B" w:rsidRPr="00880D10">
        <w:t>and</w:t>
      </w:r>
      <w:r w:rsidR="00C21AFE" w:rsidRPr="00880D10">
        <w:t xml:space="preserve"> S</w:t>
      </w:r>
      <w:r w:rsidR="009E55B8" w:rsidRPr="00880D10">
        <w:t>election</w:t>
      </w:r>
      <w:bookmarkEnd w:id="22"/>
    </w:p>
    <w:p w14:paraId="5B187A4B" w14:textId="648F94CA" w:rsidR="0001744E" w:rsidRPr="00880D10" w:rsidRDefault="00EF5ABA" w:rsidP="005C387D">
      <w:pPr>
        <w:pStyle w:val="BodyText2"/>
        <w:ind w:left="720"/>
        <w:rPr>
          <w:rFonts w:ascii="Arial" w:hAnsi="Arial" w:cs="Arial"/>
          <w:b w:val="0"/>
          <w:szCs w:val="24"/>
        </w:rPr>
      </w:pPr>
      <w:r>
        <w:rPr>
          <w:rFonts w:ascii="Arial" w:hAnsi="Arial" w:cs="Arial"/>
          <w:b w:val="0"/>
          <w:szCs w:val="24"/>
        </w:rPr>
        <w:t>T</w:t>
      </w:r>
      <w:r w:rsidR="00D81253" w:rsidRPr="00880D10">
        <w:rPr>
          <w:rFonts w:ascii="Arial" w:hAnsi="Arial" w:cs="Arial"/>
          <w:b w:val="0"/>
          <w:szCs w:val="24"/>
        </w:rPr>
        <w:t>he school pays full regard to ‘Keeping Child</w:t>
      </w:r>
      <w:r w:rsidR="006340D3">
        <w:rPr>
          <w:rFonts w:ascii="Arial" w:hAnsi="Arial" w:cs="Arial"/>
          <w:b w:val="0"/>
          <w:szCs w:val="24"/>
        </w:rPr>
        <w:t>ren Safe in Education’ (DfE 2020</w:t>
      </w:r>
      <w:r w:rsidR="00D81253" w:rsidRPr="00880D10">
        <w:rPr>
          <w:rFonts w:ascii="Arial" w:hAnsi="Arial" w:cs="Arial"/>
          <w:b w:val="0"/>
          <w:szCs w:val="24"/>
        </w:rPr>
        <w:t>).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undertaking appropriate checks through the Disclosure and Barring Service (DBS)</w:t>
      </w:r>
      <w:r w:rsidR="0001744E" w:rsidRPr="00880D10">
        <w:rPr>
          <w:rFonts w:ascii="Arial" w:hAnsi="Arial" w:cs="Arial"/>
          <w:b w:val="0"/>
          <w:szCs w:val="24"/>
        </w:rPr>
        <w:t>, Childcare (Disqualification) Regulations (where applicable)</w:t>
      </w:r>
      <w:r w:rsidR="00D81253" w:rsidRPr="00880D10">
        <w:rPr>
          <w:rFonts w:ascii="Arial" w:hAnsi="Arial" w:cs="Arial"/>
          <w:b w:val="0"/>
          <w:szCs w:val="24"/>
        </w:rPr>
        <w:t xml:space="preserve"> and prohib</w:t>
      </w:r>
      <w:r w:rsidR="0001744E" w:rsidRPr="00880D10">
        <w:rPr>
          <w:rFonts w:ascii="Arial" w:hAnsi="Arial" w:cs="Arial"/>
          <w:b w:val="0"/>
          <w:szCs w:val="24"/>
        </w:rPr>
        <w:t>ition order checks in respect of</w:t>
      </w:r>
      <w:r w:rsidR="00E2625D" w:rsidRPr="00880D10">
        <w:rPr>
          <w:rFonts w:ascii="Arial" w:hAnsi="Arial" w:cs="Arial"/>
          <w:b w:val="0"/>
          <w:szCs w:val="24"/>
        </w:rPr>
        <w:t xml:space="preserve"> the following which will also include historic GTCE sanctions and EEA regulating authorities</w:t>
      </w:r>
      <w:r w:rsidR="00791396">
        <w:rPr>
          <w:rFonts w:ascii="Arial" w:hAnsi="Arial" w:cs="Arial"/>
          <w:b w:val="0"/>
          <w:szCs w:val="24"/>
        </w:rPr>
        <w:t xml:space="preserve">. </w:t>
      </w:r>
      <w:r w:rsidR="00BA38AC">
        <w:rPr>
          <w:rFonts w:ascii="Arial" w:hAnsi="Arial" w:cs="Arial"/>
          <w:b w:val="0"/>
          <w:szCs w:val="24"/>
        </w:rPr>
        <w:t>[</w:t>
      </w:r>
      <w:r w:rsidR="00791396">
        <w:rPr>
          <w:rFonts w:ascii="Arial" w:hAnsi="Arial" w:cs="Arial"/>
          <w:b w:val="0"/>
          <w:szCs w:val="24"/>
        </w:rPr>
        <w:t>Sc</w:t>
      </w:r>
      <w:r w:rsidR="00B0648F">
        <w:rPr>
          <w:rFonts w:ascii="Arial" w:hAnsi="Arial" w:cs="Arial"/>
          <w:b w:val="0"/>
          <w:szCs w:val="24"/>
        </w:rPr>
        <w:t>hool/Service</w:t>
      </w:r>
      <w:r w:rsidR="00BA38AC">
        <w:rPr>
          <w:rFonts w:ascii="Arial" w:hAnsi="Arial" w:cs="Arial"/>
          <w:b w:val="0"/>
          <w:szCs w:val="24"/>
        </w:rPr>
        <w:t>]</w:t>
      </w:r>
      <w:r w:rsidR="00B0648F">
        <w:rPr>
          <w:rFonts w:ascii="Arial" w:hAnsi="Arial" w:cs="Arial"/>
          <w:b w:val="0"/>
          <w:szCs w:val="24"/>
        </w:rPr>
        <w:t xml:space="preserve"> acknowledge that S</w:t>
      </w:r>
      <w:r w:rsidR="00791396">
        <w:rPr>
          <w:rFonts w:ascii="Arial" w:hAnsi="Arial" w:cs="Arial"/>
          <w:b w:val="0"/>
          <w:szCs w:val="24"/>
        </w:rPr>
        <w:t xml:space="preserve">128 checks should be completed on governors. A section 128 would prohibit someone </w:t>
      </w:r>
      <w:r w:rsidR="00CB3AE5">
        <w:rPr>
          <w:rFonts w:ascii="Arial" w:hAnsi="Arial" w:cs="Arial"/>
          <w:b w:val="0"/>
          <w:szCs w:val="24"/>
        </w:rPr>
        <w:t>fro</w:t>
      </w:r>
      <w:r w:rsidR="00391183">
        <w:rPr>
          <w:rFonts w:ascii="Arial" w:hAnsi="Arial" w:cs="Arial"/>
          <w:b w:val="0"/>
          <w:szCs w:val="24"/>
        </w:rPr>
        <w:t>m serving as a school governor</w:t>
      </w:r>
      <w:r>
        <w:rPr>
          <w:rFonts w:ascii="Arial" w:hAnsi="Arial" w:cs="Arial"/>
          <w:b w:val="0"/>
          <w:szCs w:val="24"/>
        </w:rPr>
        <w:t>.</w:t>
      </w:r>
    </w:p>
    <w:p w14:paraId="55186D6E" w14:textId="3CD46419" w:rsidR="0001744E" w:rsidRPr="00880D10" w:rsidRDefault="006340D3" w:rsidP="00382F7F">
      <w:pPr>
        <w:pStyle w:val="ListParagraph"/>
        <w:numPr>
          <w:ilvl w:val="1"/>
          <w:numId w:val="68"/>
        </w:numPr>
        <w:autoSpaceDE w:val="0"/>
        <w:autoSpaceDN w:val="0"/>
        <w:adjustRightInd w:val="0"/>
        <w:spacing w:after="96" w:line="240" w:lineRule="auto"/>
        <w:rPr>
          <w:rFonts w:eastAsiaTheme="minorHAnsi" w:cs="Arial"/>
          <w:color w:val="000000"/>
          <w:szCs w:val="24"/>
          <w:lang w:eastAsia="en-US"/>
        </w:rPr>
      </w:pPr>
      <w:r>
        <w:rPr>
          <w:rFonts w:eastAsiaTheme="minorHAnsi" w:cs="Arial"/>
          <w:color w:val="000000"/>
          <w:szCs w:val="24"/>
          <w:lang w:eastAsia="en-US"/>
        </w:rPr>
        <w:t>a</w:t>
      </w:r>
      <w:r w:rsidR="0001744E" w:rsidRPr="00880D10">
        <w:rPr>
          <w:rFonts w:eastAsiaTheme="minorHAnsi" w:cs="Arial"/>
          <w:color w:val="000000"/>
          <w:szCs w:val="24"/>
          <w:lang w:eastAsia="en-US"/>
        </w:rPr>
        <w:t xml:space="preserve"> management position in an independent school, academy or free school</w:t>
      </w:r>
      <w:r w:rsidR="00391183">
        <w:rPr>
          <w:rFonts w:eastAsiaTheme="minorHAnsi" w:cs="Arial"/>
          <w:color w:val="000000"/>
          <w:szCs w:val="24"/>
          <w:lang w:eastAsia="en-US"/>
        </w:rPr>
        <w:t xml:space="preserve"> as an employee</w:t>
      </w:r>
    </w:p>
    <w:p w14:paraId="252AFB2A" w14:textId="06CBFD46" w:rsidR="0001744E" w:rsidRPr="00880D10" w:rsidRDefault="006340D3" w:rsidP="00382F7F">
      <w:pPr>
        <w:pStyle w:val="ListParagraph"/>
        <w:numPr>
          <w:ilvl w:val="1"/>
          <w:numId w:val="68"/>
        </w:numPr>
        <w:autoSpaceDE w:val="0"/>
        <w:autoSpaceDN w:val="0"/>
        <w:adjustRightInd w:val="0"/>
        <w:spacing w:after="96" w:line="240" w:lineRule="auto"/>
        <w:rPr>
          <w:rFonts w:eastAsiaTheme="minorHAnsi" w:cs="Arial"/>
          <w:color w:val="000000"/>
          <w:szCs w:val="24"/>
          <w:lang w:eastAsia="en-US"/>
        </w:rPr>
      </w:pPr>
      <w:r>
        <w:rPr>
          <w:rFonts w:eastAsiaTheme="minorHAnsi" w:cs="Arial"/>
          <w:color w:val="000000"/>
          <w:szCs w:val="24"/>
          <w:lang w:eastAsia="en-US"/>
        </w:rPr>
        <w:t>a</w:t>
      </w:r>
      <w:r w:rsidR="00854E70">
        <w:rPr>
          <w:rFonts w:eastAsiaTheme="minorHAnsi" w:cs="Arial"/>
          <w:color w:val="000000"/>
          <w:szCs w:val="24"/>
          <w:lang w:eastAsia="en-US"/>
        </w:rPr>
        <w:t xml:space="preserve"> </w:t>
      </w:r>
      <w:r w:rsidR="0001744E" w:rsidRPr="00880D10">
        <w:rPr>
          <w:rFonts w:eastAsiaTheme="minorHAnsi" w:cs="Arial"/>
          <w:color w:val="000000"/>
          <w:szCs w:val="24"/>
          <w:lang w:eastAsia="en-US"/>
        </w:rPr>
        <w:t xml:space="preserve">trustee of an academy or free school trust; a governor or member of a proprietor body for an independent school; or </w:t>
      </w:r>
    </w:p>
    <w:p w14:paraId="7CF24ACD" w14:textId="7D448479" w:rsidR="00E2625D" w:rsidRPr="00880D10" w:rsidRDefault="006340D3" w:rsidP="00382F7F">
      <w:pPr>
        <w:pStyle w:val="ListParagraph"/>
        <w:numPr>
          <w:ilvl w:val="1"/>
          <w:numId w:val="68"/>
        </w:numPr>
        <w:autoSpaceDE w:val="0"/>
        <w:autoSpaceDN w:val="0"/>
        <w:adjustRightInd w:val="0"/>
        <w:spacing w:after="0" w:line="240" w:lineRule="auto"/>
        <w:rPr>
          <w:rFonts w:eastAsiaTheme="minorHAnsi" w:cs="Arial"/>
          <w:color w:val="000000"/>
          <w:szCs w:val="24"/>
          <w:lang w:eastAsia="en-US"/>
        </w:rPr>
      </w:pPr>
      <w:r>
        <w:rPr>
          <w:rFonts w:eastAsiaTheme="minorHAnsi" w:cs="Arial"/>
          <w:color w:val="000000"/>
          <w:szCs w:val="24"/>
          <w:lang w:eastAsia="en-US"/>
        </w:rPr>
        <w:t>a</w:t>
      </w:r>
      <w:r w:rsidR="0001744E" w:rsidRPr="00880D10">
        <w:rPr>
          <w:rFonts w:eastAsiaTheme="minorHAnsi" w:cs="Arial"/>
          <w:color w:val="000000"/>
          <w:szCs w:val="24"/>
          <w:lang w:eastAsia="en-US"/>
        </w:rPr>
        <w:t xml:space="preserve"> governor on any governing body in an independent school, academy or free school that retains or has been delegated any management responsibilities.</w:t>
      </w:r>
    </w:p>
    <w:p w14:paraId="29BABF36" w14:textId="1DC3F85A" w:rsidR="00E2625D" w:rsidRPr="00EB61F0" w:rsidRDefault="006340D3" w:rsidP="00EB61F0">
      <w:pPr>
        <w:pStyle w:val="ListParagraph"/>
        <w:numPr>
          <w:ilvl w:val="1"/>
          <w:numId w:val="68"/>
        </w:numPr>
        <w:autoSpaceDE w:val="0"/>
        <w:autoSpaceDN w:val="0"/>
        <w:adjustRightInd w:val="0"/>
        <w:spacing w:after="0" w:line="240" w:lineRule="auto"/>
        <w:rPr>
          <w:rFonts w:eastAsiaTheme="minorHAnsi" w:cs="Arial"/>
          <w:color w:val="000000"/>
          <w:szCs w:val="24"/>
          <w:lang w:eastAsia="en-US"/>
        </w:rPr>
      </w:pPr>
      <w:r>
        <w:rPr>
          <w:rFonts w:eastAsiaTheme="minorHAnsi" w:cs="Arial"/>
          <w:color w:val="000000"/>
          <w:szCs w:val="24"/>
          <w:lang w:eastAsia="en-US"/>
        </w:rPr>
        <w:t>a</w:t>
      </w:r>
      <w:r w:rsidR="00E2625D" w:rsidRPr="00880D10">
        <w:rPr>
          <w:rFonts w:eastAsiaTheme="minorHAnsi" w:cs="Arial"/>
          <w:color w:val="000000"/>
          <w:szCs w:val="24"/>
          <w:lang w:eastAsia="en-US"/>
        </w:rPr>
        <w:t xml:space="preserve"> governor of a maintained school</w:t>
      </w:r>
      <w:r w:rsidR="0001744E" w:rsidRPr="00880D10">
        <w:rPr>
          <w:rFonts w:eastAsiaTheme="minorHAnsi" w:cs="Arial"/>
          <w:color w:val="000000"/>
          <w:szCs w:val="24"/>
          <w:lang w:eastAsia="en-US"/>
        </w:rPr>
        <w:t xml:space="preserve"> </w:t>
      </w:r>
      <w:r w:rsidR="00EB61F0">
        <w:rPr>
          <w:rFonts w:eastAsiaTheme="minorHAnsi" w:cs="Arial"/>
          <w:color w:val="000000"/>
          <w:szCs w:val="24"/>
          <w:lang w:eastAsia="en-US"/>
        </w:rPr>
        <w:br/>
      </w:r>
    </w:p>
    <w:p w14:paraId="7C464EC2" w14:textId="60CFD44F" w:rsidR="00D81253" w:rsidRPr="00880D10" w:rsidRDefault="00854E70" w:rsidP="00382F7F">
      <w:pPr>
        <w:pStyle w:val="BodyText2"/>
        <w:numPr>
          <w:ilvl w:val="0"/>
          <w:numId w:val="68"/>
        </w:numPr>
        <w:rPr>
          <w:rFonts w:ascii="Arial" w:hAnsi="Arial" w:cs="Arial"/>
          <w:b w:val="0"/>
          <w:szCs w:val="24"/>
        </w:rPr>
      </w:pPr>
      <w:r>
        <w:rPr>
          <w:rFonts w:ascii="Arial" w:hAnsi="Arial" w:cs="Arial"/>
          <w:b w:val="0"/>
          <w:szCs w:val="24"/>
        </w:rPr>
        <w:t>A</w:t>
      </w:r>
      <w:r w:rsidR="00D81253" w:rsidRPr="00880D10">
        <w:rPr>
          <w:rFonts w:ascii="Arial" w:hAnsi="Arial" w:cs="Arial"/>
          <w:b w:val="0"/>
          <w:szCs w:val="24"/>
        </w:rPr>
        <w:t>ll recruitment materials will include reference to the school’s commitment to safeguarding and promoting the wellbeing of children</w:t>
      </w:r>
      <w:r w:rsidR="001775E7" w:rsidRPr="00880D10">
        <w:rPr>
          <w:rFonts w:ascii="Arial" w:hAnsi="Arial" w:cs="Arial"/>
          <w:b w:val="0"/>
          <w:szCs w:val="24"/>
        </w:rPr>
        <w:t xml:space="preserve"> </w:t>
      </w:r>
    </w:p>
    <w:p w14:paraId="30486801" w14:textId="2912FB3D" w:rsidR="00D81253" w:rsidRPr="00880D10" w:rsidRDefault="00713F75" w:rsidP="00382F7F">
      <w:pPr>
        <w:pStyle w:val="BodyText2"/>
        <w:numPr>
          <w:ilvl w:val="0"/>
          <w:numId w:val="68"/>
        </w:numPr>
        <w:rPr>
          <w:rFonts w:ascii="Arial" w:hAnsi="Arial" w:cs="Arial"/>
          <w:b w:val="0"/>
          <w:szCs w:val="24"/>
        </w:rPr>
      </w:pPr>
      <w:r>
        <w:rPr>
          <w:rFonts w:ascii="Arial" w:hAnsi="Arial" w:cs="Arial"/>
          <w:b w:val="0"/>
          <w:szCs w:val="24"/>
        </w:rPr>
        <w:t>Joanne Iddenden</w:t>
      </w:r>
      <w:r w:rsidR="001551C6">
        <w:rPr>
          <w:rFonts w:ascii="Arial" w:hAnsi="Arial" w:cs="Arial"/>
          <w:b w:val="0"/>
          <w:szCs w:val="24"/>
        </w:rPr>
        <w:t xml:space="preserve"> and Nina Biscoe</w:t>
      </w:r>
      <w:r w:rsidR="00D81253" w:rsidRPr="00880D10">
        <w:rPr>
          <w:rFonts w:ascii="Arial" w:hAnsi="Arial" w:cs="Arial"/>
          <w:b w:val="0"/>
          <w:szCs w:val="24"/>
        </w:rPr>
        <w:t xml:space="preserve"> have undertaken Safer Recruitment training.  </w:t>
      </w:r>
      <w:r w:rsidR="00DE2D45">
        <w:rPr>
          <w:rFonts w:ascii="Arial" w:hAnsi="Arial" w:cs="Arial"/>
          <w:b w:val="0"/>
          <w:szCs w:val="24"/>
        </w:rPr>
        <w:t>At least on</w:t>
      </w:r>
      <w:r w:rsidR="00D81253" w:rsidRPr="00880D10">
        <w:rPr>
          <w:rFonts w:ascii="Arial" w:hAnsi="Arial" w:cs="Arial"/>
          <w:b w:val="0"/>
          <w:szCs w:val="24"/>
        </w:rPr>
        <w:t xml:space="preserve">e of the above will be involved in </w:t>
      </w:r>
      <w:r w:rsidR="00D81253" w:rsidRPr="00880D10">
        <w:rPr>
          <w:rFonts w:ascii="Arial" w:hAnsi="Arial" w:cs="Arial"/>
          <w:szCs w:val="24"/>
        </w:rPr>
        <w:t>all</w:t>
      </w:r>
      <w:r w:rsidR="00D81253" w:rsidRPr="00880D10">
        <w:rPr>
          <w:rFonts w:ascii="Arial" w:hAnsi="Arial" w:cs="Arial"/>
          <w:b w:val="0"/>
          <w:szCs w:val="24"/>
        </w:rPr>
        <w:t xml:space="preserve"> staff / volunteer recruitment processes and sit on the recruitment panel</w:t>
      </w:r>
    </w:p>
    <w:p w14:paraId="64CACE32" w14:textId="3932645D" w:rsidR="00D81253" w:rsidRPr="00880D10" w:rsidRDefault="00B0648F" w:rsidP="00A66E9E">
      <w:pPr>
        <w:pStyle w:val="Heading2"/>
      </w:pPr>
      <w:bookmarkStart w:id="23" w:name="_11._Our_Role"/>
      <w:bookmarkStart w:id="24" w:name="_Toc49255211"/>
      <w:bookmarkEnd w:id="23"/>
      <w:r>
        <w:t>1</w:t>
      </w:r>
      <w:r w:rsidR="00CC0280">
        <w:t>2</w:t>
      </w:r>
      <w:r w:rsidR="007A47B2" w:rsidRPr="00880D10">
        <w:t>.</w:t>
      </w:r>
      <w:r w:rsidR="00D81253" w:rsidRPr="00880D10">
        <w:tab/>
        <w:t>O</w:t>
      </w:r>
      <w:r w:rsidR="009E55B8" w:rsidRPr="00880D10">
        <w:t>ur</w:t>
      </w:r>
      <w:r w:rsidR="00D81253" w:rsidRPr="00880D10">
        <w:t xml:space="preserve"> R</w:t>
      </w:r>
      <w:r w:rsidR="009E55B8" w:rsidRPr="00880D10">
        <w:t>ole in the</w:t>
      </w:r>
      <w:r w:rsidR="00D81253" w:rsidRPr="00880D10">
        <w:t xml:space="preserve"> P</w:t>
      </w:r>
      <w:r w:rsidR="009E55B8" w:rsidRPr="00880D10">
        <w:t xml:space="preserve">revention </w:t>
      </w:r>
      <w:r w:rsidR="009E55B8">
        <w:t>of</w:t>
      </w:r>
      <w:r w:rsidR="00D81253" w:rsidRPr="00880D10">
        <w:t xml:space="preserve"> A</w:t>
      </w:r>
      <w:r w:rsidR="009E55B8" w:rsidRPr="00880D10">
        <w:t>buse</w:t>
      </w:r>
      <w:bookmarkEnd w:id="24"/>
    </w:p>
    <w:p w14:paraId="53553A37" w14:textId="77777777" w:rsidR="00D81253" w:rsidRPr="00880D10" w:rsidRDefault="00D81253" w:rsidP="00D81253">
      <w:pPr>
        <w:pStyle w:val="BodyText2"/>
        <w:rPr>
          <w:rFonts w:ascii="Arial" w:hAnsi="Arial" w:cs="Arial"/>
          <w:b w:val="0"/>
          <w:szCs w:val="24"/>
        </w:rPr>
      </w:pPr>
      <w:r w:rsidRPr="00880D10">
        <w:rPr>
          <w:rFonts w:ascii="Arial" w:hAnsi="Arial" w:cs="Arial"/>
          <w:b w:val="0"/>
          <w:szCs w:val="24"/>
        </w:rPr>
        <w:t>In accordance with Working T</w:t>
      </w:r>
      <w:r w:rsidR="00217EB1" w:rsidRPr="00880D10">
        <w:rPr>
          <w:rFonts w:ascii="Arial" w:hAnsi="Arial" w:cs="Arial"/>
          <w:b w:val="0"/>
          <w:szCs w:val="24"/>
        </w:rPr>
        <w:t>ogether 2018</w:t>
      </w:r>
      <w:r w:rsidR="007A47B2" w:rsidRPr="00880D10">
        <w:rPr>
          <w:rFonts w:ascii="Arial" w:hAnsi="Arial" w:cs="Arial"/>
          <w:b w:val="0"/>
          <w:szCs w:val="24"/>
        </w:rPr>
        <w:t>, the school</w:t>
      </w:r>
      <w:r w:rsidRPr="00880D10">
        <w:rPr>
          <w:rFonts w:ascii="Arial" w:hAnsi="Arial" w:cs="Arial"/>
          <w:b w:val="0"/>
          <w:szCs w:val="24"/>
        </w:rPr>
        <w:t xml:space="preserve"> recognises the n</w:t>
      </w:r>
      <w:r w:rsidR="001775E7" w:rsidRPr="00880D10">
        <w:rPr>
          <w:rFonts w:ascii="Arial" w:hAnsi="Arial" w:cs="Arial"/>
          <w:b w:val="0"/>
          <w:szCs w:val="24"/>
        </w:rPr>
        <w:t>eed to safeguard children from:</w:t>
      </w:r>
    </w:p>
    <w:p w14:paraId="07A738F5" w14:textId="7B9CBB4D" w:rsidR="00D81253" w:rsidRPr="00880D10" w:rsidRDefault="00391183" w:rsidP="00382F7F">
      <w:pPr>
        <w:pStyle w:val="BodyText2"/>
        <w:numPr>
          <w:ilvl w:val="1"/>
          <w:numId w:val="43"/>
        </w:numPr>
        <w:rPr>
          <w:rFonts w:ascii="Arial" w:hAnsi="Arial" w:cs="Arial"/>
          <w:b w:val="0"/>
          <w:szCs w:val="24"/>
        </w:rPr>
      </w:pPr>
      <w:r>
        <w:rPr>
          <w:rFonts w:ascii="Arial" w:hAnsi="Arial" w:cs="Arial"/>
          <w:b w:val="0"/>
          <w:szCs w:val="24"/>
        </w:rPr>
        <w:t>n</w:t>
      </w:r>
      <w:r w:rsidR="00D81253" w:rsidRPr="00880D10">
        <w:rPr>
          <w:rFonts w:ascii="Arial" w:hAnsi="Arial" w:cs="Arial"/>
          <w:b w:val="0"/>
          <w:szCs w:val="24"/>
        </w:rPr>
        <w:t>eglect</w:t>
      </w:r>
    </w:p>
    <w:p w14:paraId="3540D4D7" w14:textId="323E99C2" w:rsidR="00D81253" w:rsidRPr="00880D10" w:rsidRDefault="00391183" w:rsidP="00382F7F">
      <w:pPr>
        <w:pStyle w:val="BodyText2"/>
        <w:numPr>
          <w:ilvl w:val="1"/>
          <w:numId w:val="43"/>
        </w:numPr>
        <w:rPr>
          <w:rFonts w:ascii="Arial" w:hAnsi="Arial" w:cs="Arial"/>
          <w:b w:val="0"/>
          <w:szCs w:val="24"/>
        </w:rPr>
      </w:pPr>
      <w:r>
        <w:rPr>
          <w:rFonts w:ascii="Arial" w:hAnsi="Arial" w:cs="Arial"/>
          <w:b w:val="0"/>
          <w:szCs w:val="24"/>
        </w:rPr>
        <w:t>emotional a</w:t>
      </w:r>
      <w:r w:rsidR="00D81253" w:rsidRPr="00880D10">
        <w:rPr>
          <w:rFonts w:ascii="Arial" w:hAnsi="Arial" w:cs="Arial"/>
          <w:b w:val="0"/>
          <w:szCs w:val="24"/>
        </w:rPr>
        <w:t>buse</w:t>
      </w:r>
    </w:p>
    <w:p w14:paraId="1331FAAC" w14:textId="75C8EB49" w:rsidR="00D81253" w:rsidRPr="00880D10" w:rsidRDefault="00391183" w:rsidP="00382F7F">
      <w:pPr>
        <w:pStyle w:val="BodyText2"/>
        <w:numPr>
          <w:ilvl w:val="1"/>
          <w:numId w:val="43"/>
        </w:numPr>
        <w:rPr>
          <w:rFonts w:ascii="Arial" w:hAnsi="Arial" w:cs="Arial"/>
          <w:b w:val="0"/>
          <w:szCs w:val="24"/>
        </w:rPr>
      </w:pPr>
      <w:r>
        <w:rPr>
          <w:rFonts w:ascii="Arial" w:hAnsi="Arial" w:cs="Arial"/>
          <w:b w:val="0"/>
          <w:szCs w:val="24"/>
        </w:rPr>
        <w:t>p</w:t>
      </w:r>
      <w:r w:rsidR="00D81253" w:rsidRPr="00880D10">
        <w:rPr>
          <w:rFonts w:ascii="Arial" w:hAnsi="Arial" w:cs="Arial"/>
          <w:b w:val="0"/>
          <w:szCs w:val="24"/>
        </w:rPr>
        <w:t xml:space="preserve">hysical </w:t>
      </w:r>
      <w:r>
        <w:rPr>
          <w:rFonts w:ascii="Arial" w:hAnsi="Arial" w:cs="Arial"/>
          <w:b w:val="0"/>
          <w:szCs w:val="24"/>
        </w:rPr>
        <w:t>a</w:t>
      </w:r>
      <w:r w:rsidR="00D81253" w:rsidRPr="00880D10">
        <w:rPr>
          <w:rFonts w:ascii="Arial" w:hAnsi="Arial" w:cs="Arial"/>
          <w:b w:val="0"/>
          <w:szCs w:val="24"/>
        </w:rPr>
        <w:t>buse</w:t>
      </w:r>
    </w:p>
    <w:p w14:paraId="7F6A65A8" w14:textId="799B6D81" w:rsidR="00D81253" w:rsidRPr="00880D10" w:rsidRDefault="00391183" w:rsidP="00382F7F">
      <w:pPr>
        <w:pStyle w:val="BodyText2"/>
        <w:numPr>
          <w:ilvl w:val="1"/>
          <w:numId w:val="43"/>
        </w:numPr>
        <w:rPr>
          <w:rFonts w:ascii="Arial" w:hAnsi="Arial" w:cs="Arial"/>
          <w:b w:val="0"/>
          <w:szCs w:val="24"/>
        </w:rPr>
      </w:pPr>
      <w:r>
        <w:rPr>
          <w:rFonts w:ascii="Arial" w:hAnsi="Arial" w:cs="Arial"/>
          <w:b w:val="0"/>
          <w:szCs w:val="24"/>
        </w:rPr>
        <w:t>sexual a</w:t>
      </w:r>
      <w:r w:rsidR="001775E7" w:rsidRPr="00880D10">
        <w:rPr>
          <w:rFonts w:ascii="Arial" w:hAnsi="Arial" w:cs="Arial"/>
          <w:b w:val="0"/>
          <w:szCs w:val="24"/>
        </w:rPr>
        <w:t>buse</w:t>
      </w:r>
    </w:p>
    <w:p w14:paraId="2FCAE1AE" w14:textId="77777777" w:rsidR="00D81253" w:rsidRPr="00880D10" w:rsidRDefault="00D81253" w:rsidP="00D81253">
      <w:pPr>
        <w:pStyle w:val="BodyText2"/>
        <w:rPr>
          <w:rFonts w:ascii="Arial" w:hAnsi="Arial" w:cs="Arial"/>
          <w:b w:val="0"/>
          <w:szCs w:val="24"/>
        </w:rPr>
      </w:pPr>
      <w:r w:rsidRPr="00880D10">
        <w:rPr>
          <w:rFonts w:ascii="Arial" w:hAnsi="Arial" w:cs="Arial"/>
          <w:b w:val="0"/>
          <w:szCs w:val="24"/>
        </w:rPr>
        <w:t>Appendix one contains more information about definitions</w:t>
      </w:r>
      <w:r w:rsidR="001775E7" w:rsidRPr="00880D10">
        <w:rPr>
          <w:rFonts w:ascii="Arial" w:hAnsi="Arial" w:cs="Arial"/>
          <w:b w:val="0"/>
          <w:szCs w:val="24"/>
        </w:rPr>
        <w:t xml:space="preserve"> and indicators</w:t>
      </w:r>
    </w:p>
    <w:p w14:paraId="1540AF99" w14:textId="6E295527" w:rsidR="00D81253" w:rsidRPr="00880D10" w:rsidRDefault="006340D3" w:rsidP="00382F7F">
      <w:pPr>
        <w:pStyle w:val="BodyText2"/>
        <w:numPr>
          <w:ilvl w:val="0"/>
          <w:numId w:val="44"/>
        </w:numPr>
        <w:rPr>
          <w:rFonts w:ascii="Arial" w:hAnsi="Arial" w:cs="Arial"/>
          <w:szCs w:val="24"/>
        </w:rPr>
      </w:pPr>
      <w:r>
        <w:rPr>
          <w:rFonts w:ascii="Arial" w:hAnsi="Arial" w:cs="Arial"/>
          <w:b w:val="0"/>
          <w:szCs w:val="24"/>
        </w:rPr>
        <w:t>i</w:t>
      </w:r>
      <w:r w:rsidR="00976E7D" w:rsidRPr="00880D10">
        <w:rPr>
          <w:rFonts w:ascii="Arial" w:hAnsi="Arial" w:cs="Arial"/>
          <w:b w:val="0"/>
          <w:szCs w:val="24"/>
        </w:rPr>
        <w:t>n addition, the school</w:t>
      </w:r>
      <w:r w:rsidR="00D81253" w:rsidRPr="00880D10">
        <w:rPr>
          <w:rFonts w:ascii="Arial" w:hAnsi="Arial" w:cs="Arial"/>
          <w:b w:val="0"/>
          <w:szCs w:val="24"/>
        </w:rPr>
        <w:t xml:space="preserve"> are alert to the need to safeguard children in specific circumstances as defined within Keepin</w:t>
      </w:r>
      <w:r w:rsidR="00D7470D">
        <w:rPr>
          <w:rFonts w:ascii="Arial" w:hAnsi="Arial" w:cs="Arial"/>
          <w:b w:val="0"/>
          <w:szCs w:val="24"/>
        </w:rPr>
        <w:t>g Children Safe in Education 2020</w:t>
      </w:r>
    </w:p>
    <w:p w14:paraId="6D9D3CD2" w14:textId="13725F7A" w:rsidR="00D81253" w:rsidRPr="00880D10" w:rsidRDefault="00DE2D45" w:rsidP="00382F7F">
      <w:pPr>
        <w:pStyle w:val="BodyText2"/>
        <w:numPr>
          <w:ilvl w:val="0"/>
          <w:numId w:val="44"/>
        </w:numPr>
        <w:rPr>
          <w:rFonts w:ascii="Arial" w:hAnsi="Arial" w:cs="Arial"/>
          <w:b w:val="0"/>
          <w:szCs w:val="24"/>
        </w:rPr>
      </w:pPr>
      <w:r>
        <w:rPr>
          <w:rFonts w:ascii="Arial" w:hAnsi="Arial" w:cs="Arial"/>
          <w:b w:val="0"/>
          <w:szCs w:val="24"/>
        </w:rPr>
        <w:t>the</w:t>
      </w:r>
      <w:r w:rsidRPr="00880D10">
        <w:rPr>
          <w:rFonts w:ascii="Arial" w:hAnsi="Arial" w:cs="Arial"/>
          <w:b w:val="0"/>
          <w:szCs w:val="24"/>
        </w:rPr>
        <w:t xml:space="preserve"> </w:t>
      </w:r>
      <w:r w:rsidR="00D81253" w:rsidRPr="00880D10">
        <w:rPr>
          <w:rFonts w:ascii="Arial" w:hAnsi="Arial" w:cs="Arial"/>
          <w:b w:val="0"/>
          <w:szCs w:val="24"/>
        </w:rPr>
        <w:t xml:space="preserve">safeguarding policy cannot be separated from the general ethos of the school, which should ensure that children are treated with respect and dignity, taught to treat each other with respect, feel safe, have a voice and are </w:t>
      </w:r>
      <w:r w:rsidR="00391183">
        <w:rPr>
          <w:rFonts w:ascii="Arial" w:hAnsi="Arial" w:cs="Arial"/>
          <w:b w:val="0"/>
          <w:szCs w:val="24"/>
        </w:rPr>
        <w:t>listened to</w:t>
      </w:r>
    </w:p>
    <w:p w14:paraId="443345FD" w14:textId="77777777" w:rsidR="00B76BED" w:rsidRPr="00880D10" w:rsidRDefault="00B76BED" w:rsidP="001775E7">
      <w:pPr>
        <w:pStyle w:val="BodyText2"/>
        <w:rPr>
          <w:rFonts w:ascii="Arial" w:hAnsi="Arial" w:cs="Arial"/>
          <w:szCs w:val="24"/>
        </w:rPr>
      </w:pPr>
    </w:p>
    <w:p w14:paraId="7E10E4EE" w14:textId="77777777" w:rsidR="00D81253" w:rsidRPr="00880D10" w:rsidRDefault="001775E7" w:rsidP="001775E7">
      <w:pPr>
        <w:pStyle w:val="BodyText2"/>
        <w:rPr>
          <w:rFonts w:ascii="Arial" w:hAnsi="Arial" w:cs="Arial"/>
          <w:szCs w:val="24"/>
        </w:rPr>
      </w:pPr>
      <w:r w:rsidRPr="00880D10">
        <w:rPr>
          <w:rFonts w:ascii="Arial" w:hAnsi="Arial" w:cs="Arial"/>
          <w:szCs w:val="24"/>
        </w:rPr>
        <w:t>Other areas of work</w:t>
      </w:r>
    </w:p>
    <w:p w14:paraId="692B7F7C" w14:textId="25C58AA3" w:rsidR="00D81253" w:rsidRPr="00880D10" w:rsidRDefault="00D81253" w:rsidP="00D81253">
      <w:pPr>
        <w:rPr>
          <w:rFonts w:cs="Arial"/>
          <w:szCs w:val="24"/>
        </w:rPr>
      </w:pPr>
      <w:r w:rsidRPr="00880D10">
        <w:rPr>
          <w:rFonts w:cs="Arial"/>
          <w:szCs w:val="24"/>
        </w:rPr>
        <w:t xml:space="preserve">All our </w:t>
      </w:r>
      <w:r w:rsidR="00A85CF6" w:rsidRPr="00880D10">
        <w:rPr>
          <w:rFonts w:cs="Arial"/>
          <w:szCs w:val="24"/>
        </w:rPr>
        <w:t>policies, which</w:t>
      </w:r>
      <w:r w:rsidRPr="00880D10">
        <w:rPr>
          <w:rFonts w:cs="Arial"/>
          <w:szCs w:val="24"/>
        </w:rPr>
        <w:t xml:space="preserve"> address issues of power and potential harm to ensure a whole school approach </w:t>
      </w:r>
      <w:r w:rsidR="00217FFB">
        <w:rPr>
          <w:rFonts w:cs="Arial"/>
          <w:szCs w:val="24"/>
        </w:rPr>
        <w:t>are as follows</w:t>
      </w:r>
    </w:p>
    <w:p w14:paraId="44C6B028" w14:textId="2B24698B" w:rsidR="001775E7" w:rsidRPr="00880D10" w:rsidRDefault="00391183" w:rsidP="00382F7F">
      <w:pPr>
        <w:numPr>
          <w:ilvl w:val="0"/>
          <w:numId w:val="23"/>
        </w:numPr>
        <w:rPr>
          <w:rFonts w:cs="Arial"/>
          <w:szCs w:val="24"/>
        </w:rPr>
      </w:pPr>
      <w:r>
        <w:rPr>
          <w:rFonts w:cs="Arial"/>
          <w:szCs w:val="24"/>
        </w:rPr>
        <w:t>safe</w:t>
      </w:r>
      <w:r w:rsidR="00DE2D45">
        <w:rPr>
          <w:rFonts w:cs="Arial"/>
          <w:szCs w:val="24"/>
        </w:rPr>
        <w:t>r</w:t>
      </w:r>
      <w:r>
        <w:rPr>
          <w:rFonts w:cs="Arial"/>
          <w:szCs w:val="24"/>
        </w:rPr>
        <w:t xml:space="preserve"> recruitment</w:t>
      </w:r>
      <w:r>
        <w:rPr>
          <w:rFonts w:cs="Arial"/>
          <w:szCs w:val="24"/>
        </w:rPr>
        <w:tab/>
      </w:r>
      <w:r>
        <w:rPr>
          <w:rFonts w:cs="Arial"/>
          <w:szCs w:val="24"/>
        </w:rPr>
        <w:tab/>
      </w:r>
      <w:r>
        <w:rPr>
          <w:rFonts w:cs="Arial"/>
          <w:szCs w:val="24"/>
        </w:rPr>
        <w:tab/>
        <w:t>physical restraint &amp; restriction of l</w:t>
      </w:r>
      <w:r w:rsidR="001775E7" w:rsidRPr="00880D10">
        <w:rPr>
          <w:rFonts w:cs="Arial"/>
          <w:szCs w:val="24"/>
        </w:rPr>
        <w:t>iberty</w:t>
      </w:r>
    </w:p>
    <w:p w14:paraId="1560CEE4" w14:textId="6697BBF0" w:rsidR="001775E7" w:rsidRPr="00880D10" w:rsidRDefault="00391183" w:rsidP="00382F7F">
      <w:pPr>
        <w:numPr>
          <w:ilvl w:val="0"/>
          <w:numId w:val="23"/>
        </w:numPr>
        <w:rPr>
          <w:rFonts w:cs="Arial"/>
          <w:szCs w:val="24"/>
        </w:rPr>
      </w:pPr>
      <w:r>
        <w:rPr>
          <w:rFonts w:cs="Arial"/>
          <w:szCs w:val="24"/>
        </w:rPr>
        <w:t>code of c</w:t>
      </w:r>
      <w:r w:rsidR="001775E7" w:rsidRPr="00880D10">
        <w:rPr>
          <w:rFonts w:cs="Arial"/>
          <w:szCs w:val="24"/>
        </w:rPr>
        <w:t>onduct</w:t>
      </w:r>
      <w:r w:rsidR="001775E7" w:rsidRPr="00880D10">
        <w:rPr>
          <w:rFonts w:cs="Arial"/>
          <w:szCs w:val="24"/>
        </w:rPr>
        <w:tab/>
      </w:r>
      <w:r w:rsidR="001775E7" w:rsidRPr="00880D10">
        <w:rPr>
          <w:rFonts w:cs="Arial"/>
          <w:szCs w:val="24"/>
        </w:rPr>
        <w:tab/>
      </w:r>
      <w:r w:rsidR="001775E7" w:rsidRPr="00880D10">
        <w:rPr>
          <w:rFonts w:cs="Arial"/>
          <w:szCs w:val="24"/>
        </w:rPr>
        <w:tab/>
        <w:t>PSHE</w:t>
      </w:r>
    </w:p>
    <w:p w14:paraId="3DEDCAEF" w14:textId="03C7E0A3" w:rsidR="001775E7" w:rsidRPr="00880D10" w:rsidRDefault="00391183" w:rsidP="00382F7F">
      <w:pPr>
        <w:numPr>
          <w:ilvl w:val="0"/>
          <w:numId w:val="23"/>
        </w:numPr>
        <w:rPr>
          <w:rFonts w:cs="Arial"/>
          <w:szCs w:val="24"/>
        </w:rPr>
      </w:pPr>
      <w:r>
        <w:rPr>
          <w:rFonts w:cs="Arial"/>
          <w:szCs w:val="24"/>
        </w:rPr>
        <w:t>visitor / e</w:t>
      </w:r>
      <w:r w:rsidR="001775E7" w:rsidRPr="00880D10">
        <w:rPr>
          <w:rFonts w:cs="Arial"/>
          <w:szCs w:val="24"/>
        </w:rPr>
        <w:t>xternal speakers</w:t>
      </w:r>
      <w:r>
        <w:rPr>
          <w:rFonts w:cs="Arial"/>
          <w:szCs w:val="24"/>
        </w:rPr>
        <w:tab/>
      </w:r>
      <w:r>
        <w:rPr>
          <w:rFonts w:cs="Arial"/>
          <w:szCs w:val="24"/>
        </w:rPr>
        <w:tab/>
        <w:t>d</w:t>
      </w:r>
      <w:r w:rsidR="001775E7" w:rsidRPr="00880D10">
        <w:rPr>
          <w:rFonts w:cs="Arial"/>
          <w:szCs w:val="24"/>
        </w:rPr>
        <w:t>isqualification</w:t>
      </w:r>
    </w:p>
    <w:p w14:paraId="668EFEF3" w14:textId="2664555A" w:rsidR="001775E7" w:rsidRPr="00880D10" w:rsidRDefault="00391183" w:rsidP="00382F7F">
      <w:pPr>
        <w:numPr>
          <w:ilvl w:val="0"/>
          <w:numId w:val="23"/>
        </w:numPr>
        <w:rPr>
          <w:rFonts w:cs="Arial"/>
          <w:szCs w:val="24"/>
        </w:rPr>
      </w:pPr>
      <w:r>
        <w:rPr>
          <w:rFonts w:cs="Arial"/>
          <w:szCs w:val="24"/>
        </w:rPr>
        <w:t>online</w:t>
      </w:r>
      <w:r>
        <w:rPr>
          <w:rFonts w:cs="Arial"/>
          <w:szCs w:val="24"/>
        </w:rPr>
        <w:tab/>
        <w:t>safety</w:t>
      </w:r>
      <w:r>
        <w:rPr>
          <w:rFonts w:cs="Arial"/>
          <w:szCs w:val="24"/>
        </w:rPr>
        <w:tab/>
      </w:r>
      <w:r>
        <w:rPr>
          <w:rFonts w:cs="Arial"/>
          <w:szCs w:val="24"/>
        </w:rPr>
        <w:tab/>
      </w:r>
      <w:r>
        <w:rPr>
          <w:rFonts w:cs="Arial"/>
          <w:szCs w:val="24"/>
        </w:rPr>
        <w:tab/>
      </w:r>
      <w:r>
        <w:rPr>
          <w:rFonts w:cs="Arial"/>
          <w:szCs w:val="24"/>
        </w:rPr>
        <w:tab/>
        <w:t>s</w:t>
      </w:r>
      <w:r w:rsidR="001775E7" w:rsidRPr="00880D10">
        <w:rPr>
          <w:rFonts w:cs="Arial"/>
          <w:szCs w:val="24"/>
        </w:rPr>
        <w:t xml:space="preserve">ocial </w:t>
      </w:r>
      <w:r w:rsidR="00DE2D45">
        <w:rPr>
          <w:rFonts w:cs="Arial"/>
          <w:szCs w:val="24"/>
        </w:rPr>
        <w:t>n</w:t>
      </w:r>
      <w:r w:rsidR="001775E7" w:rsidRPr="00880D10">
        <w:rPr>
          <w:rFonts w:cs="Arial"/>
          <w:szCs w:val="24"/>
        </w:rPr>
        <w:t>etworking</w:t>
      </w:r>
    </w:p>
    <w:p w14:paraId="16D79F19" w14:textId="722B11C5" w:rsidR="001775E7" w:rsidRPr="00880D10" w:rsidRDefault="00391183" w:rsidP="00382F7F">
      <w:pPr>
        <w:numPr>
          <w:ilvl w:val="0"/>
          <w:numId w:val="23"/>
        </w:numPr>
        <w:rPr>
          <w:rFonts w:cs="Arial"/>
          <w:szCs w:val="24"/>
        </w:rPr>
      </w:pPr>
      <w:r>
        <w:rPr>
          <w:rFonts w:cs="Arial"/>
          <w:szCs w:val="24"/>
        </w:rPr>
        <w:t>whistleblowing</w:t>
      </w:r>
      <w:r>
        <w:rPr>
          <w:rFonts w:cs="Arial"/>
          <w:szCs w:val="24"/>
        </w:rPr>
        <w:tab/>
      </w:r>
      <w:r>
        <w:rPr>
          <w:rFonts w:cs="Arial"/>
          <w:szCs w:val="24"/>
        </w:rPr>
        <w:tab/>
      </w:r>
      <w:r>
        <w:rPr>
          <w:rFonts w:cs="Arial"/>
          <w:szCs w:val="24"/>
        </w:rPr>
        <w:tab/>
        <w:t>h</w:t>
      </w:r>
      <w:r w:rsidR="001775E7" w:rsidRPr="00880D10">
        <w:rPr>
          <w:rFonts w:cs="Arial"/>
          <w:szCs w:val="24"/>
        </w:rPr>
        <w:t xml:space="preserve">ealth and </w:t>
      </w:r>
      <w:r w:rsidR="00DE2D45">
        <w:rPr>
          <w:rFonts w:cs="Arial"/>
          <w:szCs w:val="24"/>
        </w:rPr>
        <w:t>s</w:t>
      </w:r>
      <w:r w:rsidR="001775E7" w:rsidRPr="00880D10">
        <w:rPr>
          <w:rFonts w:cs="Arial"/>
          <w:szCs w:val="24"/>
        </w:rPr>
        <w:t>afety</w:t>
      </w:r>
    </w:p>
    <w:p w14:paraId="68FF4E5B" w14:textId="76F8FD33" w:rsidR="001775E7" w:rsidRPr="00880D10" w:rsidRDefault="00391183" w:rsidP="00382F7F">
      <w:pPr>
        <w:numPr>
          <w:ilvl w:val="0"/>
          <w:numId w:val="23"/>
        </w:numPr>
        <w:rPr>
          <w:rFonts w:cs="Arial"/>
          <w:szCs w:val="24"/>
        </w:rPr>
      </w:pPr>
      <w:r>
        <w:rPr>
          <w:rFonts w:cs="Arial"/>
          <w:szCs w:val="24"/>
        </w:rPr>
        <w:t>children missing e</w:t>
      </w:r>
      <w:r w:rsidR="003B3310">
        <w:rPr>
          <w:rFonts w:cs="Arial"/>
          <w:szCs w:val="24"/>
        </w:rPr>
        <w:t xml:space="preserve">ducation </w:t>
      </w:r>
      <w:r w:rsidR="003B3310">
        <w:rPr>
          <w:rFonts w:cs="Arial"/>
          <w:szCs w:val="24"/>
        </w:rPr>
        <w:tab/>
      </w:r>
      <w:r>
        <w:rPr>
          <w:rFonts w:cs="Arial"/>
          <w:szCs w:val="24"/>
        </w:rPr>
        <w:t>b</w:t>
      </w:r>
      <w:r w:rsidR="001775E7" w:rsidRPr="00880D10">
        <w:rPr>
          <w:rFonts w:cs="Arial"/>
          <w:szCs w:val="24"/>
        </w:rPr>
        <w:t>ullying</w:t>
      </w:r>
    </w:p>
    <w:p w14:paraId="067C16F7" w14:textId="14316789" w:rsidR="00325CF6" w:rsidRPr="008F48A2" w:rsidRDefault="006341A3" w:rsidP="008F48A2">
      <w:pPr>
        <w:numPr>
          <w:ilvl w:val="0"/>
          <w:numId w:val="23"/>
        </w:numPr>
        <w:rPr>
          <w:rFonts w:cs="Arial"/>
          <w:szCs w:val="24"/>
        </w:rPr>
      </w:pPr>
      <w:r>
        <w:rPr>
          <w:rFonts w:cs="Arial"/>
          <w:szCs w:val="24"/>
        </w:rPr>
        <w:t>i</w:t>
      </w:r>
      <w:r w:rsidR="00391183">
        <w:rPr>
          <w:rFonts w:cs="Arial"/>
          <w:szCs w:val="24"/>
        </w:rPr>
        <w:t>nclusion</w:t>
      </w:r>
      <w:r w:rsidR="00391183">
        <w:rPr>
          <w:rFonts w:cs="Arial"/>
          <w:szCs w:val="24"/>
        </w:rPr>
        <w:tab/>
      </w:r>
      <w:r w:rsidR="00391183">
        <w:rPr>
          <w:rFonts w:cs="Arial"/>
          <w:szCs w:val="24"/>
        </w:rPr>
        <w:tab/>
      </w:r>
      <w:r w:rsidR="00391183">
        <w:rPr>
          <w:rFonts w:cs="Arial"/>
          <w:szCs w:val="24"/>
        </w:rPr>
        <w:tab/>
      </w:r>
      <w:r w:rsidR="00391183">
        <w:rPr>
          <w:rFonts w:cs="Arial"/>
          <w:szCs w:val="24"/>
        </w:rPr>
        <w:tab/>
        <w:t>code of b</w:t>
      </w:r>
      <w:r w:rsidR="001775E7" w:rsidRPr="00880D10">
        <w:rPr>
          <w:rFonts w:cs="Arial"/>
          <w:szCs w:val="24"/>
        </w:rPr>
        <w:t>ehaviour/conduct</w:t>
      </w:r>
    </w:p>
    <w:p w14:paraId="6189B282" w14:textId="77777777" w:rsidR="009915A8" w:rsidRPr="00880D10" w:rsidRDefault="009915A8" w:rsidP="00325CF6">
      <w:pPr>
        <w:ind w:left="720"/>
        <w:rPr>
          <w:rFonts w:cs="Arial"/>
          <w:szCs w:val="24"/>
        </w:rPr>
      </w:pPr>
    </w:p>
    <w:p w14:paraId="7A920894" w14:textId="18C24B55" w:rsidR="00976E7D" w:rsidRPr="00A66E9E" w:rsidRDefault="00B0648F" w:rsidP="00A66E9E">
      <w:pPr>
        <w:pStyle w:val="Heading2"/>
        <w:rPr>
          <w:rStyle w:val="Heading2Char"/>
          <w:b/>
        </w:rPr>
      </w:pPr>
      <w:bookmarkStart w:id="25" w:name="_12._The_curriculum"/>
      <w:bookmarkStart w:id="26" w:name="_Toc49255212"/>
      <w:bookmarkEnd w:id="25"/>
      <w:r w:rsidRPr="00A66E9E">
        <w:t>1</w:t>
      </w:r>
      <w:r w:rsidR="00CC0280">
        <w:rPr>
          <w:rStyle w:val="Heading2Char"/>
          <w:b/>
        </w:rPr>
        <w:t>3</w:t>
      </w:r>
      <w:r w:rsidR="00976E7D" w:rsidRPr="00A66E9E">
        <w:rPr>
          <w:rStyle w:val="Heading2Char"/>
          <w:b/>
        </w:rPr>
        <w:t>.</w:t>
      </w:r>
      <w:r w:rsidR="00976E7D" w:rsidRPr="00A66E9E">
        <w:rPr>
          <w:rStyle w:val="Heading2Char"/>
          <w:b/>
        </w:rPr>
        <w:tab/>
      </w:r>
      <w:r w:rsidR="00D81253" w:rsidRPr="00A66E9E">
        <w:rPr>
          <w:rStyle w:val="Heading2Char"/>
          <w:b/>
        </w:rPr>
        <w:t>The curriculum</w:t>
      </w:r>
      <w:bookmarkEnd w:id="26"/>
    </w:p>
    <w:p w14:paraId="4F60106C" w14:textId="42C2CD1E" w:rsidR="00D81253" w:rsidRPr="00880D10" w:rsidRDefault="006340D3" w:rsidP="00382F7F">
      <w:pPr>
        <w:pStyle w:val="ListParagraph"/>
        <w:numPr>
          <w:ilvl w:val="0"/>
          <w:numId w:val="45"/>
        </w:numPr>
        <w:rPr>
          <w:rFonts w:cs="Arial"/>
          <w:szCs w:val="24"/>
        </w:rPr>
      </w:pPr>
      <w:r>
        <w:rPr>
          <w:rFonts w:cs="Arial"/>
          <w:szCs w:val="24"/>
        </w:rPr>
        <w:t>w</w:t>
      </w:r>
      <w:r w:rsidR="00391183">
        <w:rPr>
          <w:rFonts w:cs="Arial"/>
          <w:szCs w:val="24"/>
        </w:rPr>
        <w:t>e</w:t>
      </w:r>
      <w:r w:rsidR="00D81253" w:rsidRPr="00880D10">
        <w:rPr>
          <w:rFonts w:cs="Arial"/>
          <w:szCs w:val="24"/>
        </w:rPr>
        <w:t xml:space="preserve"> will provide opportunities for children to develop skills, concepts, attitudes and knowledge that promote their safety and well-being together with preparing children for life in modern Britain and embedd</w:t>
      </w:r>
      <w:r w:rsidR="00391183">
        <w:rPr>
          <w:rFonts w:cs="Arial"/>
          <w:szCs w:val="24"/>
        </w:rPr>
        <w:t>ing Fundamental British Values</w:t>
      </w:r>
    </w:p>
    <w:p w14:paraId="74CDE5F0" w14:textId="446C55BD" w:rsidR="00EF5ABA" w:rsidRDefault="006340D3" w:rsidP="00382F7F">
      <w:pPr>
        <w:pStyle w:val="BodyText"/>
        <w:numPr>
          <w:ilvl w:val="0"/>
          <w:numId w:val="4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w:t>
      </w:r>
      <w:r w:rsidR="00D81253" w:rsidRPr="00880D10">
        <w:rPr>
          <w:rFonts w:cs="Arial"/>
          <w:b w:val="0"/>
          <w:sz w:val="24"/>
          <w:szCs w:val="24"/>
        </w:rPr>
        <w:t>elevant issues will be addressed through the PSHE curriculum, for example self-esteem, emotional literacy, assertiveness, power, sex and relationship e</w:t>
      </w:r>
      <w:r w:rsidR="00B0648F">
        <w:rPr>
          <w:rFonts w:cs="Arial"/>
          <w:b w:val="0"/>
          <w:sz w:val="24"/>
          <w:szCs w:val="24"/>
        </w:rPr>
        <w:t xml:space="preserve">ducation, online and bullying. </w:t>
      </w:r>
      <w:r w:rsidR="00D81253" w:rsidRPr="00880D10">
        <w:rPr>
          <w:rFonts w:cs="Arial"/>
          <w:b w:val="0"/>
          <w:sz w:val="24"/>
          <w:szCs w:val="24"/>
        </w:rPr>
        <w:t>This will be undertaken with reference to guidance around how to promote children’s spiritual, moral, so</w:t>
      </w:r>
      <w:r w:rsidR="00704449">
        <w:rPr>
          <w:rFonts w:cs="Arial"/>
          <w:b w:val="0"/>
          <w:sz w:val="24"/>
          <w:szCs w:val="24"/>
        </w:rPr>
        <w:t xml:space="preserve">cial and cultural development. </w:t>
      </w:r>
    </w:p>
    <w:p w14:paraId="2F57BE71" w14:textId="6DC05E00" w:rsidR="0092566C" w:rsidRDefault="006340D3" w:rsidP="00382F7F">
      <w:pPr>
        <w:pStyle w:val="BodyText"/>
        <w:numPr>
          <w:ilvl w:val="0"/>
          <w:numId w:val="4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D81253" w:rsidRPr="00880D10">
        <w:rPr>
          <w:rFonts w:cs="Arial"/>
          <w:b w:val="0"/>
          <w:sz w:val="24"/>
          <w:szCs w:val="24"/>
        </w:rPr>
        <w:t>ssues will also be addressed through other areas of the curriculum, for example, circle time, English, History, Drama, Art.</w:t>
      </w:r>
      <w:r w:rsidR="00CB3AE5">
        <w:rPr>
          <w:rFonts w:cs="Arial"/>
          <w:b w:val="0"/>
          <w:sz w:val="24"/>
          <w:szCs w:val="24"/>
        </w:rPr>
        <w:t xml:space="preserve"> </w:t>
      </w:r>
    </w:p>
    <w:p w14:paraId="1A5CD408" w14:textId="5467F1A4" w:rsidR="00074613" w:rsidRPr="008530B5" w:rsidRDefault="00603FCA" w:rsidP="00B8500D">
      <w:pPr>
        <w:pStyle w:val="BodyText"/>
        <w:numPr>
          <w:ilvl w:val="0"/>
          <w:numId w:val="4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530B5">
        <w:rPr>
          <w:rFonts w:cs="Arial"/>
          <w:b w:val="0"/>
          <w:sz w:val="24"/>
          <w:szCs w:val="24"/>
        </w:rPr>
        <w:t>r</w:t>
      </w:r>
      <w:r w:rsidR="00CB3AE5" w:rsidRPr="008530B5">
        <w:rPr>
          <w:rFonts w:cs="Arial"/>
          <w:b w:val="0"/>
          <w:sz w:val="24"/>
          <w:szCs w:val="24"/>
        </w:rPr>
        <w:t>egulations have been put in place whereby</w:t>
      </w:r>
      <w:r w:rsidR="00796B74" w:rsidRPr="008530B5">
        <w:rPr>
          <w:rFonts w:cs="Arial"/>
          <w:b w:val="0"/>
          <w:sz w:val="24"/>
          <w:szCs w:val="24"/>
        </w:rPr>
        <w:t xml:space="preserve"> the subjects</w:t>
      </w:r>
      <w:r w:rsidR="00CB3AE5" w:rsidRPr="008530B5">
        <w:rPr>
          <w:rFonts w:cs="Arial"/>
          <w:b w:val="0"/>
          <w:sz w:val="24"/>
          <w:szCs w:val="24"/>
        </w:rPr>
        <w:t xml:space="preserve"> Relationships Education (for primary</w:t>
      </w:r>
      <w:r w:rsidR="00B0648F" w:rsidRPr="008530B5">
        <w:rPr>
          <w:rFonts w:cs="Arial"/>
          <w:b w:val="0"/>
          <w:sz w:val="24"/>
          <w:szCs w:val="24"/>
        </w:rPr>
        <w:t xml:space="preserve"> pupils) and </w:t>
      </w:r>
      <w:r w:rsidR="00796B74" w:rsidRPr="008530B5">
        <w:rPr>
          <w:rFonts w:cs="Arial"/>
          <w:b w:val="0"/>
          <w:sz w:val="24"/>
          <w:szCs w:val="24"/>
        </w:rPr>
        <w:t>Relationships and Sex Education and Health Education (for secondary pupils) in state funded sch</w:t>
      </w:r>
      <w:r w:rsidR="00391183" w:rsidRPr="008530B5">
        <w:rPr>
          <w:rFonts w:cs="Arial"/>
          <w:b w:val="0"/>
          <w:sz w:val="24"/>
          <w:szCs w:val="24"/>
        </w:rPr>
        <w:t>ools will be mandatory in 2020</w:t>
      </w:r>
    </w:p>
    <w:p w14:paraId="32B4FE32" w14:textId="77777777" w:rsidR="00F175F8" w:rsidRPr="00F175F8" w:rsidRDefault="00F175F8" w:rsidP="00F175F8">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left"/>
        <w:rPr>
          <w:rFonts w:cs="Arial"/>
          <w:b w:val="0"/>
          <w:sz w:val="24"/>
          <w:szCs w:val="24"/>
        </w:rPr>
      </w:pPr>
    </w:p>
    <w:p w14:paraId="29D6A455" w14:textId="1AC42560" w:rsidR="006D6619" w:rsidRDefault="00B0648F" w:rsidP="00A66E9E">
      <w:pPr>
        <w:pStyle w:val="Heading2"/>
      </w:pPr>
      <w:bookmarkStart w:id="27" w:name="_13._Safeguarding_in"/>
      <w:bookmarkStart w:id="28" w:name="_Toc49255213"/>
      <w:bookmarkEnd w:id="27"/>
      <w:r>
        <w:t>1</w:t>
      </w:r>
      <w:r w:rsidR="00CC0280">
        <w:t>4</w:t>
      </w:r>
      <w:r>
        <w:t>.</w:t>
      </w:r>
      <w:r w:rsidR="00D81253" w:rsidRPr="00880D10">
        <w:tab/>
        <w:t>Safeguarding in specific circumstances: Children who are vulnerable to extremism</w:t>
      </w:r>
      <w:bookmarkEnd w:id="28"/>
      <w:r w:rsidR="00D81253" w:rsidRPr="00880D10">
        <w:t xml:space="preserve"> </w:t>
      </w:r>
    </w:p>
    <w:p w14:paraId="71DA8BEB" w14:textId="171700DE" w:rsidR="006340D3" w:rsidRPr="006340D3" w:rsidRDefault="00713F75" w:rsidP="006340D3">
      <w:r>
        <w:t>Gill Blowers Nursery School</w:t>
      </w:r>
      <w:r w:rsidR="006340D3">
        <w:t>;</w:t>
      </w:r>
    </w:p>
    <w:p w14:paraId="2A6B1524" w14:textId="29513656" w:rsidR="00616540" w:rsidRPr="00880D10" w:rsidRDefault="006340D3" w:rsidP="00382F7F">
      <w:pPr>
        <w:pStyle w:val="NoSpacing"/>
        <w:numPr>
          <w:ilvl w:val="0"/>
          <w:numId w:val="45"/>
        </w:numPr>
        <w:rPr>
          <w:rFonts w:ascii="Arial" w:eastAsia="Times New Roman" w:hAnsi="Arial" w:cs="Arial"/>
          <w:sz w:val="24"/>
          <w:szCs w:val="24"/>
        </w:rPr>
      </w:pPr>
      <w:r>
        <w:rPr>
          <w:rFonts w:ascii="Arial" w:eastAsia="Times New Roman" w:hAnsi="Arial" w:cs="Arial"/>
          <w:sz w:val="24"/>
          <w:szCs w:val="24"/>
        </w:rPr>
        <w:t>seek</w:t>
      </w:r>
      <w:r w:rsidR="006D6619" w:rsidRPr="00880D10">
        <w:rPr>
          <w:rFonts w:ascii="Arial" w:eastAsia="Times New Roman" w:hAnsi="Arial" w:cs="Arial"/>
          <w:sz w:val="24"/>
          <w:szCs w:val="24"/>
        </w:rPr>
        <w:t xml:space="preserve"> to protect children and young people against the messages of all violent extremism including, but not restricted to, those linked to Islamist ideology, or to Far Right / Neo Nazi / White Supremacist ideology, Irish Nationalist and Loyalist paramilitary groups, and ex</w:t>
      </w:r>
      <w:r w:rsidR="00391183">
        <w:rPr>
          <w:rFonts w:ascii="Arial" w:eastAsia="Times New Roman" w:hAnsi="Arial" w:cs="Arial"/>
          <w:sz w:val="24"/>
          <w:szCs w:val="24"/>
        </w:rPr>
        <w:t>tremist Animal Rights movements</w:t>
      </w:r>
    </w:p>
    <w:p w14:paraId="6916CBC2" w14:textId="77777777" w:rsidR="00616540" w:rsidRPr="00880D10" w:rsidRDefault="00616540" w:rsidP="006D6619">
      <w:pPr>
        <w:pStyle w:val="NoSpacing"/>
        <w:ind w:left="720"/>
        <w:rPr>
          <w:rFonts w:ascii="Arial" w:hAnsi="Arial" w:cs="Arial"/>
          <w:b/>
          <w:sz w:val="24"/>
          <w:szCs w:val="24"/>
        </w:rPr>
      </w:pPr>
    </w:p>
    <w:p w14:paraId="4187D611" w14:textId="77777777" w:rsidR="001150FA" w:rsidRPr="001150FA" w:rsidRDefault="006340D3" w:rsidP="00382F7F">
      <w:pPr>
        <w:pStyle w:val="NoSpacing"/>
        <w:numPr>
          <w:ilvl w:val="0"/>
          <w:numId w:val="45"/>
        </w:numPr>
        <w:rPr>
          <w:rFonts w:ascii="Arial" w:eastAsia="Times New Roman" w:hAnsi="Arial" w:cs="Arial"/>
          <w:sz w:val="24"/>
          <w:szCs w:val="24"/>
        </w:rPr>
      </w:pPr>
      <w:r>
        <w:rPr>
          <w:rFonts w:ascii="Arial" w:hAnsi="Arial" w:cs="Arial"/>
          <w:bCs/>
          <w:kern w:val="36"/>
          <w:sz w:val="24"/>
          <w:szCs w:val="24"/>
        </w:rPr>
        <w:t>i</w:t>
      </w:r>
      <w:r w:rsidR="00D81253" w:rsidRPr="00880D10">
        <w:rPr>
          <w:rFonts w:ascii="Arial" w:hAnsi="Arial" w:cs="Arial"/>
          <w:bCs/>
          <w:kern w:val="36"/>
          <w:sz w:val="24"/>
          <w:szCs w:val="24"/>
        </w:rPr>
        <w:t>n accordance with the Prev</w:t>
      </w:r>
      <w:r w:rsidR="00767983" w:rsidRPr="00880D10">
        <w:rPr>
          <w:rFonts w:ascii="Arial" w:hAnsi="Arial" w:cs="Arial"/>
          <w:bCs/>
          <w:kern w:val="36"/>
          <w:sz w:val="24"/>
          <w:szCs w:val="24"/>
        </w:rPr>
        <w:t xml:space="preserve">ent Duty placed upon the school </w:t>
      </w:r>
      <w:r w:rsidR="00976E7D" w:rsidRPr="00880D10">
        <w:rPr>
          <w:rFonts w:ascii="Arial" w:hAnsi="Arial" w:cs="Arial"/>
          <w:bCs/>
          <w:kern w:val="36"/>
          <w:sz w:val="24"/>
          <w:szCs w:val="24"/>
        </w:rPr>
        <w:t xml:space="preserve">by the Counter Terrorism and </w:t>
      </w:r>
      <w:r w:rsidR="00D81253" w:rsidRPr="00880D10">
        <w:rPr>
          <w:rFonts w:ascii="Arial" w:hAnsi="Arial" w:cs="Arial"/>
          <w:bCs/>
          <w:kern w:val="36"/>
          <w:sz w:val="24"/>
          <w:szCs w:val="24"/>
        </w:rPr>
        <w:t>Security Act 2015 we understand the specific need to safeguard children, young people and fa</w:t>
      </w:r>
      <w:r w:rsidR="00845970" w:rsidRPr="00880D10">
        <w:rPr>
          <w:rFonts w:ascii="Arial" w:hAnsi="Arial" w:cs="Arial"/>
          <w:bCs/>
          <w:kern w:val="36"/>
          <w:sz w:val="24"/>
          <w:szCs w:val="24"/>
        </w:rPr>
        <w:t>milies from violent extremism</w:t>
      </w:r>
      <w:r w:rsidR="00D81253" w:rsidRPr="00880D10">
        <w:rPr>
          <w:rFonts w:ascii="Arial" w:hAnsi="Arial" w:cs="Arial"/>
          <w:b/>
          <w:bCs/>
          <w:kern w:val="36"/>
          <w:sz w:val="24"/>
          <w:szCs w:val="24"/>
        </w:rPr>
        <w:t xml:space="preserve">.    </w:t>
      </w:r>
    </w:p>
    <w:p w14:paraId="2A93CED5" w14:textId="3317E369" w:rsidR="00D81253" w:rsidRPr="00880D10" w:rsidRDefault="00713F75" w:rsidP="00382F7F">
      <w:pPr>
        <w:pStyle w:val="NoSpacing"/>
        <w:numPr>
          <w:ilvl w:val="0"/>
          <w:numId w:val="45"/>
        </w:numPr>
        <w:rPr>
          <w:rFonts w:ascii="Arial" w:eastAsia="Times New Roman" w:hAnsi="Arial" w:cs="Arial"/>
          <w:sz w:val="24"/>
          <w:szCs w:val="24"/>
        </w:rPr>
      </w:pPr>
      <w:r>
        <w:rPr>
          <w:rFonts w:ascii="Arial" w:hAnsi="Arial" w:cs="Arial"/>
          <w:sz w:val="24"/>
          <w:szCs w:val="24"/>
        </w:rPr>
        <w:t>Gill Blowers Nursery School</w:t>
      </w:r>
      <w:r w:rsidR="00D81253" w:rsidRPr="00880D10">
        <w:rPr>
          <w:rFonts w:ascii="Arial" w:hAnsi="Arial" w:cs="Arial"/>
          <w:i/>
          <w:iCs/>
          <w:sz w:val="24"/>
          <w:szCs w:val="24"/>
        </w:rPr>
        <w:t xml:space="preserve"> </w:t>
      </w:r>
      <w:r w:rsidR="001150FA">
        <w:rPr>
          <w:rFonts w:ascii="Arial" w:eastAsia="Times New Roman" w:hAnsi="Arial" w:cs="Arial"/>
          <w:bCs/>
          <w:kern w:val="36"/>
          <w:sz w:val="24"/>
          <w:szCs w:val="24"/>
        </w:rPr>
        <w:t>are</w:t>
      </w:r>
      <w:r w:rsidR="00D81253" w:rsidRPr="00880D10">
        <w:rPr>
          <w:rFonts w:ascii="Arial" w:eastAsia="Times New Roman" w:hAnsi="Arial" w:cs="Arial"/>
          <w:sz w:val="24"/>
          <w:szCs w:val="24"/>
        </w:rPr>
        <w:t xml:space="preserve"> clear that this exploitation and radicalisation should be v</w:t>
      </w:r>
      <w:r w:rsidR="00391183">
        <w:rPr>
          <w:rFonts w:ascii="Arial" w:eastAsia="Times New Roman" w:hAnsi="Arial" w:cs="Arial"/>
          <w:sz w:val="24"/>
          <w:szCs w:val="24"/>
        </w:rPr>
        <w:t>iewed as a safeguarding concern</w:t>
      </w:r>
    </w:p>
    <w:p w14:paraId="037296CD" w14:textId="77777777" w:rsidR="001775E7" w:rsidRPr="00880D10" w:rsidRDefault="001775E7" w:rsidP="001775E7">
      <w:pPr>
        <w:pStyle w:val="NoSpacing"/>
        <w:ind w:left="720" w:hanging="720"/>
        <w:rPr>
          <w:rFonts w:ascii="Arial" w:hAnsi="Arial" w:cs="Arial"/>
          <w:sz w:val="24"/>
          <w:szCs w:val="24"/>
        </w:rPr>
      </w:pPr>
    </w:p>
    <w:p w14:paraId="6386A87A" w14:textId="081B32E7" w:rsidR="00603FCA" w:rsidRDefault="00D81253" w:rsidP="00382F7F">
      <w:pPr>
        <w:pStyle w:val="NoSpacing"/>
        <w:numPr>
          <w:ilvl w:val="0"/>
          <w:numId w:val="45"/>
        </w:numPr>
        <w:rPr>
          <w:rFonts w:ascii="Arial" w:eastAsia="Times New Roman" w:hAnsi="Arial" w:cs="Arial"/>
          <w:bCs/>
          <w:kern w:val="36"/>
          <w:sz w:val="24"/>
          <w:szCs w:val="24"/>
        </w:rPr>
      </w:pPr>
      <w:r w:rsidRPr="00880D10">
        <w:rPr>
          <w:rFonts w:ascii="Arial" w:eastAsia="Times New Roman" w:hAnsi="Arial" w:cs="Arial"/>
          <w:bCs/>
          <w:kern w:val="36"/>
          <w:sz w:val="24"/>
          <w:szCs w:val="24"/>
        </w:rPr>
        <w:t>values freedom of speech and the expression of beliefs / ideology as fundamental rights underpinning our society’s values.  Both children and teachers have the right to speak freely and voice their opinions</w:t>
      </w:r>
      <w:r w:rsidR="00603FCA">
        <w:rPr>
          <w:rFonts w:ascii="Arial" w:eastAsia="Times New Roman" w:hAnsi="Arial" w:cs="Arial"/>
          <w:bCs/>
          <w:kern w:val="36"/>
          <w:sz w:val="24"/>
          <w:szCs w:val="24"/>
        </w:rPr>
        <w:t xml:space="preserve"> -</w:t>
      </w:r>
      <w:r w:rsidR="001150FA">
        <w:rPr>
          <w:rFonts w:ascii="Arial" w:eastAsia="Times New Roman" w:hAnsi="Arial" w:cs="Arial"/>
          <w:bCs/>
          <w:kern w:val="36"/>
          <w:sz w:val="24"/>
          <w:szCs w:val="24"/>
        </w:rPr>
        <w:t xml:space="preserve"> </w:t>
      </w:r>
      <w:r w:rsidR="00603FCA">
        <w:rPr>
          <w:rFonts w:ascii="Arial" w:eastAsia="Times New Roman" w:hAnsi="Arial" w:cs="Arial"/>
          <w:bCs/>
          <w:kern w:val="36"/>
          <w:sz w:val="24"/>
          <w:szCs w:val="24"/>
        </w:rPr>
        <w:t>h</w:t>
      </w:r>
      <w:r w:rsidRPr="00880D10">
        <w:rPr>
          <w:rFonts w:ascii="Arial" w:eastAsia="Times New Roman" w:hAnsi="Arial" w:cs="Arial"/>
          <w:bCs/>
          <w:kern w:val="36"/>
          <w:sz w:val="24"/>
          <w:szCs w:val="24"/>
        </w:rPr>
        <w:t xml:space="preserve">owever, free speech that is designed to manipulate the vulnerable or that leads to violence and harm of others goes against the moral principles in which freedom of speech is valued  </w:t>
      </w:r>
    </w:p>
    <w:p w14:paraId="308817AF" w14:textId="77777777" w:rsidR="00603FCA" w:rsidRDefault="00603FCA" w:rsidP="00B8500D">
      <w:pPr>
        <w:pStyle w:val="ListParagraph"/>
        <w:rPr>
          <w:rFonts w:cs="Arial"/>
          <w:bCs/>
          <w:kern w:val="36"/>
          <w:szCs w:val="24"/>
        </w:rPr>
      </w:pPr>
    </w:p>
    <w:p w14:paraId="5E0FECA5" w14:textId="5F60A2B1" w:rsidR="00D81253" w:rsidRPr="00880D10" w:rsidRDefault="00603FCA" w:rsidP="00382F7F">
      <w:pPr>
        <w:pStyle w:val="NoSpacing"/>
        <w:numPr>
          <w:ilvl w:val="0"/>
          <w:numId w:val="45"/>
        </w:numPr>
        <w:rPr>
          <w:rFonts w:ascii="Arial" w:eastAsia="Times New Roman" w:hAnsi="Arial" w:cs="Arial"/>
          <w:bCs/>
          <w:kern w:val="36"/>
          <w:sz w:val="24"/>
          <w:szCs w:val="24"/>
        </w:rPr>
      </w:pPr>
      <w:r>
        <w:rPr>
          <w:rFonts w:ascii="Arial" w:eastAsia="Times New Roman" w:hAnsi="Arial" w:cs="Arial"/>
          <w:bCs/>
          <w:kern w:val="36"/>
          <w:sz w:val="24"/>
          <w:szCs w:val="24"/>
        </w:rPr>
        <w:t>f</w:t>
      </w:r>
      <w:r w:rsidR="00D81253" w:rsidRPr="00880D10">
        <w:rPr>
          <w:rFonts w:ascii="Arial" w:eastAsia="Times New Roman" w:hAnsi="Arial" w:cs="Arial"/>
          <w:bCs/>
          <w:kern w:val="36"/>
          <w:sz w:val="24"/>
          <w:szCs w:val="24"/>
        </w:rPr>
        <w:t xml:space="preserve">ree speech is not an unqualified privilege; it is subject to laws and policies governing equality, human rights, community safety and community cohesion.  Essential to this school </w:t>
      </w:r>
      <w:r w:rsidR="00DE2D45">
        <w:rPr>
          <w:rFonts w:ascii="Arial" w:eastAsia="Times New Roman" w:hAnsi="Arial" w:cs="Arial"/>
          <w:bCs/>
          <w:kern w:val="36"/>
          <w:sz w:val="24"/>
          <w:szCs w:val="24"/>
        </w:rPr>
        <w:t>are the</w:t>
      </w:r>
      <w:r w:rsidR="00DE2D45" w:rsidRPr="00880D10">
        <w:rPr>
          <w:rFonts w:ascii="Arial" w:eastAsia="Times New Roman" w:hAnsi="Arial" w:cs="Arial"/>
          <w:bCs/>
          <w:kern w:val="36"/>
          <w:sz w:val="24"/>
          <w:szCs w:val="24"/>
        </w:rPr>
        <w:t xml:space="preserve"> </w:t>
      </w:r>
      <w:r w:rsidR="00D81253" w:rsidRPr="00880D10">
        <w:rPr>
          <w:rFonts w:ascii="Arial" w:eastAsia="Times New Roman" w:hAnsi="Arial" w:cs="Arial"/>
          <w:bCs/>
          <w:kern w:val="36"/>
          <w:sz w:val="24"/>
          <w:szCs w:val="24"/>
        </w:rPr>
        <w:t xml:space="preserve">fundamental British values of Democracy, Rule of Law, Equality of Opportunity, Freedom of Speech and the rights of all </w:t>
      </w:r>
      <w:r w:rsidR="00DE2D45">
        <w:rPr>
          <w:rFonts w:ascii="Arial" w:eastAsia="Times New Roman" w:hAnsi="Arial" w:cs="Arial"/>
          <w:bCs/>
          <w:kern w:val="36"/>
          <w:sz w:val="24"/>
          <w:szCs w:val="24"/>
        </w:rPr>
        <w:t>w</w:t>
      </w:r>
      <w:r w:rsidR="00D81253" w:rsidRPr="00880D10">
        <w:rPr>
          <w:rFonts w:ascii="Arial" w:eastAsia="Times New Roman" w:hAnsi="Arial" w:cs="Arial"/>
          <w:bCs/>
          <w:kern w:val="36"/>
          <w:sz w:val="24"/>
          <w:szCs w:val="24"/>
        </w:rPr>
        <w:t xml:space="preserve">omen and </w:t>
      </w:r>
      <w:r w:rsidR="00DE2D45">
        <w:rPr>
          <w:rFonts w:ascii="Arial" w:eastAsia="Times New Roman" w:hAnsi="Arial" w:cs="Arial"/>
          <w:bCs/>
          <w:kern w:val="36"/>
          <w:sz w:val="24"/>
          <w:szCs w:val="24"/>
        </w:rPr>
        <w:t>m</w:t>
      </w:r>
      <w:r w:rsidR="00D81253" w:rsidRPr="00880D10">
        <w:rPr>
          <w:rFonts w:ascii="Arial" w:eastAsia="Times New Roman" w:hAnsi="Arial" w:cs="Arial"/>
          <w:bCs/>
          <w:kern w:val="36"/>
          <w:sz w:val="24"/>
          <w:szCs w:val="24"/>
        </w:rPr>
        <w:t>en to live free from persecution of any kind</w:t>
      </w:r>
      <w:r w:rsidR="00DE2D45">
        <w:rPr>
          <w:rFonts w:ascii="Arial" w:eastAsia="Times New Roman" w:hAnsi="Arial" w:cs="Arial"/>
          <w:bCs/>
          <w:kern w:val="36"/>
          <w:sz w:val="24"/>
          <w:szCs w:val="24"/>
        </w:rPr>
        <w:t>. I</w:t>
      </w:r>
      <w:r w:rsidR="00D81253" w:rsidRPr="00880D10">
        <w:rPr>
          <w:rFonts w:ascii="Arial" w:eastAsia="Times New Roman" w:hAnsi="Arial" w:cs="Arial"/>
          <w:bCs/>
          <w:kern w:val="36"/>
          <w:sz w:val="24"/>
          <w:szCs w:val="24"/>
        </w:rPr>
        <w:t xml:space="preserve">t </w:t>
      </w:r>
      <w:r w:rsidR="00DE2D45">
        <w:rPr>
          <w:rFonts w:ascii="Arial" w:eastAsia="Times New Roman" w:hAnsi="Arial" w:cs="Arial"/>
          <w:bCs/>
          <w:kern w:val="36"/>
          <w:sz w:val="24"/>
          <w:szCs w:val="24"/>
        </w:rPr>
        <w:t>is</w:t>
      </w:r>
      <w:r w:rsidR="00D81253" w:rsidRPr="00880D10">
        <w:rPr>
          <w:rFonts w:ascii="Arial" w:eastAsia="Times New Roman" w:hAnsi="Arial" w:cs="Arial"/>
          <w:bCs/>
          <w:kern w:val="36"/>
          <w:sz w:val="24"/>
          <w:szCs w:val="24"/>
        </w:rPr>
        <w:t xml:space="preserve"> expected that views and opinions expressed w</w:t>
      </w:r>
      <w:r w:rsidR="00391183">
        <w:rPr>
          <w:rFonts w:ascii="Arial" w:eastAsia="Times New Roman" w:hAnsi="Arial" w:cs="Arial"/>
          <w:bCs/>
          <w:kern w:val="36"/>
          <w:sz w:val="24"/>
          <w:szCs w:val="24"/>
        </w:rPr>
        <w:t>ould be commensurate with these</w:t>
      </w:r>
    </w:p>
    <w:p w14:paraId="23F65C4C" w14:textId="77777777" w:rsidR="006D6619" w:rsidRPr="00880D10" w:rsidRDefault="006D6619" w:rsidP="006D6619">
      <w:pPr>
        <w:pStyle w:val="NoSpacing"/>
        <w:ind w:left="720" w:hanging="720"/>
        <w:rPr>
          <w:rFonts w:ascii="Arial" w:hAnsi="Arial" w:cs="Arial"/>
          <w:sz w:val="24"/>
          <w:szCs w:val="24"/>
        </w:rPr>
      </w:pPr>
    </w:p>
    <w:p w14:paraId="3D3F87BB" w14:textId="2A84A6F8" w:rsidR="001775E7" w:rsidRPr="00880D10" w:rsidRDefault="00DE2D45" w:rsidP="00914F49">
      <w:pPr>
        <w:pStyle w:val="BodyText2"/>
        <w:ind w:left="720"/>
        <w:rPr>
          <w:rFonts w:ascii="Arial" w:hAnsi="Arial" w:cs="Arial"/>
          <w:b w:val="0"/>
          <w:bCs/>
          <w:szCs w:val="24"/>
        </w:rPr>
      </w:pPr>
      <w:r>
        <w:rPr>
          <w:rFonts w:ascii="Arial" w:hAnsi="Arial" w:cs="Arial"/>
          <w:b w:val="0"/>
          <w:bCs/>
          <w:szCs w:val="24"/>
        </w:rPr>
        <w:t>D</w:t>
      </w:r>
      <w:r w:rsidR="00D81253" w:rsidRPr="00880D10">
        <w:rPr>
          <w:rFonts w:ascii="Arial" w:hAnsi="Arial" w:cs="Arial"/>
          <w:b w:val="0"/>
          <w:bCs/>
          <w:szCs w:val="24"/>
        </w:rPr>
        <w:t>efinitions of radicalisation and extremism and indicators of vulnerability to radic</w:t>
      </w:r>
      <w:r w:rsidR="006D6619" w:rsidRPr="00880D10">
        <w:rPr>
          <w:rFonts w:ascii="Arial" w:hAnsi="Arial" w:cs="Arial"/>
          <w:b w:val="0"/>
          <w:bCs/>
          <w:szCs w:val="24"/>
        </w:rPr>
        <w:t>alisation are in Appendix Four.</w:t>
      </w:r>
      <w:r w:rsidR="00BB0A08">
        <w:rPr>
          <w:rFonts w:ascii="Arial" w:hAnsi="Arial" w:cs="Arial"/>
          <w:b w:val="0"/>
          <w:bCs/>
          <w:szCs w:val="24"/>
        </w:rPr>
        <w:t xml:space="preserve"> A </w:t>
      </w:r>
      <w:r>
        <w:rPr>
          <w:rFonts w:ascii="Arial" w:hAnsi="Arial" w:cs="Arial"/>
          <w:b w:val="0"/>
          <w:bCs/>
          <w:szCs w:val="24"/>
        </w:rPr>
        <w:t>P</w:t>
      </w:r>
      <w:r w:rsidR="00BB0A08">
        <w:rPr>
          <w:rFonts w:ascii="Arial" w:hAnsi="Arial" w:cs="Arial"/>
          <w:b w:val="0"/>
          <w:bCs/>
          <w:szCs w:val="24"/>
        </w:rPr>
        <w:t>revent risk assessment ca</w:t>
      </w:r>
      <w:r w:rsidR="00391183">
        <w:rPr>
          <w:rFonts w:ascii="Arial" w:hAnsi="Arial" w:cs="Arial"/>
          <w:b w:val="0"/>
          <w:bCs/>
          <w:szCs w:val="24"/>
        </w:rPr>
        <w:t xml:space="preserve">n be </w:t>
      </w:r>
      <w:r>
        <w:rPr>
          <w:rFonts w:ascii="Arial" w:hAnsi="Arial" w:cs="Arial"/>
          <w:b w:val="0"/>
          <w:bCs/>
          <w:szCs w:val="24"/>
        </w:rPr>
        <w:t xml:space="preserve">found </w:t>
      </w:r>
      <w:r w:rsidR="00391183">
        <w:rPr>
          <w:rFonts w:ascii="Arial" w:hAnsi="Arial" w:cs="Arial"/>
          <w:b w:val="0"/>
          <w:bCs/>
          <w:szCs w:val="24"/>
        </w:rPr>
        <w:t>in Appendix 11</w:t>
      </w:r>
    </w:p>
    <w:p w14:paraId="4946ECA5" w14:textId="77777777" w:rsidR="00D81253" w:rsidRPr="00880D10" w:rsidRDefault="00D81253" w:rsidP="00D81253">
      <w:pPr>
        <w:pStyle w:val="BodyText2"/>
        <w:ind w:left="1440" w:hanging="720"/>
        <w:rPr>
          <w:rFonts w:ascii="Arial" w:hAnsi="Arial" w:cs="Arial"/>
          <w:bCs/>
          <w:szCs w:val="24"/>
        </w:rPr>
      </w:pPr>
      <w:r w:rsidRPr="00880D10">
        <w:rPr>
          <w:rFonts w:ascii="Arial" w:hAnsi="Arial" w:cs="Arial"/>
          <w:bCs/>
          <w:szCs w:val="24"/>
        </w:rPr>
        <w:t>Risk reduction</w:t>
      </w:r>
    </w:p>
    <w:p w14:paraId="4A36A279" w14:textId="63120EAC" w:rsidR="00EF5ABA" w:rsidRDefault="001339D5" w:rsidP="005C387D">
      <w:pPr>
        <w:pStyle w:val="NoSpacing"/>
        <w:ind w:left="720"/>
        <w:rPr>
          <w:rFonts w:ascii="Arial" w:hAnsi="Arial" w:cs="Arial"/>
          <w:sz w:val="24"/>
          <w:szCs w:val="24"/>
        </w:rPr>
      </w:pPr>
      <w:r>
        <w:rPr>
          <w:rFonts w:ascii="Arial" w:hAnsi="Arial" w:cs="Arial"/>
          <w:sz w:val="24"/>
          <w:szCs w:val="24"/>
        </w:rPr>
        <w:t>The</w:t>
      </w:r>
      <w:r w:rsidR="00D81253" w:rsidRPr="00880D10">
        <w:rPr>
          <w:rFonts w:ascii="Arial" w:hAnsi="Arial" w:cs="Arial"/>
          <w:sz w:val="24"/>
          <w:szCs w:val="24"/>
        </w:rPr>
        <w:t xml:space="preserve"> school governors, the Head Teacher/Principal and the Designated Safeguarding Lead will assess the level of risk within the school and put actions in place to reduce that risk.  Risk assessment may include consideration of the school’s RE curriculum, SEND policy, assembly policy, the use of school premises by external agencies, integration of children by gender and SEN, anti-bullying policy and other issues specific to the </w:t>
      </w:r>
      <w:r w:rsidR="00D81253" w:rsidRPr="00ED55D6">
        <w:rPr>
          <w:rFonts w:ascii="Arial" w:hAnsi="Arial" w:cs="Arial"/>
          <w:sz w:val="24"/>
          <w:szCs w:val="24"/>
        </w:rPr>
        <w:t>school’s prof</w:t>
      </w:r>
      <w:r w:rsidR="00263C19">
        <w:rPr>
          <w:rFonts w:ascii="Arial" w:hAnsi="Arial" w:cs="Arial"/>
          <w:sz w:val="24"/>
          <w:szCs w:val="24"/>
        </w:rPr>
        <w:t>ile, community and philosophy</w:t>
      </w:r>
      <w:r w:rsidR="00EF5ABA">
        <w:rPr>
          <w:rFonts w:ascii="Arial" w:hAnsi="Arial" w:cs="Arial"/>
          <w:sz w:val="24"/>
          <w:szCs w:val="24"/>
        </w:rPr>
        <w:br/>
      </w:r>
    </w:p>
    <w:p w14:paraId="40F15C5E" w14:textId="454A29F8" w:rsidR="00D81253" w:rsidRPr="00ED55D6" w:rsidRDefault="001339D5" w:rsidP="005C387D">
      <w:pPr>
        <w:pStyle w:val="NoSpacing"/>
        <w:ind w:left="720"/>
        <w:rPr>
          <w:rFonts w:ascii="Arial" w:hAnsi="Arial" w:cs="Arial"/>
          <w:sz w:val="24"/>
          <w:szCs w:val="24"/>
        </w:rPr>
      </w:pPr>
      <w:r>
        <w:rPr>
          <w:rFonts w:ascii="Arial" w:hAnsi="Arial" w:cs="Arial"/>
          <w:sz w:val="24"/>
          <w:szCs w:val="24"/>
        </w:rPr>
        <w:t>The</w:t>
      </w:r>
      <w:r w:rsidR="00D81253" w:rsidRPr="00ED55D6">
        <w:rPr>
          <w:rFonts w:ascii="Arial" w:hAnsi="Arial" w:cs="Arial"/>
          <w:sz w:val="24"/>
          <w:szCs w:val="24"/>
        </w:rPr>
        <w:t xml:space="preserve"> school Prevent Action Plan template may be used to demonstrate how the organisation is fulfilling the </w:t>
      </w:r>
      <w:r w:rsidR="00DE2D45">
        <w:rPr>
          <w:rFonts w:ascii="Arial" w:hAnsi="Arial" w:cs="Arial"/>
          <w:sz w:val="24"/>
          <w:szCs w:val="24"/>
        </w:rPr>
        <w:t>P</w:t>
      </w:r>
      <w:r w:rsidR="00D81253" w:rsidRPr="00ED55D6">
        <w:rPr>
          <w:rFonts w:ascii="Arial" w:hAnsi="Arial" w:cs="Arial"/>
          <w:sz w:val="24"/>
          <w:szCs w:val="24"/>
        </w:rPr>
        <w:t>revent duty.</w:t>
      </w:r>
      <w:r w:rsidR="00B0648F" w:rsidRPr="00ED55D6">
        <w:rPr>
          <w:rFonts w:ascii="Arial" w:hAnsi="Arial" w:cs="Arial"/>
          <w:sz w:val="24"/>
          <w:szCs w:val="24"/>
        </w:rPr>
        <w:t xml:space="preserve"> Please see Appendix 1</w:t>
      </w:r>
      <w:r w:rsidR="00391183">
        <w:rPr>
          <w:rFonts w:ascii="Arial" w:hAnsi="Arial" w:cs="Arial"/>
          <w:sz w:val="24"/>
          <w:szCs w:val="24"/>
        </w:rPr>
        <w:t>1 for further information</w:t>
      </w:r>
    </w:p>
    <w:p w14:paraId="0671679B" w14:textId="77777777" w:rsidR="00D81253" w:rsidRPr="00880D10" w:rsidRDefault="00D81253" w:rsidP="00D81253">
      <w:pPr>
        <w:pStyle w:val="NoSpacing"/>
        <w:rPr>
          <w:rFonts w:ascii="Arial" w:hAnsi="Arial" w:cs="Arial"/>
          <w:sz w:val="24"/>
          <w:szCs w:val="24"/>
        </w:rPr>
      </w:pPr>
    </w:p>
    <w:p w14:paraId="47A05689" w14:textId="4938E290" w:rsidR="00D81253" w:rsidRPr="00880D10" w:rsidRDefault="001339D5" w:rsidP="005C387D">
      <w:pPr>
        <w:pStyle w:val="NoSpacing"/>
        <w:ind w:left="720"/>
        <w:rPr>
          <w:rFonts w:ascii="Arial" w:hAnsi="Arial" w:cs="Arial"/>
          <w:sz w:val="24"/>
          <w:szCs w:val="24"/>
        </w:rPr>
      </w:pPr>
      <w:r>
        <w:rPr>
          <w:rFonts w:ascii="Arial" w:hAnsi="Arial" w:cs="Arial"/>
          <w:sz w:val="24"/>
          <w:szCs w:val="24"/>
        </w:rPr>
        <w:t>T</w:t>
      </w:r>
      <w:r w:rsidR="00D81253" w:rsidRPr="00880D10">
        <w:rPr>
          <w:rFonts w:ascii="Arial" w:hAnsi="Arial" w:cs="Arial"/>
          <w:sz w:val="24"/>
          <w:szCs w:val="24"/>
        </w:rPr>
        <w:t xml:space="preserve">his risk assessment will be reviewed as part of the </w:t>
      </w:r>
      <w:r w:rsidR="006A688C" w:rsidRPr="008530B5">
        <w:rPr>
          <w:rFonts w:ascii="Arial" w:hAnsi="Arial" w:cs="Arial"/>
          <w:sz w:val="24"/>
          <w:szCs w:val="24"/>
        </w:rPr>
        <w:t>bi</w:t>
      </w:r>
      <w:r w:rsidR="00DE2D45" w:rsidRPr="008530B5">
        <w:rPr>
          <w:rFonts w:ascii="Arial" w:hAnsi="Arial" w:cs="Arial"/>
          <w:sz w:val="24"/>
          <w:szCs w:val="24"/>
        </w:rPr>
        <w:t>-</w:t>
      </w:r>
      <w:r w:rsidR="00D81253" w:rsidRPr="008530B5">
        <w:rPr>
          <w:rFonts w:ascii="Arial" w:hAnsi="Arial" w:cs="Arial"/>
          <w:sz w:val="24"/>
          <w:szCs w:val="24"/>
        </w:rPr>
        <w:t>annual</w:t>
      </w:r>
      <w:r w:rsidR="00D81253" w:rsidRPr="00880D10">
        <w:rPr>
          <w:rFonts w:ascii="Arial" w:hAnsi="Arial" w:cs="Arial"/>
          <w:sz w:val="24"/>
          <w:szCs w:val="24"/>
        </w:rPr>
        <w:t xml:space="preserve"> s175 return that is monitored by the local authority and the </w:t>
      </w:r>
      <w:r w:rsidR="00391183">
        <w:rPr>
          <w:rFonts w:ascii="Arial" w:hAnsi="Arial" w:cs="Arial"/>
          <w:sz w:val="24"/>
          <w:szCs w:val="24"/>
        </w:rPr>
        <w:t>LSCB</w:t>
      </w:r>
    </w:p>
    <w:p w14:paraId="6D24AC92" w14:textId="77777777" w:rsidR="006F5247" w:rsidRPr="00880D10" w:rsidRDefault="006F5247" w:rsidP="006F5247">
      <w:pPr>
        <w:pStyle w:val="NoSpacing"/>
        <w:rPr>
          <w:rFonts w:ascii="Arial" w:hAnsi="Arial" w:cs="Arial"/>
          <w:sz w:val="24"/>
          <w:szCs w:val="24"/>
        </w:rPr>
      </w:pPr>
    </w:p>
    <w:p w14:paraId="32FD3EF9" w14:textId="49F342B6" w:rsidR="00D81253" w:rsidRPr="00880D10" w:rsidRDefault="001339D5" w:rsidP="005C387D">
      <w:pPr>
        <w:pStyle w:val="NoSpacing"/>
        <w:ind w:left="720"/>
        <w:rPr>
          <w:rFonts w:ascii="Arial" w:hAnsi="Arial" w:cs="Arial"/>
          <w:sz w:val="24"/>
          <w:szCs w:val="24"/>
        </w:rPr>
      </w:pPr>
      <w:r>
        <w:rPr>
          <w:rFonts w:ascii="Arial" w:hAnsi="Arial" w:cs="Arial"/>
          <w:sz w:val="24"/>
          <w:szCs w:val="24"/>
        </w:rPr>
        <w:t>In</w:t>
      </w:r>
      <w:r w:rsidR="00D81253" w:rsidRPr="00880D10">
        <w:rPr>
          <w:rFonts w:ascii="Arial" w:hAnsi="Arial" w:cs="Arial"/>
          <w:sz w:val="24"/>
          <w:szCs w:val="24"/>
        </w:rPr>
        <w:t xml:space="preserve"> accordan</w:t>
      </w:r>
      <w:r w:rsidR="00713F75">
        <w:rPr>
          <w:rFonts w:ascii="Arial" w:hAnsi="Arial" w:cs="Arial"/>
          <w:sz w:val="24"/>
          <w:szCs w:val="24"/>
        </w:rPr>
        <w:t>ce with the Prevent Duty, Joanne Iddenden and Marie Hayden are</w:t>
      </w:r>
      <w:r w:rsidR="00D81253" w:rsidRPr="00880D10">
        <w:rPr>
          <w:rFonts w:ascii="Arial" w:hAnsi="Arial" w:cs="Arial"/>
          <w:sz w:val="24"/>
          <w:szCs w:val="24"/>
        </w:rPr>
        <w:t xml:space="preserve"> the Prevent Single Point of Contact (SPOC) who will be the lead within the organisation for safeguarding in relation to protecting individuals from radicalisation and involvement in terrorism</w:t>
      </w:r>
      <w:r w:rsidR="001775E7" w:rsidRPr="00880D10">
        <w:rPr>
          <w:rFonts w:ascii="Arial" w:hAnsi="Arial" w:cs="Arial"/>
          <w:sz w:val="24"/>
          <w:szCs w:val="24"/>
        </w:rPr>
        <w:t xml:space="preserve">  </w:t>
      </w:r>
    </w:p>
    <w:p w14:paraId="38659985" w14:textId="77777777" w:rsidR="00D17EA3" w:rsidRPr="00880D10" w:rsidRDefault="00D17EA3" w:rsidP="00D17EA3">
      <w:pPr>
        <w:pStyle w:val="NoSpacing"/>
        <w:rPr>
          <w:rFonts w:ascii="Arial" w:hAnsi="Arial" w:cs="Arial"/>
          <w:sz w:val="24"/>
          <w:szCs w:val="24"/>
        </w:rPr>
      </w:pPr>
    </w:p>
    <w:p w14:paraId="2C1DB70E" w14:textId="52EADF08" w:rsidR="00263C19" w:rsidRPr="00263C19" w:rsidRDefault="001339D5" w:rsidP="005C387D">
      <w:pPr>
        <w:pStyle w:val="NoSpacing"/>
        <w:ind w:left="720"/>
        <w:rPr>
          <w:rFonts w:ascii="Arial" w:eastAsia="Times New Roman" w:hAnsi="Arial" w:cs="Arial"/>
          <w:sz w:val="24"/>
          <w:szCs w:val="24"/>
        </w:rPr>
      </w:pPr>
      <w:r>
        <w:rPr>
          <w:rFonts w:ascii="Arial" w:hAnsi="Arial" w:cs="Arial"/>
          <w:sz w:val="24"/>
          <w:szCs w:val="24"/>
        </w:rPr>
        <w:t>W</w:t>
      </w:r>
      <w:r w:rsidR="00D81253" w:rsidRPr="00880D10">
        <w:rPr>
          <w:rFonts w:ascii="Arial" w:hAnsi="Arial" w:cs="Arial"/>
          <w:sz w:val="24"/>
          <w:szCs w:val="24"/>
        </w:rPr>
        <w:t xml:space="preserve">hen any member of staff has concerns that a child </w:t>
      </w:r>
      <w:r w:rsidR="00D81253" w:rsidRPr="00880D10">
        <w:rPr>
          <w:rFonts w:ascii="Arial" w:eastAsia="Times New Roman" w:hAnsi="Arial" w:cs="Arial"/>
          <w:sz w:val="24"/>
          <w:szCs w:val="24"/>
        </w:rPr>
        <w:t xml:space="preserve">may be at risk of radicalisation or involvement in terrorism, they should speak with the SPOC and to the Designated Safeguarding Lead if this is not the same person.  </w:t>
      </w:r>
      <w:r w:rsidR="00263C19">
        <w:rPr>
          <w:rFonts w:ascii="Arial" w:eastAsia="Times New Roman" w:hAnsi="Arial" w:cs="Arial"/>
          <w:sz w:val="24"/>
          <w:szCs w:val="24"/>
        </w:rPr>
        <w:br/>
      </w:r>
    </w:p>
    <w:p w14:paraId="2CBF4C99" w14:textId="6998E737" w:rsidR="00D81253" w:rsidRPr="00263C19" w:rsidRDefault="001339D5" w:rsidP="005C387D">
      <w:pPr>
        <w:pStyle w:val="NoSpacing"/>
        <w:ind w:left="720"/>
        <w:rPr>
          <w:rFonts w:ascii="Arial" w:eastAsia="Times New Roman" w:hAnsi="Arial" w:cs="Arial"/>
          <w:sz w:val="24"/>
          <w:szCs w:val="24"/>
        </w:rPr>
      </w:pPr>
      <w:r>
        <w:rPr>
          <w:rFonts w:ascii="Arial" w:eastAsia="Times New Roman" w:hAnsi="Arial" w:cs="Arial"/>
          <w:sz w:val="24"/>
          <w:szCs w:val="24"/>
        </w:rPr>
        <w:t xml:space="preserve">If </w:t>
      </w:r>
      <w:r w:rsidR="00D81253" w:rsidRPr="00263C19">
        <w:rPr>
          <w:rFonts w:ascii="Arial" w:eastAsia="Times New Roman" w:hAnsi="Arial" w:cs="Arial"/>
          <w:sz w:val="24"/>
          <w:szCs w:val="24"/>
        </w:rPr>
        <w:t xml:space="preserve">a child or </w:t>
      </w:r>
      <w:r w:rsidR="00DE2D45">
        <w:rPr>
          <w:rFonts w:ascii="Arial" w:eastAsia="Times New Roman" w:hAnsi="Arial" w:cs="Arial"/>
          <w:sz w:val="24"/>
          <w:szCs w:val="24"/>
        </w:rPr>
        <w:t>y</w:t>
      </w:r>
      <w:r w:rsidR="00D81253" w:rsidRPr="00263C19">
        <w:rPr>
          <w:rFonts w:ascii="Arial" w:eastAsia="Times New Roman" w:hAnsi="Arial" w:cs="Arial"/>
          <w:sz w:val="24"/>
          <w:szCs w:val="24"/>
        </w:rPr>
        <w:t xml:space="preserve">oung </w:t>
      </w:r>
      <w:r w:rsidR="00DE2D45">
        <w:rPr>
          <w:rFonts w:ascii="Arial" w:eastAsia="Times New Roman" w:hAnsi="Arial" w:cs="Arial"/>
          <w:sz w:val="24"/>
          <w:szCs w:val="24"/>
        </w:rPr>
        <w:t>p</w:t>
      </w:r>
      <w:r w:rsidR="00D81253" w:rsidRPr="00263C19">
        <w:rPr>
          <w:rFonts w:ascii="Arial" w:eastAsia="Times New Roman" w:hAnsi="Arial" w:cs="Arial"/>
          <w:sz w:val="24"/>
          <w:szCs w:val="24"/>
        </w:rPr>
        <w:t xml:space="preserve">erson is thought to be at risk of radicalisation advice will be sought from the Early Help Hub, and if advised, </w:t>
      </w:r>
      <w:r w:rsidR="005A7988" w:rsidRPr="00263C19">
        <w:rPr>
          <w:rFonts w:ascii="Arial" w:eastAsia="Times New Roman" w:hAnsi="Arial" w:cs="Arial"/>
          <w:sz w:val="24"/>
          <w:szCs w:val="24"/>
        </w:rPr>
        <w:t xml:space="preserve">information will be shared with the </w:t>
      </w:r>
      <w:r w:rsidR="00D81253" w:rsidRPr="00263C19">
        <w:rPr>
          <w:rFonts w:ascii="Arial" w:eastAsia="Times New Roman" w:hAnsi="Arial" w:cs="Arial"/>
          <w:sz w:val="24"/>
          <w:szCs w:val="24"/>
        </w:rPr>
        <w:t>Channel Panel using</w:t>
      </w:r>
      <w:r w:rsidR="00D17EA3" w:rsidRPr="00263C19">
        <w:rPr>
          <w:rFonts w:ascii="Arial" w:eastAsia="Times New Roman" w:hAnsi="Arial" w:cs="Arial"/>
          <w:sz w:val="24"/>
          <w:szCs w:val="24"/>
        </w:rPr>
        <w:t xml:space="preserve"> the Early Help Assessment form</w:t>
      </w:r>
    </w:p>
    <w:p w14:paraId="41EA55C9" w14:textId="77777777" w:rsidR="00D81253" w:rsidRPr="00880D10" w:rsidRDefault="00D81253" w:rsidP="00D81253">
      <w:pPr>
        <w:pStyle w:val="NoSpacing"/>
        <w:rPr>
          <w:rFonts w:ascii="Arial" w:eastAsia="Times New Roman" w:hAnsi="Arial" w:cs="Arial"/>
          <w:sz w:val="24"/>
          <w:szCs w:val="24"/>
        </w:rPr>
      </w:pPr>
    </w:p>
    <w:p w14:paraId="55E9CF71" w14:textId="3DC89F8C" w:rsidR="00D81253" w:rsidRPr="00880D10" w:rsidRDefault="001339D5" w:rsidP="005C387D">
      <w:pPr>
        <w:pStyle w:val="NoSpacing"/>
        <w:ind w:left="720"/>
        <w:rPr>
          <w:rFonts w:ascii="Arial" w:hAnsi="Arial" w:cs="Arial"/>
          <w:sz w:val="24"/>
          <w:szCs w:val="24"/>
        </w:rPr>
      </w:pPr>
      <w:r>
        <w:rPr>
          <w:rFonts w:ascii="Arial" w:hAnsi="Arial" w:cs="Arial"/>
          <w:sz w:val="24"/>
          <w:szCs w:val="24"/>
        </w:rPr>
        <w:t>In</w:t>
      </w:r>
      <w:r w:rsidR="00D81253" w:rsidRPr="00880D10">
        <w:rPr>
          <w:rFonts w:ascii="Arial" w:hAnsi="Arial" w:cs="Arial"/>
          <w:sz w:val="24"/>
          <w:szCs w:val="24"/>
        </w:rPr>
        <w:t xml:space="preserve"> all cases, in accordance with advice provided from the Early Help Hub the school will ensure appropriate interventions are secured which are in </w:t>
      </w:r>
      <w:r w:rsidR="005A7988" w:rsidRPr="00880D10">
        <w:rPr>
          <w:rFonts w:ascii="Arial" w:hAnsi="Arial" w:cs="Arial"/>
          <w:sz w:val="24"/>
          <w:szCs w:val="24"/>
        </w:rPr>
        <w:t xml:space="preserve">line </w:t>
      </w:r>
      <w:r w:rsidR="00D81253" w:rsidRPr="00880D10">
        <w:rPr>
          <w:rFonts w:ascii="Arial" w:hAnsi="Arial" w:cs="Arial"/>
          <w:sz w:val="24"/>
          <w:szCs w:val="24"/>
        </w:rPr>
        <w:t>with local procedures in order to safeguard children assessed as bein</w:t>
      </w:r>
      <w:r w:rsidR="00D17EA3" w:rsidRPr="00880D10">
        <w:rPr>
          <w:rFonts w:ascii="Arial" w:hAnsi="Arial" w:cs="Arial"/>
          <w:sz w:val="24"/>
          <w:szCs w:val="24"/>
        </w:rPr>
        <w:t>g vulnerable to radicalisation</w:t>
      </w:r>
    </w:p>
    <w:p w14:paraId="05C81093" w14:textId="77777777" w:rsidR="00D81253" w:rsidRPr="00880D10" w:rsidRDefault="00D81253" w:rsidP="00D81253">
      <w:pPr>
        <w:pStyle w:val="NoSpacing"/>
        <w:ind w:left="720"/>
        <w:rPr>
          <w:rFonts w:ascii="Arial" w:hAnsi="Arial" w:cs="Arial"/>
          <w:bCs/>
          <w:sz w:val="24"/>
          <w:szCs w:val="24"/>
        </w:rPr>
      </w:pPr>
    </w:p>
    <w:p w14:paraId="673087CE" w14:textId="0CF12458" w:rsidR="00D81253" w:rsidRPr="00BE0E19" w:rsidRDefault="001339D5" w:rsidP="005C387D">
      <w:pPr>
        <w:pStyle w:val="NoSpacing"/>
        <w:ind w:left="720"/>
        <w:rPr>
          <w:rFonts w:ascii="Arial" w:hAnsi="Arial" w:cs="Arial"/>
          <w:bCs/>
          <w:sz w:val="24"/>
          <w:szCs w:val="24"/>
        </w:rPr>
      </w:pPr>
      <w:r>
        <w:rPr>
          <w:rFonts w:ascii="Arial" w:hAnsi="Arial" w:cs="Arial"/>
          <w:bCs/>
          <w:sz w:val="24"/>
          <w:szCs w:val="24"/>
        </w:rPr>
        <w:t xml:space="preserve">If </w:t>
      </w:r>
      <w:r w:rsidR="00D81253" w:rsidRPr="00880D10">
        <w:rPr>
          <w:rFonts w:ascii="Arial" w:hAnsi="Arial" w:cs="Arial"/>
          <w:bCs/>
          <w:sz w:val="24"/>
          <w:szCs w:val="24"/>
        </w:rPr>
        <w:t xml:space="preserve">the school are concerned that a child may be at risk of significant harm in relation to radicalisation or involvement in violent extremism a </w:t>
      </w:r>
      <w:r w:rsidR="00A85CF6" w:rsidRPr="00880D10">
        <w:rPr>
          <w:rFonts w:ascii="Arial" w:hAnsi="Arial" w:cs="Arial"/>
          <w:bCs/>
          <w:sz w:val="24"/>
          <w:szCs w:val="24"/>
        </w:rPr>
        <w:t>child,</w:t>
      </w:r>
      <w:r w:rsidR="00D81253" w:rsidRPr="00880D10">
        <w:rPr>
          <w:rFonts w:ascii="Arial" w:hAnsi="Arial" w:cs="Arial"/>
          <w:bCs/>
          <w:sz w:val="24"/>
          <w:szCs w:val="24"/>
        </w:rPr>
        <w:t xml:space="preserve"> protection referral will be made to the </w:t>
      </w:r>
      <w:r w:rsidR="00387B1A" w:rsidRPr="00880D10">
        <w:rPr>
          <w:rFonts w:ascii="Arial" w:hAnsi="Arial" w:cs="Arial"/>
          <w:bCs/>
          <w:sz w:val="24"/>
          <w:szCs w:val="24"/>
        </w:rPr>
        <w:t xml:space="preserve">Multi </w:t>
      </w:r>
      <w:r w:rsidR="00BE0E19">
        <w:rPr>
          <w:rFonts w:ascii="Arial" w:hAnsi="Arial" w:cs="Arial"/>
          <w:bCs/>
          <w:sz w:val="24"/>
          <w:szCs w:val="24"/>
        </w:rPr>
        <w:t>Agency Safeguarding</w:t>
      </w:r>
      <w:r w:rsidR="00387B1A" w:rsidRPr="00BE0E19">
        <w:rPr>
          <w:rFonts w:ascii="Arial" w:hAnsi="Arial" w:cs="Arial"/>
          <w:bCs/>
          <w:sz w:val="24"/>
          <w:szCs w:val="24"/>
        </w:rPr>
        <w:t xml:space="preserve"> Hub</w:t>
      </w:r>
    </w:p>
    <w:p w14:paraId="0B11BF05" w14:textId="3AB4DD0C" w:rsidR="00325CF6" w:rsidRPr="00880D10" w:rsidRDefault="00263C19" w:rsidP="00263C19">
      <w:pPr>
        <w:pStyle w:val="NoSpacing"/>
        <w:rPr>
          <w:rFonts w:ascii="Arial" w:hAnsi="Arial" w:cs="Arial"/>
          <w:bCs/>
          <w:sz w:val="24"/>
          <w:szCs w:val="24"/>
        </w:rPr>
      </w:pPr>
      <w:r>
        <w:rPr>
          <w:rFonts w:ascii="Arial" w:eastAsia="Times New Roman" w:hAnsi="Arial" w:cs="Arial"/>
          <w:bCs/>
          <w:sz w:val="24"/>
          <w:szCs w:val="24"/>
        </w:rPr>
        <w:br/>
      </w:r>
    </w:p>
    <w:p w14:paraId="42D9E1AE" w14:textId="66E8467D" w:rsidR="00D81253" w:rsidRPr="00880D10" w:rsidRDefault="00CC0280" w:rsidP="00A66E9E">
      <w:pPr>
        <w:pStyle w:val="Heading2"/>
      </w:pPr>
      <w:bookmarkStart w:id="29" w:name="_14._Safeguarding_Children"/>
      <w:bookmarkStart w:id="30" w:name="_Toc49255214"/>
      <w:bookmarkEnd w:id="29"/>
      <w:r w:rsidRPr="00467493">
        <w:t>15</w:t>
      </w:r>
      <w:r w:rsidR="00976E7D" w:rsidRPr="00467493">
        <w:t>.</w:t>
      </w:r>
      <w:r w:rsidR="00976E7D" w:rsidRPr="00880D10">
        <w:tab/>
      </w:r>
      <w:r w:rsidR="00D81253" w:rsidRPr="00880D10">
        <w:t>Safeguarding Children in Specific Circumstances: Female Genital Mutilation</w:t>
      </w:r>
      <w:r w:rsidR="00EA3B83" w:rsidRPr="00880D10">
        <w:t xml:space="preserve"> / </w:t>
      </w:r>
      <w:r w:rsidR="00DE2D45">
        <w:t>F</w:t>
      </w:r>
      <w:r w:rsidR="00EA3B83" w:rsidRPr="00880D10">
        <w:t xml:space="preserve">orced </w:t>
      </w:r>
      <w:r w:rsidR="00DE2D45">
        <w:t>M</w:t>
      </w:r>
      <w:r w:rsidR="00EA3B83" w:rsidRPr="00880D10">
        <w:t>arriage</w:t>
      </w:r>
      <w:r w:rsidR="00BC5D13" w:rsidRPr="00880D10">
        <w:t xml:space="preserve"> / Modern Day Slavery</w:t>
      </w:r>
      <w:bookmarkEnd w:id="30"/>
    </w:p>
    <w:p w14:paraId="3BB3B943" w14:textId="77777777" w:rsidR="001775E7" w:rsidRPr="00880D10" w:rsidRDefault="001775E7" w:rsidP="001775E7">
      <w:pPr>
        <w:pStyle w:val="NoSpacing"/>
        <w:ind w:left="600"/>
        <w:rPr>
          <w:rFonts w:ascii="Arial" w:hAnsi="Arial" w:cs="Arial"/>
          <w:sz w:val="24"/>
          <w:szCs w:val="24"/>
        </w:rPr>
      </w:pPr>
    </w:p>
    <w:p w14:paraId="78D70C23" w14:textId="1CD51165" w:rsidR="00D81253" w:rsidRPr="00880D10" w:rsidRDefault="00D81253" w:rsidP="005C387D">
      <w:pPr>
        <w:pStyle w:val="NoSpacing"/>
        <w:ind w:left="720"/>
        <w:rPr>
          <w:rFonts w:ascii="Arial" w:hAnsi="Arial" w:cs="Arial"/>
          <w:sz w:val="24"/>
          <w:szCs w:val="24"/>
        </w:rPr>
      </w:pPr>
      <w:r w:rsidRPr="00880D10">
        <w:rPr>
          <w:rFonts w:ascii="Arial" w:hAnsi="Arial" w:cs="Arial"/>
          <w:sz w:val="24"/>
          <w:szCs w:val="24"/>
        </w:rPr>
        <w:t xml:space="preserve">FGM comprises all procedures involving partial or total removal of the external female genitalia or other injury to the female genital </w:t>
      </w:r>
      <w:r w:rsidR="00D17EA3" w:rsidRPr="00880D10">
        <w:rPr>
          <w:rFonts w:ascii="Arial" w:hAnsi="Arial" w:cs="Arial"/>
          <w:sz w:val="24"/>
          <w:szCs w:val="24"/>
        </w:rPr>
        <w:t xml:space="preserve">organs. </w:t>
      </w:r>
      <w:r w:rsidRPr="00880D10">
        <w:rPr>
          <w:rFonts w:ascii="Arial" w:hAnsi="Arial" w:cs="Arial"/>
          <w:sz w:val="24"/>
          <w:szCs w:val="24"/>
        </w:rPr>
        <w:t>It can be known as female circumcision or female genital cutting and is often carried out for cultural, religious and social reasons w</w:t>
      </w:r>
      <w:r w:rsidR="00391183">
        <w:rPr>
          <w:rFonts w:ascii="Arial" w:hAnsi="Arial" w:cs="Arial"/>
          <w:sz w:val="24"/>
          <w:szCs w:val="24"/>
        </w:rPr>
        <w:t>ithin families and communities</w:t>
      </w:r>
    </w:p>
    <w:p w14:paraId="6CF9A1E2" w14:textId="77777777" w:rsidR="001775E7" w:rsidRPr="00880D10" w:rsidRDefault="001775E7" w:rsidP="001775E7">
      <w:pPr>
        <w:pStyle w:val="NoSpacing"/>
        <w:ind w:left="600"/>
        <w:rPr>
          <w:rFonts w:ascii="Arial" w:hAnsi="Arial" w:cs="Arial"/>
          <w:sz w:val="24"/>
          <w:szCs w:val="24"/>
        </w:rPr>
      </w:pPr>
    </w:p>
    <w:p w14:paraId="3FC44F04" w14:textId="444C0C27" w:rsidR="00D81253" w:rsidRPr="00880D10" w:rsidRDefault="00D81253" w:rsidP="005C387D">
      <w:pPr>
        <w:pStyle w:val="NoSpacing"/>
        <w:ind w:left="720"/>
        <w:rPr>
          <w:rFonts w:ascii="Arial" w:hAnsi="Arial" w:cs="Arial"/>
          <w:sz w:val="24"/>
          <w:szCs w:val="24"/>
        </w:rPr>
      </w:pPr>
      <w:r w:rsidRPr="00880D10">
        <w:rPr>
          <w:rFonts w:ascii="Arial" w:hAnsi="Arial" w:cs="Arial"/>
          <w:sz w:val="24"/>
          <w:szCs w:val="24"/>
        </w:rPr>
        <w:t xml:space="preserve">FGM is illegal in the UK and it’s also illegal to take a British national or permanent resident abroad for FGM, or </w:t>
      </w:r>
      <w:r w:rsidR="00391183">
        <w:rPr>
          <w:rFonts w:ascii="Arial" w:hAnsi="Arial" w:cs="Arial"/>
          <w:sz w:val="24"/>
          <w:szCs w:val="24"/>
        </w:rPr>
        <w:t>help someone trying to do this</w:t>
      </w:r>
    </w:p>
    <w:p w14:paraId="6918264A" w14:textId="77777777" w:rsidR="001775E7" w:rsidRPr="00880D10" w:rsidRDefault="001775E7" w:rsidP="001775E7">
      <w:pPr>
        <w:pStyle w:val="NoSpacing"/>
        <w:rPr>
          <w:rFonts w:ascii="Arial" w:hAnsi="Arial" w:cs="Arial"/>
          <w:sz w:val="24"/>
          <w:szCs w:val="24"/>
        </w:rPr>
      </w:pPr>
    </w:p>
    <w:p w14:paraId="5E81DCEB" w14:textId="5E5C396E" w:rsidR="00D81253" w:rsidRPr="00880D10" w:rsidRDefault="00391183" w:rsidP="005C387D">
      <w:pPr>
        <w:pStyle w:val="NoSpacing"/>
        <w:ind w:left="720"/>
        <w:rPr>
          <w:rFonts w:ascii="Arial" w:hAnsi="Arial" w:cs="Arial"/>
          <w:sz w:val="24"/>
          <w:szCs w:val="24"/>
        </w:rPr>
      </w:pPr>
      <w:r>
        <w:rPr>
          <w:rFonts w:ascii="Arial" w:hAnsi="Arial" w:cs="Arial"/>
          <w:sz w:val="24"/>
          <w:szCs w:val="24"/>
        </w:rPr>
        <w:t>Fe</w:t>
      </w:r>
      <w:r w:rsidR="00D81253" w:rsidRPr="00880D10">
        <w:rPr>
          <w:rFonts w:ascii="Arial" w:hAnsi="Arial" w:cs="Arial"/>
          <w:sz w:val="24"/>
          <w:szCs w:val="24"/>
        </w:rPr>
        <w:t xml:space="preserve">male Genital Mutilation Act 2003 (section 74 of the Serious Crime Act 2015) places a statutory duty upon </w:t>
      </w:r>
      <w:r w:rsidR="00D81253" w:rsidRPr="00880D10">
        <w:rPr>
          <w:rFonts w:ascii="Arial" w:hAnsi="Arial" w:cs="Arial"/>
          <w:b/>
          <w:bCs/>
          <w:sz w:val="24"/>
          <w:szCs w:val="24"/>
        </w:rPr>
        <w:t>teachers</w:t>
      </w:r>
      <w:r w:rsidR="00D81253" w:rsidRPr="00880D10">
        <w:rPr>
          <w:rFonts w:ascii="Arial" w:hAnsi="Arial" w:cs="Arial"/>
          <w:sz w:val="24"/>
          <w:szCs w:val="24"/>
        </w:rPr>
        <w:t xml:space="preserve"> (along with social workers and healthcare professionals) </w:t>
      </w:r>
      <w:r w:rsidR="00D81253" w:rsidRPr="00880D10">
        <w:rPr>
          <w:rFonts w:ascii="Arial" w:hAnsi="Arial" w:cs="Arial"/>
          <w:b/>
          <w:bCs/>
          <w:sz w:val="24"/>
          <w:szCs w:val="24"/>
        </w:rPr>
        <w:t xml:space="preserve">to report to the police </w:t>
      </w:r>
      <w:r w:rsidR="00D81253" w:rsidRPr="00880D10">
        <w:rPr>
          <w:rFonts w:ascii="Arial" w:hAnsi="Arial" w:cs="Arial"/>
          <w:sz w:val="24"/>
          <w:szCs w:val="24"/>
        </w:rPr>
        <w:t>where they discover (either through disclosure by the victim or visual evidence) that FGM appears to have been carried out on a girl under 18.</w:t>
      </w:r>
      <w:r w:rsidR="00D17EA3" w:rsidRPr="00880D10">
        <w:rPr>
          <w:rFonts w:ascii="Arial" w:hAnsi="Arial" w:cs="Arial"/>
          <w:sz w:val="24"/>
          <w:szCs w:val="24"/>
        </w:rPr>
        <w:t xml:space="preserve">  This is in addition to following the school’s safeguarding reporting procedures.</w:t>
      </w:r>
      <w:r w:rsidR="00B40F7A" w:rsidRPr="00880D10">
        <w:rPr>
          <w:rFonts w:ascii="Arial" w:hAnsi="Arial" w:cs="Arial"/>
          <w:sz w:val="24"/>
          <w:szCs w:val="24"/>
        </w:rPr>
        <w:t xml:space="preserve">  A Teacher means any person within the Education Act 2002 (section 141</w:t>
      </w:r>
      <w:proofErr w:type="gramStart"/>
      <w:r w:rsidR="00B40F7A" w:rsidRPr="00880D10">
        <w:rPr>
          <w:rFonts w:ascii="Arial" w:hAnsi="Arial" w:cs="Arial"/>
          <w:sz w:val="24"/>
          <w:szCs w:val="24"/>
        </w:rPr>
        <w:t>A(</w:t>
      </w:r>
      <w:proofErr w:type="gramEnd"/>
      <w:r w:rsidR="00B40F7A" w:rsidRPr="00880D10">
        <w:rPr>
          <w:rFonts w:ascii="Arial" w:hAnsi="Arial" w:cs="Arial"/>
          <w:sz w:val="24"/>
          <w:szCs w:val="24"/>
        </w:rPr>
        <w:t>1)) employed or engaged to carry out teaching work a</w:t>
      </w:r>
      <w:r>
        <w:rPr>
          <w:rFonts w:ascii="Arial" w:hAnsi="Arial" w:cs="Arial"/>
          <w:sz w:val="24"/>
          <w:szCs w:val="24"/>
        </w:rPr>
        <w:t>t schools or other institutions</w:t>
      </w:r>
    </w:p>
    <w:p w14:paraId="3704FCC3" w14:textId="77777777" w:rsidR="001775E7" w:rsidRPr="00880D10" w:rsidRDefault="001775E7" w:rsidP="001775E7">
      <w:pPr>
        <w:pStyle w:val="NoSpacing"/>
        <w:rPr>
          <w:rFonts w:ascii="Arial" w:hAnsi="Arial" w:cs="Arial"/>
          <w:sz w:val="24"/>
          <w:szCs w:val="24"/>
        </w:rPr>
      </w:pPr>
    </w:p>
    <w:p w14:paraId="55619310" w14:textId="1A0C0AEE" w:rsidR="00D81253" w:rsidRPr="00880D10" w:rsidRDefault="001339D5" w:rsidP="005C387D">
      <w:pPr>
        <w:pStyle w:val="NoSpacing"/>
        <w:ind w:left="720"/>
        <w:rPr>
          <w:rFonts w:ascii="Arial" w:hAnsi="Arial" w:cs="Arial"/>
          <w:sz w:val="24"/>
          <w:szCs w:val="24"/>
        </w:rPr>
      </w:pPr>
      <w:r>
        <w:rPr>
          <w:rFonts w:ascii="Arial" w:hAnsi="Arial" w:cs="Arial"/>
          <w:sz w:val="24"/>
          <w:szCs w:val="24"/>
        </w:rPr>
        <w:t>T</w:t>
      </w:r>
      <w:r w:rsidR="00D81253" w:rsidRPr="00880D10">
        <w:rPr>
          <w:rFonts w:ascii="Arial" w:hAnsi="Arial" w:cs="Arial"/>
          <w:sz w:val="24"/>
          <w:szCs w:val="24"/>
        </w:rPr>
        <w:t>hose failing to report such cases wi</w:t>
      </w:r>
      <w:r w:rsidR="00391183">
        <w:rPr>
          <w:rFonts w:ascii="Arial" w:hAnsi="Arial" w:cs="Arial"/>
          <w:sz w:val="24"/>
          <w:szCs w:val="24"/>
        </w:rPr>
        <w:t>ll face disciplinary sanctions</w:t>
      </w:r>
    </w:p>
    <w:p w14:paraId="1B53BEEE" w14:textId="77777777" w:rsidR="001775E7" w:rsidRPr="00880D10" w:rsidRDefault="001775E7" w:rsidP="001775E7">
      <w:pPr>
        <w:pStyle w:val="NoSpacing"/>
        <w:rPr>
          <w:rFonts w:ascii="Arial" w:hAnsi="Arial" w:cs="Arial"/>
          <w:sz w:val="24"/>
          <w:szCs w:val="24"/>
        </w:rPr>
      </w:pPr>
    </w:p>
    <w:p w14:paraId="76D07C6F" w14:textId="5B0C0076" w:rsidR="00D81253" w:rsidRPr="00880D10" w:rsidRDefault="001339D5" w:rsidP="005C387D">
      <w:pPr>
        <w:pStyle w:val="NoSpacing"/>
        <w:ind w:left="720"/>
        <w:rPr>
          <w:rFonts w:ascii="Arial" w:hAnsi="Arial" w:cs="Arial"/>
          <w:sz w:val="24"/>
          <w:szCs w:val="24"/>
        </w:rPr>
      </w:pPr>
      <w:r>
        <w:rPr>
          <w:rFonts w:ascii="Arial" w:hAnsi="Arial" w:cs="Arial"/>
          <w:bCs/>
          <w:sz w:val="24"/>
          <w:szCs w:val="24"/>
        </w:rPr>
        <w:t>I</w:t>
      </w:r>
      <w:r w:rsidR="00854E70">
        <w:rPr>
          <w:rFonts w:ascii="Arial" w:hAnsi="Arial" w:cs="Arial"/>
          <w:bCs/>
          <w:sz w:val="24"/>
          <w:szCs w:val="24"/>
        </w:rPr>
        <w:t xml:space="preserve">f </w:t>
      </w:r>
      <w:r w:rsidR="00767983" w:rsidRPr="00880D10">
        <w:rPr>
          <w:rFonts w:ascii="Arial" w:hAnsi="Arial" w:cs="Arial"/>
          <w:bCs/>
          <w:sz w:val="24"/>
          <w:szCs w:val="24"/>
        </w:rPr>
        <w:t xml:space="preserve">the school </w:t>
      </w:r>
      <w:r w:rsidR="00D81253" w:rsidRPr="00880D10">
        <w:rPr>
          <w:rFonts w:ascii="Arial" w:hAnsi="Arial" w:cs="Arial"/>
          <w:bCs/>
          <w:sz w:val="24"/>
          <w:szCs w:val="24"/>
        </w:rPr>
        <w:t xml:space="preserve">are concerned that a child / young person has experienced or is at risk of FGM a Child Protection referral will be made to the </w:t>
      </w:r>
      <w:r w:rsidR="00387B1A" w:rsidRPr="00880D10">
        <w:rPr>
          <w:rFonts w:ascii="Arial" w:hAnsi="Arial" w:cs="Arial"/>
          <w:bCs/>
          <w:sz w:val="24"/>
          <w:szCs w:val="24"/>
        </w:rPr>
        <w:t>Multi</w:t>
      </w:r>
      <w:r w:rsidR="00BE0E19">
        <w:rPr>
          <w:rFonts w:ascii="Arial" w:hAnsi="Arial" w:cs="Arial"/>
          <w:bCs/>
          <w:sz w:val="24"/>
          <w:szCs w:val="24"/>
        </w:rPr>
        <w:t xml:space="preserve"> Agency Safeguarding</w:t>
      </w:r>
      <w:r w:rsidR="00387B1A" w:rsidRPr="00880D10">
        <w:rPr>
          <w:rFonts w:ascii="Arial" w:hAnsi="Arial" w:cs="Arial"/>
          <w:bCs/>
          <w:sz w:val="24"/>
          <w:szCs w:val="24"/>
        </w:rPr>
        <w:t xml:space="preserve"> Hub</w:t>
      </w:r>
      <w:r w:rsidR="00D81253" w:rsidRPr="00880D10">
        <w:rPr>
          <w:rFonts w:ascii="Arial" w:hAnsi="Arial" w:cs="Arial"/>
          <w:bCs/>
          <w:sz w:val="24"/>
          <w:szCs w:val="24"/>
        </w:rPr>
        <w:t xml:space="preserve"> in accordance with interagency procedures produced by the </w:t>
      </w:r>
      <w:r w:rsidR="00F87FDF">
        <w:rPr>
          <w:rFonts w:ascii="Arial" w:hAnsi="Arial" w:cs="Arial"/>
          <w:bCs/>
          <w:sz w:val="24"/>
          <w:szCs w:val="24"/>
        </w:rPr>
        <w:t>LSCB</w:t>
      </w:r>
      <w:r w:rsidR="007867FE">
        <w:rPr>
          <w:rFonts w:ascii="Arial" w:hAnsi="Arial" w:cs="Arial"/>
          <w:bCs/>
          <w:sz w:val="24"/>
          <w:szCs w:val="24"/>
        </w:rPr>
        <w:t xml:space="preserve"> -</w:t>
      </w:r>
      <w:r w:rsidR="00D81253" w:rsidRPr="00880D10">
        <w:rPr>
          <w:rFonts w:ascii="Arial" w:hAnsi="Arial" w:cs="Arial"/>
          <w:bCs/>
          <w:sz w:val="24"/>
          <w:szCs w:val="24"/>
        </w:rPr>
        <w:t>all teachers will fo</w:t>
      </w:r>
      <w:r w:rsidR="00391183">
        <w:rPr>
          <w:rFonts w:ascii="Arial" w:hAnsi="Arial" w:cs="Arial"/>
          <w:bCs/>
          <w:sz w:val="24"/>
          <w:szCs w:val="24"/>
        </w:rPr>
        <w:t>llow mandatory reporting duties</w:t>
      </w:r>
    </w:p>
    <w:p w14:paraId="3742B592" w14:textId="77777777" w:rsidR="001775E7" w:rsidRPr="00880D10" w:rsidRDefault="001775E7" w:rsidP="001775E7">
      <w:pPr>
        <w:pStyle w:val="NoSpacing"/>
        <w:ind w:left="600"/>
        <w:rPr>
          <w:rFonts w:ascii="Arial" w:hAnsi="Arial" w:cs="Arial"/>
          <w:sz w:val="24"/>
          <w:szCs w:val="24"/>
        </w:rPr>
      </w:pPr>
    </w:p>
    <w:p w14:paraId="153C76A3" w14:textId="23D1327A" w:rsidR="00EA3B83" w:rsidRPr="00880D10" w:rsidRDefault="007867FE" w:rsidP="005C387D">
      <w:pPr>
        <w:pStyle w:val="NoSpacing"/>
        <w:ind w:left="720"/>
        <w:rPr>
          <w:rFonts w:ascii="Arial" w:hAnsi="Arial" w:cs="Arial"/>
          <w:sz w:val="24"/>
          <w:szCs w:val="24"/>
        </w:rPr>
      </w:pPr>
      <w:r>
        <w:rPr>
          <w:rFonts w:ascii="Arial" w:hAnsi="Arial" w:cs="Arial"/>
          <w:sz w:val="24"/>
          <w:szCs w:val="24"/>
        </w:rPr>
        <w:t>f</w:t>
      </w:r>
      <w:r w:rsidR="00D81253" w:rsidRPr="00880D10">
        <w:rPr>
          <w:rFonts w:ascii="Arial" w:hAnsi="Arial" w:cs="Arial"/>
          <w:sz w:val="24"/>
          <w:szCs w:val="24"/>
        </w:rPr>
        <w:t>urther information regarding FG</w:t>
      </w:r>
      <w:r w:rsidR="00442945" w:rsidRPr="00880D10">
        <w:rPr>
          <w:rFonts w:ascii="Arial" w:hAnsi="Arial" w:cs="Arial"/>
          <w:sz w:val="24"/>
          <w:szCs w:val="24"/>
        </w:rPr>
        <w:t>M can be found in Appendix five</w:t>
      </w:r>
    </w:p>
    <w:p w14:paraId="4BA00176" w14:textId="77777777" w:rsidR="00380932" w:rsidRPr="00880D10" w:rsidRDefault="00380932" w:rsidP="00380932">
      <w:pPr>
        <w:pStyle w:val="NoSpacing"/>
        <w:rPr>
          <w:rFonts w:ascii="Arial" w:hAnsi="Arial" w:cs="Arial"/>
          <w:sz w:val="24"/>
          <w:szCs w:val="24"/>
        </w:rPr>
      </w:pPr>
    </w:p>
    <w:p w14:paraId="5464F930" w14:textId="5631958C" w:rsidR="00EA3B83" w:rsidRPr="00880D10" w:rsidRDefault="001339D5" w:rsidP="005C387D">
      <w:pPr>
        <w:pStyle w:val="NoSpacing"/>
        <w:ind w:left="720"/>
        <w:rPr>
          <w:rFonts w:ascii="Arial" w:hAnsi="Arial" w:cs="Arial"/>
          <w:sz w:val="24"/>
          <w:szCs w:val="24"/>
        </w:rPr>
      </w:pPr>
      <w:r>
        <w:rPr>
          <w:rFonts w:ascii="Arial" w:hAnsi="Arial" w:cs="Arial"/>
          <w:sz w:val="24"/>
          <w:szCs w:val="24"/>
          <w:lang w:val="en"/>
        </w:rPr>
        <w:t xml:space="preserve">A </w:t>
      </w:r>
      <w:r w:rsidR="00EA3B83" w:rsidRPr="00880D10">
        <w:rPr>
          <w:rFonts w:ascii="Arial" w:hAnsi="Arial" w:cs="Arial"/>
          <w:sz w:val="24"/>
          <w:szCs w:val="24"/>
          <w:lang w:val="en"/>
        </w:rPr>
        <w:t>forced marriage is where one or both people do not (or in cases of people with learning disabilities, cannot) consent to the marriage a</w:t>
      </w:r>
      <w:r w:rsidR="00854E70">
        <w:rPr>
          <w:rFonts w:ascii="Arial" w:hAnsi="Arial" w:cs="Arial"/>
          <w:sz w:val="24"/>
          <w:szCs w:val="24"/>
          <w:lang w:val="en"/>
        </w:rPr>
        <w:t>nd pressure or abuse is used. I</w:t>
      </w:r>
      <w:r w:rsidR="00EA3B83" w:rsidRPr="00880D10">
        <w:rPr>
          <w:rFonts w:ascii="Arial" w:hAnsi="Arial" w:cs="Arial"/>
          <w:sz w:val="24"/>
          <w:szCs w:val="24"/>
          <w:lang w:val="en"/>
        </w:rPr>
        <w:t xml:space="preserve">t is </w:t>
      </w:r>
      <w:proofErr w:type="spellStart"/>
      <w:r w:rsidR="00B0648F">
        <w:rPr>
          <w:rFonts w:ascii="Arial" w:hAnsi="Arial" w:cs="Arial"/>
          <w:sz w:val="24"/>
          <w:szCs w:val="24"/>
          <w:lang w:val="en"/>
        </w:rPr>
        <w:t>recognis</w:t>
      </w:r>
      <w:r w:rsidR="00B0648F" w:rsidRPr="00880D10">
        <w:rPr>
          <w:rFonts w:ascii="Arial" w:hAnsi="Arial" w:cs="Arial"/>
          <w:sz w:val="24"/>
          <w:szCs w:val="24"/>
          <w:lang w:val="en"/>
        </w:rPr>
        <w:t>ed</w:t>
      </w:r>
      <w:proofErr w:type="spellEnd"/>
      <w:r w:rsidR="00EA3B83" w:rsidRPr="00880D10">
        <w:rPr>
          <w:rFonts w:ascii="Arial" w:hAnsi="Arial" w:cs="Arial"/>
          <w:sz w:val="24"/>
          <w:szCs w:val="24"/>
          <w:lang w:val="en"/>
        </w:rPr>
        <w:t xml:space="preserve"> in the UK as a form of violence against women and men, domestic/child abuse and a serious abuse of human rights</w:t>
      </w:r>
    </w:p>
    <w:p w14:paraId="40B880CD" w14:textId="77777777" w:rsidR="00380932" w:rsidRPr="00880D10" w:rsidRDefault="00380932" w:rsidP="00380932">
      <w:pPr>
        <w:pStyle w:val="NoSpacing"/>
        <w:rPr>
          <w:rFonts w:ascii="Arial" w:hAnsi="Arial" w:cs="Arial"/>
          <w:sz w:val="24"/>
          <w:szCs w:val="24"/>
        </w:rPr>
      </w:pPr>
    </w:p>
    <w:p w14:paraId="01321490" w14:textId="4742ECB5" w:rsidR="00EA3B83" w:rsidRPr="00880D10" w:rsidRDefault="001339D5" w:rsidP="005C387D">
      <w:pPr>
        <w:pStyle w:val="NoSpacing"/>
        <w:ind w:left="720"/>
        <w:rPr>
          <w:rFonts w:ascii="Arial" w:hAnsi="Arial" w:cs="Arial"/>
          <w:sz w:val="24"/>
          <w:szCs w:val="24"/>
        </w:rPr>
      </w:pPr>
      <w:r>
        <w:rPr>
          <w:rFonts w:ascii="Arial" w:hAnsi="Arial" w:cs="Arial"/>
          <w:sz w:val="24"/>
          <w:szCs w:val="24"/>
          <w:lang w:val="en"/>
        </w:rPr>
        <w:t>T</w:t>
      </w:r>
      <w:r w:rsidR="00EA3B83" w:rsidRPr="00880D10">
        <w:rPr>
          <w:rFonts w:ascii="Arial" w:hAnsi="Arial" w:cs="Arial"/>
          <w:sz w:val="24"/>
          <w:szCs w:val="24"/>
          <w:lang w:val="en"/>
        </w:rPr>
        <w:t xml:space="preserve">he pressure put on people to marry against their will can be physical (including threats, actual physical violence and sexual violence) or emotional and psychological (for example, when someone is made to feel like </w:t>
      </w:r>
      <w:r w:rsidR="00277327" w:rsidRPr="00880D10">
        <w:rPr>
          <w:rFonts w:ascii="Arial" w:hAnsi="Arial" w:cs="Arial"/>
          <w:sz w:val="24"/>
          <w:szCs w:val="24"/>
          <w:lang w:val="en"/>
        </w:rPr>
        <w:t>they are</w:t>
      </w:r>
      <w:r w:rsidR="00EA3B83" w:rsidRPr="00880D10">
        <w:rPr>
          <w:rFonts w:ascii="Arial" w:hAnsi="Arial" w:cs="Arial"/>
          <w:sz w:val="24"/>
          <w:szCs w:val="24"/>
          <w:lang w:val="en"/>
        </w:rPr>
        <w:t xml:space="preserve"> bringing shame on their family). Financial abuse (taking your wages or not giving you </w:t>
      </w:r>
      <w:r w:rsidR="008F48A2">
        <w:rPr>
          <w:rFonts w:ascii="Arial" w:hAnsi="Arial" w:cs="Arial"/>
          <w:sz w:val="24"/>
          <w:szCs w:val="24"/>
          <w:lang w:val="en"/>
        </w:rPr>
        <w:t>any money) can also be a factor</w:t>
      </w:r>
    </w:p>
    <w:p w14:paraId="794B94DA" w14:textId="77777777" w:rsidR="00BC5D13" w:rsidRPr="00880D10" w:rsidRDefault="00BC5D13" w:rsidP="00BC5D13">
      <w:pPr>
        <w:pStyle w:val="NoSpacing"/>
        <w:ind w:left="720"/>
        <w:rPr>
          <w:rFonts w:ascii="Arial" w:hAnsi="Arial" w:cs="Arial"/>
          <w:sz w:val="24"/>
          <w:szCs w:val="24"/>
        </w:rPr>
      </w:pPr>
    </w:p>
    <w:p w14:paraId="639A6668" w14:textId="5757FA89" w:rsidR="00EA3B83" w:rsidRPr="00880D10" w:rsidRDefault="001339D5" w:rsidP="005C387D">
      <w:pPr>
        <w:pStyle w:val="NoSpacing"/>
        <w:ind w:left="720"/>
        <w:rPr>
          <w:rFonts w:ascii="Arial" w:hAnsi="Arial" w:cs="Arial"/>
          <w:sz w:val="24"/>
          <w:szCs w:val="24"/>
        </w:rPr>
      </w:pPr>
      <w:r>
        <w:rPr>
          <w:rFonts w:ascii="Arial" w:hAnsi="Arial" w:cs="Arial"/>
          <w:sz w:val="24"/>
          <w:szCs w:val="24"/>
          <w:lang w:val="en"/>
        </w:rPr>
        <w:t>Th</w:t>
      </w:r>
      <w:r w:rsidR="00EA3B83" w:rsidRPr="00880D10">
        <w:rPr>
          <w:rFonts w:ascii="Arial" w:hAnsi="Arial" w:cs="Arial"/>
          <w:sz w:val="24"/>
          <w:szCs w:val="24"/>
          <w:lang w:val="en"/>
        </w:rPr>
        <w:t>e Anti-</w:t>
      </w:r>
      <w:proofErr w:type="gramStart"/>
      <w:r w:rsidR="00EA3B83" w:rsidRPr="00880D10">
        <w:rPr>
          <w:rFonts w:ascii="Arial" w:hAnsi="Arial" w:cs="Arial"/>
          <w:sz w:val="24"/>
          <w:szCs w:val="24"/>
          <w:lang w:val="en"/>
        </w:rPr>
        <w:t>social</w:t>
      </w:r>
      <w:proofErr w:type="gramEnd"/>
      <w:r w:rsidR="00EA3B83" w:rsidRPr="00880D10">
        <w:rPr>
          <w:rFonts w:ascii="Arial" w:hAnsi="Arial" w:cs="Arial"/>
          <w:sz w:val="24"/>
          <w:szCs w:val="24"/>
          <w:lang w:val="en"/>
        </w:rPr>
        <w:t xml:space="preserve"> </w:t>
      </w:r>
      <w:r w:rsidR="00A85CF6" w:rsidRPr="00880D10">
        <w:rPr>
          <w:rFonts w:ascii="Arial" w:hAnsi="Arial" w:cs="Arial"/>
          <w:sz w:val="24"/>
          <w:szCs w:val="24"/>
          <w:lang w:val="en"/>
        </w:rPr>
        <w:t>Behavior</w:t>
      </w:r>
      <w:r w:rsidR="00EA3B83" w:rsidRPr="00880D10">
        <w:rPr>
          <w:rFonts w:ascii="Arial" w:hAnsi="Arial" w:cs="Arial"/>
          <w:sz w:val="24"/>
          <w:szCs w:val="24"/>
          <w:lang w:val="en"/>
        </w:rPr>
        <w:t>, Crime and Policing Act 2014 makes it a criminal offence to force someone to marry This includes:</w:t>
      </w:r>
    </w:p>
    <w:p w14:paraId="355788DC" w14:textId="624400AC" w:rsidR="00EA3B83" w:rsidRPr="00880D10" w:rsidRDefault="00391183" w:rsidP="00382F7F">
      <w:pPr>
        <w:numPr>
          <w:ilvl w:val="1"/>
          <w:numId w:val="47"/>
        </w:numPr>
        <w:spacing w:before="100" w:beforeAutospacing="1" w:after="100" w:afterAutospacing="1" w:line="240" w:lineRule="auto"/>
        <w:rPr>
          <w:rFonts w:cs="Arial"/>
          <w:szCs w:val="24"/>
          <w:lang w:val="en"/>
        </w:rPr>
      </w:pPr>
      <w:r>
        <w:rPr>
          <w:rFonts w:cs="Arial"/>
          <w:szCs w:val="24"/>
          <w:lang w:val="en"/>
        </w:rPr>
        <w:t>t</w:t>
      </w:r>
      <w:r w:rsidR="00EA3B83" w:rsidRPr="00880D10">
        <w:rPr>
          <w:rFonts w:cs="Arial"/>
          <w:szCs w:val="24"/>
          <w:lang w:val="en"/>
        </w:rPr>
        <w:t>aking someone overseas to force them to marry (whether or not the forced marriage takes place)</w:t>
      </w:r>
    </w:p>
    <w:p w14:paraId="7A2A3B08" w14:textId="3741D0B6" w:rsidR="00EA3B83" w:rsidRPr="00880D10" w:rsidRDefault="00391183" w:rsidP="00382F7F">
      <w:pPr>
        <w:numPr>
          <w:ilvl w:val="1"/>
          <w:numId w:val="47"/>
        </w:numPr>
        <w:spacing w:before="100" w:beforeAutospacing="1" w:after="100" w:afterAutospacing="1" w:line="240" w:lineRule="auto"/>
        <w:rPr>
          <w:rFonts w:cs="Arial"/>
          <w:szCs w:val="24"/>
          <w:lang w:val="en"/>
        </w:rPr>
      </w:pPr>
      <w:r>
        <w:rPr>
          <w:rFonts w:cs="Arial"/>
          <w:szCs w:val="24"/>
          <w:lang w:val="en"/>
        </w:rPr>
        <w:t>m</w:t>
      </w:r>
      <w:r w:rsidR="00EA3B83" w:rsidRPr="00880D10">
        <w:rPr>
          <w:rFonts w:cs="Arial"/>
          <w:szCs w:val="24"/>
          <w:lang w:val="en"/>
        </w:rPr>
        <w:t>arrying someone who lacks the mental capacity to consent to the marriage (whether they’re pressured to or not)</w:t>
      </w:r>
    </w:p>
    <w:p w14:paraId="41279D50" w14:textId="347C421B" w:rsidR="00BC5D13" w:rsidRPr="00880D10" w:rsidRDefault="00391183" w:rsidP="00382F7F">
      <w:pPr>
        <w:numPr>
          <w:ilvl w:val="1"/>
          <w:numId w:val="47"/>
        </w:numPr>
        <w:spacing w:before="100" w:beforeAutospacing="1" w:after="100" w:afterAutospacing="1" w:line="240" w:lineRule="auto"/>
        <w:rPr>
          <w:rFonts w:cs="Arial"/>
          <w:szCs w:val="24"/>
          <w:lang w:val="en"/>
        </w:rPr>
      </w:pPr>
      <w:r>
        <w:rPr>
          <w:rFonts w:cs="Arial"/>
          <w:szCs w:val="24"/>
          <w:lang w:val="en"/>
        </w:rPr>
        <w:t>b</w:t>
      </w:r>
      <w:r w:rsidR="00EA3B83" w:rsidRPr="00880D10">
        <w:rPr>
          <w:rFonts w:cs="Arial"/>
          <w:szCs w:val="24"/>
          <w:lang w:val="en"/>
        </w:rPr>
        <w:t>reaching a Forced Marriage Protection Order</w:t>
      </w:r>
    </w:p>
    <w:p w14:paraId="2DEDE7BA" w14:textId="653347D6" w:rsidR="00325CF6" w:rsidRPr="00854E70" w:rsidRDefault="00854E70" w:rsidP="005C387D">
      <w:pPr>
        <w:pStyle w:val="ListParagraph"/>
        <w:spacing w:before="100" w:beforeAutospacing="1" w:after="100" w:afterAutospacing="1" w:line="240" w:lineRule="auto"/>
        <w:rPr>
          <w:rFonts w:cs="Arial"/>
          <w:szCs w:val="24"/>
        </w:rPr>
      </w:pPr>
      <w:r>
        <w:rPr>
          <w:rFonts w:cs="Arial"/>
          <w:szCs w:val="24"/>
        </w:rPr>
        <w:t>M</w:t>
      </w:r>
      <w:r w:rsidR="00BC5D13" w:rsidRPr="00880D10">
        <w:rPr>
          <w:rFonts w:cs="Arial"/>
          <w:szCs w:val="24"/>
        </w:rPr>
        <w:t xml:space="preserve">odern Slavery is the term used within the UK and is defined within the Modern Slavery Act 2015. The Act categorises offences of Slavery, Servitude and Forced or Compulsory Labour and Human Trafficking (the </w:t>
      </w:r>
      <w:r w:rsidR="002B5DF8" w:rsidRPr="00880D10">
        <w:rPr>
          <w:rFonts w:cs="Arial"/>
          <w:szCs w:val="24"/>
        </w:rPr>
        <w:t xml:space="preserve">definition </w:t>
      </w:r>
      <w:r w:rsidR="00BC5D13" w:rsidRPr="00880D10">
        <w:rPr>
          <w:rFonts w:cs="Arial"/>
          <w:szCs w:val="24"/>
        </w:rPr>
        <w:t>of which c</w:t>
      </w:r>
      <w:r w:rsidR="008F48A2">
        <w:rPr>
          <w:rFonts w:cs="Arial"/>
          <w:szCs w:val="24"/>
        </w:rPr>
        <w:t>omes from the Palermo Protocol)</w:t>
      </w:r>
    </w:p>
    <w:p w14:paraId="107F6426" w14:textId="7B57D66C" w:rsidR="00BC5D13" w:rsidRPr="008F48A2" w:rsidRDefault="001339D5" w:rsidP="005C387D">
      <w:pPr>
        <w:pStyle w:val="NoSpacing"/>
        <w:ind w:left="720"/>
        <w:rPr>
          <w:rFonts w:ascii="Arial" w:hAnsi="Arial" w:cs="Arial"/>
          <w:sz w:val="24"/>
          <w:szCs w:val="24"/>
        </w:rPr>
      </w:pPr>
      <w:r>
        <w:rPr>
          <w:rFonts w:ascii="Arial" w:hAnsi="Arial" w:cs="Arial"/>
          <w:sz w:val="24"/>
          <w:szCs w:val="24"/>
        </w:rPr>
        <w:t>T</w:t>
      </w:r>
      <w:r w:rsidR="00854E70">
        <w:rPr>
          <w:rFonts w:ascii="Arial" w:hAnsi="Arial" w:cs="Arial"/>
          <w:sz w:val="24"/>
          <w:szCs w:val="24"/>
        </w:rPr>
        <w:t>h</w:t>
      </w:r>
      <w:r w:rsidR="00BC5D13" w:rsidRPr="00880D10">
        <w:rPr>
          <w:rFonts w:ascii="Arial" w:hAnsi="Arial" w:cs="Arial"/>
          <w:sz w:val="24"/>
          <w:szCs w:val="24"/>
        </w:rPr>
        <w:t xml:space="preserve">ese crimes include holding a person in a position of </w:t>
      </w:r>
      <w:r w:rsidR="00277327" w:rsidRPr="00880D10">
        <w:rPr>
          <w:rFonts w:ascii="Arial" w:hAnsi="Arial" w:cs="Arial"/>
          <w:sz w:val="24"/>
          <w:szCs w:val="24"/>
        </w:rPr>
        <w:t>slavery, servitude</w:t>
      </w:r>
      <w:r w:rsidR="00BC5D13" w:rsidRPr="00880D10">
        <w:rPr>
          <w:rFonts w:ascii="Arial" w:hAnsi="Arial" w:cs="Arial"/>
          <w:sz w:val="24"/>
          <w:szCs w:val="24"/>
        </w:rPr>
        <w:t xml:space="preserve"> forced or compulsory labour, or facilitating their travel with the intention of exploiting them soon after. </w:t>
      </w:r>
      <w:r w:rsidR="00BC5D13" w:rsidRPr="00880D10">
        <w:rPr>
          <w:rFonts w:ascii="Arial" w:hAnsi="Arial" w:cs="Arial"/>
          <w:sz w:val="24"/>
          <w:szCs w:val="24"/>
        </w:rPr>
        <w:br/>
        <w:t>Although human trafficking often involves an international cross-border element, it is also possible to be a victim of modern slavery within your own country</w:t>
      </w:r>
      <w:r w:rsidR="008F48A2">
        <w:rPr>
          <w:rFonts w:ascii="Arial" w:hAnsi="Arial" w:cs="Arial"/>
          <w:sz w:val="24"/>
          <w:szCs w:val="24"/>
        </w:rPr>
        <w:br/>
      </w:r>
    </w:p>
    <w:p w14:paraId="0231B64A" w14:textId="77777777" w:rsidR="00C51E42" w:rsidRPr="00880D10" w:rsidRDefault="00C51E42" w:rsidP="00BC5D13">
      <w:pPr>
        <w:pStyle w:val="NoSpacing"/>
        <w:ind w:left="720"/>
        <w:rPr>
          <w:rFonts w:ascii="Arial" w:hAnsi="Arial" w:cs="Arial"/>
          <w:sz w:val="24"/>
          <w:szCs w:val="24"/>
        </w:rPr>
      </w:pPr>
    </w:p>
    <w:p w14:paraId="482AD600" w14:textId="77777777" w:rsidR="00BC5D13" w:rsidRPr="00880D10" w:rsidRDefault="00BC5D13" w:rsidP="00C51E42">
      <w:pPr>
        <w:pStyle w:val="Heading2"/>
        <w:rPr>
          <w:rFonts w:cs="Arial"/>
          <w:szCs w:val="24"/>
        </w:rPr>
      </w:pPr>
      <w:bookmarkStart w:id="31" w:name="_Toc49255215"/>
      <w:r w:rsidRPr="00880D10">
        <w:rPr>
          <w:rFonts w:cs="Arial"/>
          <w:szCs w:val="24"/>
        </w:rPr>
        <w:t xml:space="preserve">Types of </w:t>
      </w:r>
      <w:r w:rsidR="00380932" w:rsidRPr="00880D10">
        <w:rPr>
          <w:rFonts w:cs="Arial"/>
          <w:szCs w:val="24"/>
        </w:rPr>
        <w:t>human</w:t>
      </w:r>
      <w:r w:rsidRPr="00880D10">
        <w:rPr>
          <w:rFonts w:cs="Arial"/>
          <w:szCs w:val="24"/>
        </w:rPr>
        <w:t xml:space="preserve"> trafficking</w:t>
      </w:r>
      <w:bookmarkEnd w:id="31"/>
    </w:p>
    <w:p w14:paraId="2E60A2C8" w14:textId="77777777" w:rsidR="00BC5D13" w:rsidRPr="00880D10" w:rsidRDefault="00BC5D13" w:rsidP="00C51E42">
      <w:pPr>
        <w:pStyle w:val="NormalWeb"/>
        <w:rPr>
          <w:rFonts w:ascii="Arial" w:hAnsi="Arial" w:cs="Arial"/>
        </w:rPr>
      </w:pPr>
      <w:r w:rsidRPr="00880D10">
        <w:rPr>
          <w:rFonts w:ascii="Arial" w:hAnsi="Arial" w:cs="Arial"/>
        </w:rPr>
        <w:t>There are several broad categories of exploitation linked to human trafficking, including:</w:t>
      </w:r>
    </w:p>
    <w:p w14:paraId="4C51A8E6" w14:textId="48115538" w:rsidR="00BC5D13" w:rsidRPr="00880D10" w:rsidRDefault="00391183" w:rsidP="00382F7F">
      <w:pPr>
        <w:numPr>
          <w:ilvl w:val="0"/>
          <w:numId w:val="72"/>
        </w:numPr>
        <w:spacing w:before="100" w:beforeAutospacing="1" w:after="100" w:afterAutospacing="1" w:line="240" w:lineRule="auto"/>
        <w:rPr>
          <w:rFonts w:cs="Arial"/>
          <w:szCs w:val="24"/>
        </w:rPr>
      </w:pPr>
      <w:r>
        <w:rPr>
          <w:rFonts w:cs="Arial"/>
          <w:szCs w:val="24"/>
        </w:rPr>
        <w:t>s</w:t>
      </w:r>
      <w:r w:rsidR="00BC5D13" w:rsidRPr="00880D10">
        <w:rPr>
          <w:rFonts w:cs="Arial"/>
          <w:szCs w:val="24"/>
        </w:rPr>
        <w:t>exual exploitation</w:t>
      </w:r>
    </w:p>
    <w:p w14:paraId="73C95C03" w14:textId="13BC984D" w:rsidR="00BC5D13" w:rsidRPr="00880D10" w:rsidRDefault="00391183" w:rsidP="00382F7F">
      <w:pPr>
        <w:numPr>
          <w:ilvl w:val="0"/>
          <w:numId w:val="72"/>
        </w:numPr>
        <w:spacing w:before="100" w:beforeAutospacing="1" w:after="100" w:afterAutospacing="1" w:line="240" w:lineRule="auto"/>
        <w:rPr>
          <w:rFonts w:cs="Arial"/>
          <w:szCs w:val="24"/>
        </w:rPr>
      </w:pPr>
      <w:r>
        <w:rPr>
          <w:rFonts w:cs="Arial"/>
          <w:szCs w:val="24"/>
        </w:rPr>
        <w:t>f</w:t>
      </w:r>
      <w:r w:rsidR="00BC5D13" w:rsidRPr="00880D10">
        <w:rPr>
          <w:rFonts w:cs="Arial"/>
          <w:szCs w:val="24"/>
        </w:rPr>
        <w:t>orced labour</w:t>
      </w:r>
    </w:p>
    <w:p w14:paraId="0EDBE4D7" w14:textId="6F5AC67C" w:rsidR="00BC5D13" w:rsidRPr="00880D10" w:rsidRDefault="00391183" w:rsidP="00382F7F">
      <w:pPr>
        <w:numPr>
          <w:ilvl w:val="0"/>
          <w:numId w:val="72"/>
        </w:numPr>
        <w:spacing w:before="100" w:beforeAutospacing="1" w:after="100" w:afterAutospacing="1" w:line="240" w:lineRule="auto"/>
        <w:rPr>
          <w:rFonts w:cs="Arial"/>
          <w:szCs w:val="24"/>
        </w:rPr>
      </w:pPr>
      <w:r>
        <w:rPr>
          <w:rFonts w:cs="Arial"/>
          <w:szCs w:val="24"/>
        </w:rPr>
        <w:t>d</w:t>
      </w:r>
      <w:r w:rsidR="00BC5D13" w:rsidRPr="00880D10">
        <w:rPr>
          <w:rFonts w:cs="Arial"/>
          <w:szCs w:val="24"/>
        </w:rPr>
        <w:t>omestic servitude</w:t>
      </w:r>
    </w:p>
    <w:p w14:paraId="24E6C86D" w14:textId="5DEB77C1" w:rsidR="00BC5D13" w:rsidRPr="00880D10" w:rsidRDefault="00391183" w:rsidP="00382F7F">
      <w:pPr>
        <w:numPr>
          <w:ilvl w:val="0"/>
          <w:numId w:val="72"/>
        </w:numPr>
        <w:spacing w:before="100" w:beforeAutospacing="1" w:after="100" w:afterAutospacing="1" w:line="240" w:lineRule="auto"/>
        <w:rPr>
          <w:rFonts w:cs="Arial"/>
          <w:szCs w:val="24"/>
        </w:rPr>
      </w:pPr>
      <w:r>
        <w:rPr>
          <w:rFonts w:cs="Arial"/>
          <w:szCs w:val="24"/>
        </w:rPr>
        <w:t>o</w:t>
      </w:r>
      <w:r w:rsidR="00BC5D13" w:rsidRPr="00880D10">
        <w:rPr>
          <w:rFonts w:cs="Arial"/>
          <w:szCs w:val="24"/>
        </w:rPr>
        <w:t>rgan harvesting</w:t>
      </w:r>
    </w:p>
    <w:p w14:paraId="44A3B98A" w14:textId="007CED8D" w:rsidR="00BC5D13" w:rsidRPr="00880D10" w:rsidRDefault="00391183" w:rsidP="00382F7F">
      <w:pPr>
        <w:numPr>
          <w:ilvl w:val="0"/>
          <w:numId w:val="72"/>
        </w:numPr>
        <w:spacing w:before="100" w:beforeAutospacing="1" w:after="100" w:afterAutospacing="1" w:line="240" w:lineRule="auto"/>
        <w:rPr>
          <w:rFonts w:cs="Arial"/>
          <w:szCs w:val="24"/>
        </w:rPr>
      </w:pPr>
      <w:r>
        <w:rPr>
          <w:rFonts w:cs="Arial"/>
          <w:szCs w:val="24"/>
        </w:rPr>
        <w:t>c</w:t>
      </w:r>
      <w:r w:rsidR="00BC5D13" w:rsidRPr="00880D10">
        <w:rPr>
          <w:rFonts w:cs="Arial"/>
          <w:szCs w:val="24"/>
        </w:rPr>
        <w:t xml:space="preserve">hild related crimes such as child sexual exploitation, forced begging, illegal drug cultivation, organised theft, related benefit frauds </w:t>
      </w:r>
      <w:proofErr w:type="spellStart"/>
      <w:r w:rsidR="00BC5D13" w:rsidRPr="00880D10">
        <w:rPr>
          <w:rFonts w:cs="Arial"/>
          <w:szCs w:val="24"/>
        </w:rPr>
        <w:t>etc</w:t>
      </w:r>
      <w:proofErr w:type="spellEnd"/>
    </w:p>
    <w:p w14:paraId="5811C8F6" w14:textId="5C895D45" w:rsidR="00BC5D13" w:rsidRPr="00880D10" w:rsidRDefault="00391183" w:rsidP="00382F7F">
      <w:pPr>
        <w:numPr>
          <w:ilvl w:val="0"/>
          <w:numId w:val="72"/>
        </w:numPr>
        <w:spacing w:before="100" w:beforeAutospacing="1" w:after="100" w:afterAutospacing="1" w:line="240" w:lineRule="auto"/>
        <w:rPr>
          <w:rFonts w:cs="Arial"/>
          <w:szCs w:val="24"/>
        </w:rPr>
      </w:pPr>
      <w:r>
        <w:rPr>
          <w:rFonts w:cs="Arial"/>
          <w:szCs w:val="24"/>
        </w:rPr>
        <w:t>f</w:t>
      </w:r>
      <w:r w:rsidR="00BC5D13" w:rsidRPr="00880D10">
        <w:rPr>
          <w:rFonts w:cs="Arial"/>
          <w:szCs w:val="24"/>
        </w:rPr>
        <w:t>orced marriage and illegal adoption (if other constituent elements are present)</w:t>
      </w:r>
    </w:p>
    <w:p w14:paraId="5B0EEFE2" w14:textId="3CB9A636" w:rsidR="00D81253" w:rsidRPr="008530B5" w:rsidRDefault="00CC0280" w:rsidP="00A66E9E">
      <w:pPr>
        <w:pStyle w:val="Heading2"/>
      </w:pPr>
      <w:bookmarkStart w:id="32" w:name="_14._Safeguarding_Children_1"/>
      <w:bookmarkStart w:id="33" w:name="_Toc49255216"/>
      <w:bookmarkEnd w:id="32"/>
      <w:r>
        <w:t>16</w:t>
      </w:r>
      <w:r w:rsidR="00976E7D" w:rsidRPr="00880D10">
        <w:t>.</w:t>
      </w:r>
      <w:r w:rsidR="00976E7D" w:rsidRPr="00880D10">
        <w:tab/>
      </w:r>
      <w:r w:rsidR="00D81253" w:rsidRPr="008530B5">
        <w:t>Safeguarding Children in Specific Circumstances: Peer on Peer abuse</w:t>
      </w:r>
      <w:bookmarkEnd w:id="33"/>
    </w:p>
    <w:p w14:paraId="74F7395D" w14:textId="248FB479" w:rsidR="007867FE" w:rsidRPr="008530B5" w:rsidRDefault="001339D5" w:rsidP="005C387D">
      <w:pPr>
        <w:pStyle w:val="ListParagraph"/>
      </w:pPr>
      <w:r w:rsidRPr="008530B5">
        <w:t>Al</w:t>
      </w:r>
      <w:r w:rsidR="002F49A9" w:rsidRPr="008530B5">
        <w:t xml:space="preserve">l staff should be aware that safeguarding incidents and/or behaviours can be associated with factors outside the school or college and/or can occur between children outside of these </w:t>
      </w:r>
      <w:r w:rsidR="007867FE" w:rsidRPr="008530B5">
        <w:t xml:space="preserve">environments. </w:t>
      </w:r>
    </w:p>
    <w:p w14:paraId="0833DF6B" w14:textId="21D526EE" w:rsidR="002F49A9" w:rsidRPr="002F49A9" w:rsidRDefault="001339D5" w:rsidP="005C387D">
      <w:pPr>
        <w:pStyle w:val="ListParagraph"/>
      </w:pPr>
      <w:r w:rsidRPr="008530B5">
        <w:t>All</w:t>
      </w:r>
      <w:r w:rsidR="002F49A9" w:rsidRPr="008530B5">
        <w:t xml:space="preserve"> staff, but especially the </w:t>
      </w:r>
      <w:r w:rsidR="00DE2D45" w:rsidRPr="008530B5">
        <w:t>D</w:t>
      </w:r>
      <w:r w:rsidR="002F49A9" w:rsidRPr="008530B5">
        <w:t xml:space="preserve">esignated </w:t>
      </w:r>
      <w:r w:rsidR="00DE2D45" w:rsidRPr="008530B5">
        <w:t>S</w:t>
      </w:r>
      <w:r w:rsidR="002F49A9" w:rsidRPr="008530B5">
        <w:t xml:space="preserve">afeguarding </w:t>
      </w:r>
      <w:r w:rsidR="00DE2D45" w:rsidRPr="008530B5">
        <w:t>L</w:t>
      </w:r>
      <w:r w:rsidR="002F49A9" w:rsidRPr="008530B5">
        <w:t>ead (and deputies) should consider whether children are at risk of exploitation or a</w:t>
      </w:r>
      <w:r w:rsidR="007867FE" w:rsidRPr="008530B5">
        <w:t>buse outside of their families</w:t>
      </w:r>
      <w:r w:rsidR="00941394" w:rsidRPr="008530B5">
        <w:t>. E</w:t>
      </w:r>
      <w:r w:rsidR="002F49A9" w:rsidRPr="008530B5">
        <w:t>xtra</w:t>
      </w:r>
      <w:r w:rsidR="00941394" w:rsidRPr="008530B5">
        <w:t>-</w:t>
      </w:r>
      <w:r w:rsidR="002F49A9" w:rsidRPr="008530B5">
        <w:t xml:space="preserve">familial harms take a variety of different forms and children can be vulnerable to multiple harms </w:t>
      </w:r>
      <w:proofErr w:type="spellStart"/>
      <w:proofErr w:type="gramStart"/>
      <w:r w:rsidR="002F49A9" w:rsidRPr="008530B5">
        <w:t>including</w:t>
      </w:r>
      <w:r w:rsidR="00941394" w:rsidRPr="008530B5">
        <w:t>,</w:t>
      </w:r>
      <w:r w:rsidR="002F49A9" w:rsidRPr="008530B5">
        <w:t>but</w:t>
      </w:r>
      <w:proofErr w:type="spellEnd"/>
      <w:proofErr w:type="gramEnd"/>
      <w:r w:rsidR="002F49A9" w:rsidRPr="008530B5">
        <w:t xml:space="preserve"> not limited to</w:t>
      </w:r>
      <w:r w:rsidR="00941394" w:rsidRPr="008530B5">
        <w:t>,</w:t>
      </w:r>
      <w:r w:rsidR="002F49A9" w:rsidRPr="008530B5">
        <w:t xml:space="preserve"> sexual exploitation, criminal exploitation and serious youth violence</w:t>
      </w:r>
    </w:p>
    <w:p w14:paraId="671594E7" w14:textId="72861602" w:rsidR="00D81253" w:rsidRPr="00880D10" w:rsidRDefault="001339D5" w:rsidP="005C387D">
      <w:pPr>
        <w:pStyle w:val="NoSpacing"/>
        <w:ind w:left="720"/>
        <w:rPr>
          <w:rFonts w:ascii="Arial" w:hAnsi="Arial" w:cs="Arial"/>
          <w:sz w:val="24"/>
          <w:szCs w:val="24"/>
        </w:rPr>
      </w:pPr>
      <w:r>
        <w:rPr>
          <w:rFonts w:ascii="Arial" w:hAnsi="Arial" w:cs="Arial"/>
          <w:sz w:val="24"/>
          <w:szCs w:val="24"/>
        </w:rPr>
        <w:t>The</w:t>
      </w:r>
      <w:r w:rsidR="00B31B93" w:rsidRPr="00880D10">
        <w:rPr>
          <w:rFonts w:ascii="Arial" w:hAnsi="Arial" w:cs="Arial"/>
          <w:sz w:val="24"/>
          <w:szCs w:val="24"/>
        </w:rPr>
        <w:t xml:space="preserve"> </w:t>
      </w:r>
      <w:r w:rsidR="00D17EA3" w:rsidRPr="00880D10">
        <w:rPr>
          <w:rFonts w:ascii="Arial" w:hAnsi="Arial" w:cs="Arial"/>
          <w:sz w:val="24"/>
          <w:szCs w:val="24"/>
        </w:rPr>
        <w:t>school recognises</w:t>
      </w:r>
      <w:r w:rsidR="00D81253" w:rsidRPr="00880D10">
        <w:rPr>
          <w:rFonts w:ascii="Arial" w:hAnsi="Arial" w:cs="Arial"/>
          <w:sz w:val="24"/>
          <w:szCs w:val="24"/>
        </w:rPr>
        <w:t xml:space="preserve"> that children can abuse other children and such behaviours are never viewed simply as ‘banter’ or as part of growing up.  </w:t>
      </w:r>
      <w:r w:rsidR="00941394">
        <w:rPr>
          <w:rFonts w:ascii="Arial" w:hAnsi="Arial" w:cs="Arial"/>
          <w:sz w:val="24"/>
          <w:szCs w:val="24"/>
        </w:rPr>
        <w:t>P</w:t>
      </w:r>
      <w:r w:rsidR="00D81253" w:rsidRPr="00880D10">
        <w:rPr>
          <w:rFonts w:ascii="Arial" w:hAnsi="Arial" w:cs="Arial"/>
          <w:sz w:val="24"/>
          <w:szCs w:val="24"/>
        </w:rPr>
        <w:t>eer on peer abuse can take many different forms such as:</w:t>
      </w:r>
    </w:p>
    <w:p w14:paraId="41FE6006" w14:textId="77777777" w:rsidR="00D81253" w:rsidRPr="00880D10" w:rsidRDefault="00D81253" w:rsidP="00D81253">
      <w:pPr>
        <w:pStyle w:val="NoSpacing"/>
        <w:rPr>
          <w:rFonts w:ascii="Arial" w:hAnsi="Arial" w:cs="Arial"/>
          <w:sz w:val="24"/>
          <w:szCs w:val="24"/>
        </w:rPr>
      </w:pPr>
    </w:p>
    <w:p w14:paraId="56B6948E" w14:textId="054CF18D" w:rsidR="00D81253" w:rsidRPr="00880D10" w:rsidRDefault="00391183" w:rsidP="00382F7F">
      <w:pPr>
        <w:pStyle w:val="NoSpacing"/>
        <w:numPr>
          <w:ilvl w:val="0"/>
          <w:numId w:val="49"/>
        </w:numPr>
        <w:rPr>
          <w:rFonts w:ascii="Arial" w:hAnsi="Arial" w:cs="Arial"/>
          <w:sz w:val="24"/>
          <w:szCs w:val="24"/>
        </w:rPr>
      </w:pPr>
      <w:r>
        <w:rPr>
          <w:rFonts w:ascii="Arial" w:hAnsi="Arial" w:cs="Arial"/>
          <w:sz w:val="24"/>
          <w:szCs w:val="24"/>
        </w:rPr>
        <w:t>c</w:t>
      </w:r>
      <w:r w:rsidR="00D81253" w:rsidRPr="00880D10">
        <w:rPr>
          <w:rFonts w:ascii="Arial" w:hAnsi="Arial" w:cs="Arial"/>
          <w:sz w:val="24"/>
          <w:szCs w:val="24"/>
        </w:rPr>
        <w:t>yber-bullying</w:t>
      </w:r>
    </w:p>
    <w:p w14:paraId="356DE547" w14:textId="3E18D431" w:rsidR="00D81253" w:rsidRPr="00880D10" w:rsidRDefault="00391183" w:rsidP="00382F7F">
      <w:pPr>
        <w:pStyle w:val="NoSpacing"/>
        <w:numPr>
          <w:ilvl w:val="0"/>
          <w:numId w:val="49"/>
        </w:numPr>
        <w:rPr>
          <w:rFonts w:ascii="Arial" w:hAnsi="Arial" w:cs="Arial"/>
          <w:sz w:val="24"/>
          <w:szCs w:val="24"/>
        </w:rPr>
      </w:pPr>
      <w:r>
        <w:rPr>
          <w:rFonts w:ascii="Arial" w:hAnsi="Arial" w:cs="Arial"/>
          <w:sz w:val="24"/>
          <w:szCs w:val="24"/>
        </w:rPr>
        <w:t>s</w:t>
      </w:r>
      <w:r w:rsidR="00D81253" w:rsidRPr="00880D10">
        <w:rPr>
          <w:rFonts w:ascii="Arial" w:hAnsi="Arial" w:cs="Arial"/>
          <w:sz w:val="24"/>
          <w:szCs w:val="24"/>
        </w:rPr>
        <w:t>ending or posting sexually suggestive images including nude or semi-nude photographs via mobiles or over the internet by persons</w:t>
      </w:r>
      <w:r>
        <w:rPr>
          <w:rFonts w:ascii="Arial" w:hAnsi="Arial" w:cs="Arial"/>
          <w:sz w:val="24"/>
          <w:szCs w:val="24"/>
        </w:rPr>
        <w:t xml:space="preserve"> aged under 18 (referred to as y</w:t>
      </w:r>
      <w:r w:rsidR="00D81253" w:rsidRPr="00880D10">
        <w:rPr>
          <w:rFonts w:ascii="Arial" w:hAnsi="Arial" w:cs="Arial"/>
          <w:sz w:val="24"/>
          <w:szCs w:val="24"/>
        </w:rPr>
        <w:t>outh Produced Sexual Imagery)</w:t>
      </w:r>
    </w:p>
    <w:p w14:paraId="54019887" w14:textId="53504309" w:rsidR="00D81253" w:rsidRPr="00880D10" w:rsidRDefault="00391183" w:rsidP="00382F7F">
      <w:pPr>
        <w:pStyle w:val="NoSpacing"/>
        <w:numPr>
          <w:ilvl w:val="0"/>
          <w:numId w:val="49"/>
        </w:numPr>
        <w:rPr>
          <w:rFonts w:ascii="Arial" w:hAnsi="Arial" w:cs="Arial"/>
          <w:sz w:val="24"/>
          <w:szCs w:val="24"/>
        </w:rPr>
      </w:pPr>
      <w:r>
        <w:rPr>
          <w:rFonts w:ascii="Arial" w:hAnsi="Arial" w:cs="Arial"/>
          <w:sz w:val="24"/>
          <w:szCs w:val="24"/>
        </w:rPr>
        <w:t>s</w:t>
      </w:r>
      <w:r w:rsidR="00D81253" w:rsidRPr="00880D10">
        <w:rPr>
          <w:rFonts w:ascii="Arial" w:hAnsi="Arial" w:cs="Arial"/>
          <w:sz w:val="24"/>
          <w:szCs w:val="24"/>
        </w:rPr>
        <w:t>exual assault</w:t>
      </w:r>
    </w:p>
    <w:p w14:paraId="5C4554AC" w14:textId="0F87A492" w:rsidR="00732B3B" w:rsidRDefault="00391183" w:rsidP="00382F7F">
      <w:pPr>
        <w:pStyle w:val="NoSpacing"/>
        <w:numPr>
          <w:ilvl w:val="0"/>
          <w:numId w:val="49"/>
        </w:numPr>
        <w:rPr>
          <w:rFonts w:ascii="Arial" w:hAnsi="Arial" w:cs="Arial"/>
          <w:sz w:val="24"/>
          <w:szCs w:val="24"/>
        </w:rPr>
      </w:pPr>
      <w:r>
        <w:rPr>
          <w:rFonts w:ascii="Arial" w:hAnsi="Arial" w:cs="Arial"/>
          <w:sz w:val="24"/>
          <w:szCs w:val="24"/>
        </w:rPr>
        <w:t>s</w:t>
      </w:r>
      <w:r w:rsidR="00732B3B" w:rsidRPr="00880D10">
        <w:rPr>
          <w:rFonts w:ascii="Arial" w:hAnsi="Arial" w:cs="Arial"/>
          <w:sz w:val="24"/>
          <w:szCs w:val="24"/>
        </w:rPr>
        <w:t>exual violence or harassment</w:t>
      </w:r>
    </w:p>
    <w:p w14:paraId="6ACE3E52" w14:textId="2B638670" w:rsidR="00075D56" w:rsidRPr="00880D10" w:rsidRDefault="00391183" w:rsidP="00382F7F">
      <w:pPr>
        <w:pStyle w:val="NoSpacing"/>
        <w:numPr>
          <w:ilvl w:val="0"/>
          <w:numId w:val="49"/>
        </w:numPr>
        <w:rPr>
          <w:rFonts w:ascii="Arial" w:hAnsi="Arial" w:cs="Arial"/>
          <w:sz w:val="24"/>
          <w:szCs w:val="24"/>
        </w:rPr>
      </w:pPr>
      <w:proofErr w:type="spellStart"/>
      <w:r>
        <w:rPr>
          <w:rFonts w:ascii="Arial" w:hAnsi="Arial" w:cs="Arial"/>
          <w:sz w:val="24"/>
          <w:szCs w:val="24"/>
        </w:rPr>
        <w:t>u</w:t>
      </w:r>
      <w:r w:rsidR="00075D56">
        <w:rPr>
          <w:rFonts w:ascii="Arial" w:hAnsi="Arial" w:cs="Arial"/>
          <w:sz w:val="24"/>
          <w:szCs w:val="24"/>
        </w:rPr>
        <w:t>pskirting</w:t>
      </w:r>
      <w:proofErr w:type="spellEnd"/>
      <w:r w:rsidR="004E1550">
        <w:rPr>
          <w:rFonts w:ascii="Arial" w:hAnsi="Arial" w:cs="Arial"/>
          <w:sz w:val="24"/>
          <w:szCs w:val="24"/>
        </w:rPr>
        <w:t xml:space="preserve"> </w:t>
      </w:r>
    </w:p>
    <w:p w14:paraId="0539C8F4" w14:textId="42532E2E" w:rsidR="00D81253" w:rsidRPr="00880D10" w:rsidRDefault="00391183" w:rsidP="00382F7F">
      <w:pPr>
        <w:pStyle w:val="NoSpacing"/>
        <w:numPr>
          <w:ilvl w:val="0"/>
          <w:numId w:val="49"/>
        </w:numPr>
        <w:rPr>
          <w:rFonts w:ascii="Arial" w:hAnsi="Arial" w:cs="Arial"/>
          <w:sz w:val="24"/>
          <w:szCs w:val="24"/>
        </w:rPr>
      </w:pPr>
      <w:r>
        <w:rPr>
          <w:rFonts w:ascii="Arial" w:hAnsi="Arial" w:cs="Arial"/>
          <w:sz w:val="24"/>
          <w:szCs w:val="24"/>
        </w:rPr>
        <w:t>s</w:t>
      </w:r>
      <w:r w:rsidR="00D81253" w:rsidRPr="00880D10">
        <w:rPr>
          <w:rFonts w:ascii="Arial" w:hAnsi="Arial" w:cs="Arial"/>
          <w:sz w:val="24"/>
          <w:szCs w:val="24"/>
        </w:rPr>
        <w:t>exually harmful or problematic behaviour</w:t>
      </w:r>
    </w:p>
    <w:p w14:paraId="14DEE12E" w14:textId="6637EFE5" w:rsidR="00D81253" w:rsidRPr="00880D10" w:rsidRDefault="00391183" w:rsidP="00382F7F">
      <w:pPr>
        <w:pStyle w:val="NoSpacing"/>
        <w:numPr>
          <w:ilvl w:val="0"/>
          <w:numId w:val="49"/>
        </w:numPr>
        <w:rPr>
          <w:rFonts w:ascii="Arial" w:hAnsi="Arial" w:cs="Arial"/>
          <w:sz w:val="24"/>
          <w:szCs w:val="24"/>
        </w:rPr>
      </w:pPr>
      <w:r>
        <w:rPr>
          <w:rFonts w:ascii="Arial" w:hAnsi="Arial" w:cs="Arial"/>
          <w:sz w:val="24"/>
          <w:szCs w:val="24"/>
        </w:rPr>
        <w:t>g</w:t>
      </w:r>
      <w:r w:rsidR="00D81253" w:rsidRPr="00880D10">
        <w:rPr>
          <w:rFonts w:ascii="Arial" w:hAnsi="Arial" w:cs="Arial"/>
          <w:sz w:val="24"/>
          <w:szCs w:val="24"/>
        </w:rPr>
        <w:t>ang initiation or hazing type violence</w:t>
      </w:r>
    </w:p>
    <w:p w14:paraId="45715F74" w14:textId="77777777" w:rsidR="00732B3B" w:rsidRPr="00880D10" w:rsidRDefault="00732B3B" w:rsidP="00732B3B">
      <w:pPr>
        <w:pStyle w:val="NoSpacing"/>
        <w:rPr>
          <w:rFonts w:ascii="Arial" w:hAnsi="Arial" w:cs="Arial"/>
          <w:sz w:val="24"/>
          <w:szCs w:val="24"/>
        </w:rPr>
      </w:pPr>
    </w:p>
    <w:p w14:paraId="2967B265" w14:textId="27E85BD4" w:rsidR="00732B3B" w:rsidRDefault="001150FA" w:rsidP="005C387D">
      <w:pPr>
        <w:pStyle w:val="NoSpacing"/>
        <w:ind w:left="720"/>
        <w:rPr>
          <w:rFonts w:ascii="Arial" w:hAnsi="Arial" w:cs="Arial"/>
          <w:sz w:val="24"/>
          <w:szCs w:val="24"/>
        </w:rPr>
      </w:pPr>
      <w:r>
        <w:rPr>
          <w:rFonts w:ascii="Arial" w:hAnsi="Arial" w:cs="Arial"/>
          <w:sz w:val="24"/>
          <w:szCs w:val="24"/>
        </w:rPr>
        <w:t>Th</w:t>
      </w:r>
      <w:r w:rsidR="00732B3B" w:rsidRPr="00880D10">
        <w:rPr>
          <w:rFonts w:ascii="Arial" w:hAnsi="Arial" w:cs="Arial"/>
          <w:sz w:val="24"/>
          <w:szCs w:val="24"/>
        </w:rPr>
        <w:t xml:space="preserve">e school will follow Sexual Violence and Sexual Harassment guidance </w:t>
      </w:r>
      <w:r w:rsidR="00A820A1" w:rsidRPr="00880D10">
        <w:rPr>
          <w:rFonts w:ascii="Arial" w:hAnsi="Arial" w:cs="Arial"/>
          <w:sz w:val="24"/>
          <w:szCs w:val="24"/>
        </w:rPr>
        <w:t xml:space="preserve">(DfE, 2017) </w:t>
      </w:r>
      <w:r w:rsidR="00732B3B" w:rsidRPr="00880D10">
        <w:rPr>
          <w:rFonts w:ascii="Arial" w:hAnsi="Arial" w:cs="Arial"/>
          <w:sz w:val="24"/>
          <w:szCs w:val="24"/>
        </w:rPr>
        <w:t>when responding to such issues alongside local interagency procedures and the Harmful Sexual Behaviours strategy.</w:t>
      </w:r>
      <w:r w:rsidR="00825544" w:rsidRPr="00880D10">
        <w:rPr>
          <w:rFonts w:ascii="Arial" w:hAnsi="Arial" w:cs="Arial"/>
          <w:sz w:val="24"/>
          <w:szCs w:val="24"/>
        </w:rPr>
        <w:t xml:space="preserve">  This includes responding to any reports in a child centred manner and undertaking an immediate risk and needs assessment in relation to the victim, the alleged perpetrator and other children.  The school will respond to reports of sexual violence and </w:t>
      </w:r>
      <w:r w:rsidR="00D73D5D" w:rsidRPr="00880D10">
        <w:rPr>
          <w:rFonts w:ascii="Arial" w:hAnsi="Arial" w:cs="Arial"/>
          <w:sz w:val="24"/>
          <w:szCs w:val="24"/>
        </w:rPr>
        <w:t>sexual harassment</w:t>
      </w:r>
      <w:r w:rsidR="00825544" w:rsidRPr="00880D10">
        <w:rPr>
          <w:rFonts w:ascii="Arial" w:hAnsi="Arial" w:cs="Arial"/>
          <w:sz w:val="24"/>
          <w:szCs w:val="24"/>
        </w:rPr>
        <w:t xml:space="preserve"> on a </w:t>
      </w:r>
      <w:r w:rsidR="007936EC" w:rsidRPr="00880D10">
        <w:rPr>
          <w:rFonts w:ascii="Arial" w:hAnsi="Arial" w:cs="Arial"/>
          <w:sz w:val="24"/>
          <w:szCs w:val="24"/>
        </w:rPr>
        <w:t>case-by-case</w:t>
      </w:r>
      <w:r w:rsidR="00825544" w:rsidRPr="00880D10">
        <w:rPr>
          <w:rFonts w:ascii="Arial" w:hAnsi="Arial" w:cs="Arial"/>
          <w:sz w:val="24"/>
          <w:szCs w:val="24"/>
        </w:rPr>
        <w:t xml:space="preserve"> basis considering the </w:t>
      </w:r>
      <w:r w:rsidR="00206AC7">
        <w:rPr>
          <w:rFonts w:ascii="Arial" w:hAnsi="Arial" w:cs="Arial"/>
          <w:sz w:val="24"/>
          <w:szCs w:val="24"/>
        </w:rPr>
        <w:t xml:space="preserve">Luton </w:t>
      </w:r>
      <w:r w:rsidR="00941394">
        <w:rPr>
          <w:rFonts w:ascii="Arial" w:hAnsi="Arial" w:cs="Arial"/>
          <w:sz w:val="24"/>
          <w:szCs w:val="24"/>
        </w:rPr>
        <w:t>T</w:t>
      </w:r>
      <w:r w:rsidR="00825544" w:rsidRPr="00880D10">
        <w:rPr>
          <w:rFonts w:ascii="Arial" w:hAnsi="Arial" w:cs="Arial"/>
          <w:sz w:val="24"/>
          <w:szCs w:val="24"/>
        </w:rPr>
        <w:t xml:space="preserve">hresholds </w:t>
      </w:r>
      <w:r w:rsidR="00941394">
        <w:rPr>
          <w:rFonts w:ascii="Arial" w:hAnsi="Arial" w:cs="Arial"/>
          <w:sz w:val="24"/>
          <w:szCs w:val="24"/>
        </w:rPr>
        <w:t>F</w:t>
      </w:r>
      <w:r w:rsidR="00825544" w:rsidRPr="00880D10">
        <w:rPr>
          <w:rFonts w:ascii="Arial" w:hAnsi="Arial" w:cs="Arial"/>
          <w:sz w:val="24"/>
          <w:szCs w:val="24"/>
        </w:rPr>
        <w:t xml:space="preserve">ramework, whether a criminal offence may have been considered and </w:t>
      </w:r>
      <w:r w:rsidR="00BE0E19">
        <w:rPr>
          <w:rFonts w:ascii="Arial" w:hAnsi="Arial" w:cs="Arial"/>
          <w:sz w:val="24"/>
          <w:szCs w:val="24"/>
        </w:rPr>
        <w:t>whether a report to the Multi</w:t>
      </w:r>
      <w:r w:rsidR="00D73D5D" w:rsidRPr="00880D10">
        <w:rPr>
          <w:rFonts w:ascii="Arial" w:hAnsi="Arial" w:cs="Arial"/>
          <w:sz w:val="24"/>
          <w:szCs w:val="24"/>
        </w:rPr>
        <w:t xml:space="preserve"> </w:t>
      </w:r>
      <w:r w:rsidR="00BE0E19">
        <w:rPr>
          <w:rFonts w:ascii="Arial" w:hAnsi="Arial" w:cs="Arial"/>
          <w:sz w:val="24"/>
          <w:szCs w:val="24"/>
        </w:rPr>
        <w:t xml:space="preserve">Agency Safeguarding </w:t>
      </w:r>
      <w:r w:rsidR="00D73D5D" w:rsidRPr="00880D10">
        <w:rPr>
          <w:rFonts w:ascii="Arial" w:hAnsi="Arial" w:cs="Arial"/>
          <w:sz w:val="24"/>
          <w:szCs w:val="24"/>
        </w:rPr>
        <w:t>Hub is necessary.  The school will also consider seeking specialist advice, guidance and assessment and will work with partner agencies in relation to management of information and what should be shared with staff, parents and carers.</w:t>
      </w:r>
      <w:r w:rsidR="00956B78" w:rsidRPr="00880D10">
        <w:rPr>
          <w:rFonts w:ascii="Arial" w:hAnsi="Arial" w:cs="Arial"/>
          <w:sz w:val="24"/>
          <w:szCs w:val="24"/>
        </w:rPr>
        <w:t xml:space="preserve">  </w:t>
      </w:r>
    </w:p>
    <w:p w14:paraId="0A338A96" w14:textId="77777777" w:rsidR="000C0F44" w:rsidRDefault="000C0F44" w:rsidP="00732B3B">
      <w:pPr>
        <w:pStyle w:val="NoSpacing"/>
        <w:rPr>
          <w:rFonts w:ascii="Arial" w:hAnsi="Arial" w:cs="Arial"/>
          <w:sz w:val="24"/>
          <w:szCs w:val="24"/>
        </w:rPr>
      </w:pPr>
    </w:p>
    <w:p w14:paraId="3730E0A0" w14:textId="1D07513A" w:rsidR="000C0F44" w:rsidRDefault="00854E70" w:rsidP="005C387D">
      <w:pPr>
        <w:pStyle w:val="NoSpacing"/>
        <w:ind w:left="720"/>
        <w:rPr>
          <w:rFonts w:ascii="Arial" w:hAnsi="Arial" w:cs="Arial"/>
          <w:sz w:val="24"/>
          <w:szCs w:val="24"/>
        </w:rPr>
      </w:pPr>
      <w:r>
        <w:rPr>
          <w:rFonts w:ascii="Arial" w:hAnsi="Arial" w:cs="Arial"/>
          <w:sz w:val="24"/>
          <w:szCs w:val="24"/>
        </w:rPr>
        <w:t>U</w:t>
      </w:r>
      <w:r w:rsidR="007867FE">
        <w:rPr>
          <w:rFonts w:ascii="Arial" w:hAnsi="Arial" w:cs="Arial"/>
          <w:sz w:val="24"/>
          <w:szCs w:val="24"/>
        </w:rPr>
        <w:t xml:space="preserve">p </w:t>
      </w:r>
      <w:r w:rsidR="00941394">
        <w:rPr>
          <w:rFonts w:ascii="Arial" w:hAnsi="Arial" w:cs="Arial"/>
          <w:sz w:val="24"/>
          <w:szCs w:val="24"/>
        </w:rPr>
        <w:t>s</w:t>
      </w:r>
      <w:r w:rsidR="000C0F44">
        <w:rPr>
          <w:rFonts w:ascii="Arial" w:hAnsi="Arial" w:cs="Arial"/>
          <w:sz w:val="24"/>
          <w:szCs w:val="24"/>
        </w:rPr>
        <w:t>kirting is an illegal offence which typically involves taking a picture under a person’s clothing without them knowing, with the intention of viewing their genitals or buttocks to obtain sexual gratification, or cause the victim humiliat</w:t>
      </w:r>
      <w:r w:rsidR="00391183">
        <w:rPr>
          <w:rFonts w:ascii="Arial" w:hAnsi="Arial" w:cs="Arial"/>
          <w:sz w:val="24"/>
          <w:szCs w:val="24"/>
        </w:rPr>
        <w:t>ion, distress or alarm</w:t>
      </w:r>
    </w:p>
    <w:p w14:paraId="787BE234" w14:textId="0EB83389" w:rsidR="00B0648F" w:rsidRPr="00B0648F" w:rsidRDefault="00713F75" w:rsidP="005C387D">
      <w:pPr>
        <w:pStyle w:val="Default"/>
        <w:spacing w:before="100" w:beforeAutospacing="1" w:after="100" w:afterAutospacing="1"/>
        <w:ind w:left="720"/>
        <w:rPr>
          <w:rFonts w:eastAsia="Calibri"/>
          <w:i/>
          <w:szCs w:val="23"/>
          <w:lang w:eastAsia="en-US"/>
        </w:rPr>
      </w:pPr>
      <w:r>
        <w:rPr>
          <w:rFonts w:eastAsia="Calibri"/>
          <w:color w:val="auto"/>
        </w:rPr>
        <w:t>Gill Blowers Nursery School</w:t>
      </w:r>
      <w:r w:rsidR="00EE50A6" w:rsidRPr="00B0648F">
        <w:rPr>
          <w:rFonts w:eastAsia="Calibri"/>
          <w:color w:val="auto"/>
        </w:rPr>
        <w:t xml:space="preserve"> understands serious violence and what may signal that children are at risk from, or are involved in serious violent crime. Indicators may include increased absences, a change in friendships/relationships with older individuals or groups, a significant decline in performance, </w:t>
      </w:r>
      <w:r w:rsidR="007F04C0" w:rsidRPr="00B0648F">
        <w:rPr>
          <w:rFonts w:eastAsia="Calibri"/>
          <w:color w:val="auto"/>
        </w:rPr>
        <w:t>self-harm</w:t>
      </w:r>
      <w:r w:rsidR="00EE50A6" w:rsidRPr="00B0648F">
        <w:rPr>
          <w:rFonts w:eastAsia="Calibri"/>
          <w:color w:val="auto"/>
        </w:rPr>
        <w:t xml:space="preserve">, significant change in </w:t>
      </w:r>
      <w:r w:rsidR="007F04C0" w:rsidRPr="00B0648F">
        <w:rPr>
          <w:rFonts w:eastAsia="Calibri"/>
          <w:color w:val="auto"/>
        </w:rPr>
        <w:t>wellbeing</w:t>
      </w:r>
      <w:r w:rsidR="00EE50A6" w:rsidRPr="00B0648F">
        <w:rPr>
          <w:rFonts w:eastAsia="Calibri"/>
          <w:color w:val="auto"/>
        </w:rPr>
        <w:t xml:space="preserve"> or signs of assaulted/unexplained injuries. Unexplained gifts or new </w:t>
      </w:r>
      <w:r w:rsidR="007F04C0" w:rsidRPr="00B0648F">
        <w:rPr>
          <w:rFonts w:eastAsia="Calibri"/>
          <w:color w:val="auto"/>
        </w:rPr>
        <w:t>possessions</w:t>
      </w:r>
      <w:r w:rsidR="00EE50A6" w:rsidRPr="00B0648F">
        <w:rPr>
          <w:rFonts w:eastAsia="Calibri"/>
          <w:color w:val="auto"/>
        </w:rPr>
        <w:t xml:space="preserve"> could indicate that children have been </w:t>
      </w:r>
      <w:r w:rsidR="007F04C0" w:rsidRPr="00B0648F">
        <w:rPr>
          <w:rFonts w:eastAsia="Calibri"/>
          <w:color w:val="auto"/>
        </w:rPr>
        <w:t>appropriated</w:t>
      </w:r>
      <w:r w:rsidR="00EE50A6" w:rsidRPr="00B0648F">
        <w:rPr>
          <w:rFonts w:eastAsia="Calibri"/>
          <w:color w:val="auto"/>
        </w:rPr>
        <w:t xml:space="preserve">, or are involved with, </w:t>
      </w:r>
      <w:r w:rsidR="007F04C0" w:rsidRPr="00B0648F">
        <w:rPr>
          <w:rFonts w:eastAsia="Calibri"/>
          <w:color w:val="auto"/>
        </w:rPr>
        <w:t>individuals</w:t>
      </w:r>
      <w:r w:rsidR="00EE50A6" w:rsidRPr="00B0648F">
        <w:rPr>
          <w:rFonts w:eastAsia="Calibri"/>
          <w:color w:val="auto"/>
        </w:rPr>
        <w:t xml:space="preserve"> associated </w:t>
      </w:r>
      <w:r w:rsidR="00391183">
        <w:rPr>
          <w:rFonts w:eastAsia="Calibri"/>
          <w:color w:val="auto"/>
        </w:rPr>
        <w:t>with criminal networks or gangs</w:t>
      </w:r>
      <w:r w:rsidR="008F48A2">
        <w:rPr>
          <w:rFonts w:eastAsia="Calibri"/>
          <w:color w:val="auto"/>
        </w:rPr>
        <w:br/>
      </w:r>
    </w:p>
    <w:p w14:paraId="65EE0209" w14:textId="3482AD29" w:rsidR="002B7285" w:rsidRPr="002B7285" w:rsidRDefault="008A50BB" w:rsidP="005C387D">
      <w:pPr>
        <w:pStyle w:val="Default"/>
        <w:spacing w:before="100" w:beforeAutospacing="1" w:after="100" w:afterAutospacing="1"/>
        <w:ind w:left="720"/>
        <w:rPr>
          <w:rFonts w:eastAsia="Calibri"/>
          <w:i/>
          <w:szCs w:val="23"/>
          <w:lang w:eastAsia="en-US"/>
        </w:rPr>
      </w:pPr>
      <w:r>
        <w:rPr>
          <w:rFonts w:eastAsia="Calibri"/>
          <w:lang w:eastAsia="en-US"/>
        </w:rPr>
        <w:t>Gill Blowers Nursery School</w:t>
      </w:r>
      <w:r w:rsidR="007D5F37">
        <w:rPr>
          <w:rFonts w:eastAsia="Calibri"/>
          <w:szCs w:val="23"/>
          <w:lang w:eastAsia="en-US"/>
        </w:rPr>
        <w:t xml:space="preserve"> understand contextual </w:t>
      </w:r>
      <w:r w:rsidR="00277327">
        <w:rPr>
          <w:rFonts w:eastAsia="Calibri"/>
          <w:szCs w:val="23"/>
          <w:lang w:eastAsia="en-US"/>
        </w:rPr>
        <w:t>safeguarding and</w:t>
      </w:r>
      <w:r w:rsidR="007D5F37">
        <w:rPr>
          <w:rFonts w:eastAsia="Calibri"/>
          <w:szCs w:val="23"/>
          <w:lang w:eastAsia="en-US"/>
        </w:rPr>
        <w:t xml:space="preserve"> will make</w:t>
      </w:r>
      <w:r w:rsidR="008F48A2">
        <w:rPr>
          <w:rFonts w:eastAsia="Calibri"/>
          <w:szCs w:val="23"/>
          <w:lang w:eastAsia="en-US"/>
        </w:rPr>
        <w:t xml:space="preserve"> a referral in the first instance</w:t>
      </w:r>
      <w:r w:rsidR="00B74F7E">
        <w:rPr>
          <w:rFonts w:eastAsia="Calibri"/>
          <w:szCs w:val="23"/>
          <w:lang w:eastAsia="en-US"/>
        </w:rPr>
        <w:t xml:space="preserve"> </w:t>
      </w:r>
      <w:r w:rsidR="008F48A2">
        <w:rPr>
          <w:rFonts w:eastAsia="Calibri"/>
          <w:szCs w:val="23"/>
          <w:lang w:eastAsia="en-US"/>
        </w:rPr>
        <w:t>if apparent</w:t>
      </w:r>
      <w:r w:rsidR="002B7285">
        <w:rPr>
          <w:rFonts w:eastAsia="Calibri"/>
          <w:i/>
          <w:szCs w:val="23"/>
          <w:lang w:eastAsia="en-US"/>
        </w:rPr>
        <w:br/>
      </w:r>
      <w:r w:rsidR="002B7285" w:rsidRPr="002B7285">
        <w:rPr>
          <w:rFonts w:eastAsia="Calibri"/>
          <w:szCs w:val="23"/>
          <w:lang w:eastAsia="en-US"/>
        </w:rPr>
        <w:t xml:space="preserve">. </w:t>
      </w:r>
    </w:p>
    <w:p w14:paraId="6ACE77C0" w14:textId="77777777" w:rsidR="00D81253" w:rsidRPr="00880D10" w:rsidRDefault="00D81253" w:rsidP="00D81253">
      <w:pPr>
        <w:pStyle w:val="NoSpacing"/>
        <w:rPr>
          <w:rFonts w:ascii="Arial" w:hAnsi="Arial" w:cs="Arial"/>
          <w:sz w:val="24"/>
          <w:szCs w:val="24"/>
        </w:rPr>
      </w:pPr>
    </w:p>
    <w:p w14:paraId="3FA0C1AB" w14:textId="76891057" w:rsidR="00D81253" w:rsidRPr="007234A4" w:rsidRDefault="00CC0280" w:rsidP="007234A4">
      <w:pPr>
        <w:pStyle w:val="Heading2"/>
      </w:pPr>
      <w:bookmarkStart w:id="34" w:name="_Toc49255217"/>
      <w:r>
        <w:t>17</w:t>
      </w:r>
      <w:r w:rsidR="00070180" w:rsidRPr="00880D10">
        <w:t>.</w:t>
      </w:r>
      <w:r w:rsidR="00070180" w:rsidRPr="00880D10">
        <w:tab/>
      </w:r>
      <w:r w:rsidR="00367D94" w:rsidRPr="00880D10">
        <w:t xml:space="preserve">Safeguarding Children in Specific Circumstances: </w:t>
      </w:r>
      <w:r w:rsidR="00D81253" w:rsidRPr="00880D10">
        <w:t>Sexualised behaviours</w:t>
      </w:r>
      <w:bookmarkEnd w:id="34"/>
    </w:p>
    <w:p w14:paraId="153281E9" w14:textId="3CC3D358" w:rsidR="00D81253" w:rsidRPr="00880D10" w:rsidRDefault="001339D5" w:rsidP="005C387D">
      <w:pPr>
        <w:pStyle w:val="NoSpacing"/>
        <w:ind w:left="720"/>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 xml:space="preserve">here children display sexualised behaviours, the behaviours will be considered in accordance with the children’s developmental understanding, age and impact on the alleged victim.  Tools such as </w:t>
      </w:r>
      <w:r w:rsidR="00941394">
        <w:rPr>
          <w:rFonts w:ascii="Arial" w:hAnsi="Arial" w:cs="Arial"/>
          <w:sz w:val="24"/>
          <w:szCs w:val="24"/>
        </w:rPr>
        <w:t xml:space="preserve">the </w:t>
      </w:r>
      <w:r w:rsidR="00D81253" w:rsidRPr="00880D10">
        <w:rPr>
          <w:rFonts w:ascii="Arial" w:hAnsi="Arial" w:cs="Arial"/>
          <w:sz w:val="24"/>
          <w:szCs w:val="24"/>
        </w:rPr>
        <w:t>Brook Traffic Light Tool will be used to assist in determining whether the behaviour is developm</w:t>
      </w:r>
      <w:r w:rsidR="001C227B">
        <w:rPr>
          <w:rFonts w:ascii="Arial" w:hAnsi="Arial" w:cs="Arial"/>
          <w:sz w:val="24"/>
          <w:szCs w:val="24"/>
        </w:rPr>
        <w:t>ental or a cause for concern. T</w:t>
      </w:r>
      <w:r w:rsidR="00D81253" w:rsidRPr="00880D10">
        <w:rPr>
          <w:rFonts w:ascii="Arial" w:hAnsi="Arial" w:cs="Arial"/>
          <w:sz w:val="24"/>
          <w:szCs w:val="24"/>
        </w:rPr>
        <w:t>his will assist in ensuring the child/</w:t>
      </w:r>
      <w:proofErr w:type="spellStart"/>
      <w:r w:rsidR="00D81253" w:rsidRPr="00880D10">
        <w:rPr>
          <w:rFonts w:ascii="Arial" w:hAnsi="Arial" w:cs="Arial"/>
          <w:sz w:val="24"/>
          <w:szCs w:val="24"/>
        </w:rPr>
        <w:t>ren</w:t>
      </w:r>
      <w:proofErr w:type="spellEnd"/>
      <w:r w:rsidR="00D81253" w:rsidRPr="00880D10">
        <w:rPr>
          <w:rFonts w:ascii="Arial" w:hAnsi="Arial" w:cs="Arial"/>
          <w:sz w:val="24"/>
          <w:szCs w:val="24"/>
        </w:rPr>
        <w:t xml:space="preserve"> receive the right support at the right time either via an Early Help response or referral to Children’s Social Care</w:t>
      </w:r>
    </w:p>
    <w:p w14:paraId="4DAE7161" w14:textId="77777777" w:rsidR="00D81253" w:rsidRPr="00880D10" w:rsidRDefault="00D81253" w:rsidP="00D81253">
      <w:pPr>
        <w:pStyle w:val="NoSpacing"/>
        <w:rPr>
          <w:rFonts w:ascii="Arial" w:hAnsi="Arial" w:cs="Arial"/>
          <w:sz w:val="24"/>
          <w:szCs w:val="24"/>
        </w:rPr>
      </w:pPr>
    </w:p>
    <w:p w14:paraId="384076BF" w14:textId="3F8FB66E" w:rsidR="00D81253" w:rsidRPr="00880D10" w:rsidRDefault="001339D5" w:rsidP="005C387D">
      <w:pPr>
        <w:pStyle w:val="NoSpacing"/>
        <w:ind w:left="720"/>
        <w:rPr>
          <w:rFonts w:ascii="Arial" w:hAnsi="Arial" w:cs="Arial"/>
          <w:sz w:val="24"/>
          <w:szCs w:val="24"/>
        </w:rPr>
      </w:pPr>
      <w:r>
        <w:rPr>
          <w:rFonts w:ascii="Arial" w:hAnsi="Arial" w:cs="Arial"/>
          <w:sz w:val="24"/>
          <w:szCs w:val="24"/>
        </w:rPr>
        <w:t>I</w:t>
      </w:r>
      <w:r w:rsidR="00D81253" w:rsidRPr="00880D10">
        <w:rPr>
          <w:rFonts w:ascii="Arial" w:hAnsi="Arial" w:cs="Arial"/>
          <w:sz w:val="24"/>
          <w:szCs w:val="24"/>
        </w:rPr>
        <w:t>n all cases o</w:t>
      </w:r>
      <w:r w:rsidR="00767983" w:rsidRPr="00880D10">
        <w:rPr>
          <w:rFonts w:ascii="Arial" w:hAnsi="Arial" w:cs="Arial"/>
          <w:sz w:val="24"/>
          <w:szCs w:val="24"/>
        </w:rPr>
        <w:t>f peer on peer abuse the school</w:t>
      </w:r>
      <w:r w:rsidR="00D81253" w:rsidRPr="00880D10">
        <w:rPr>
          <w:rFonts w:ascii="Arial" w:hAnsi="Arial" w:cs="Arial"/>
          <w:sz w:val="24"/>
          <w:szCs w:val="24"/>
        </w:rPr>
        <w:t xml:space="preserve"> will consider the vulnerability of all children including those alleged to have caused the harm and those alleged to be victims and provide a safeguarding response consistent with the </w:t>
      </w:r>
      <w:r w:rsidR="00C459BC">
        <w:rPr>
          <w:rFonts w:ascii="Arial" w:hAnsi="Arial" w:cs="Arial"/>
          <w:sz w:val="24"/>
          <w:szCs w:val="24"/>
        </w:rPr>
        <w:t xml:space="preserve">Luton </w:t>
      </w:r>
      <w:r w:rsidR="00391183">
        <w:rPr>
          <w:rFonts w:ascii="Arial" w:hAnsi="Arial" w:cs="Arial"/>
          <w:sz w:val="24"/>
          <w:szCs w:val="24"/>
        </w:rPr>
        <w:t>Thresholds Framework</w:t>
      </w:r>
      <w:r w:rsidR="00941394">
        <w:rPr>
          <w:rFonts w:ascii="Arial" w:hAnsi="Arial" w:cs="Arial"/>
          <w:sz w:val="24"/>
          <w:szCs w:val="24"/>
        </w:rPr>
        <w:t>.</w:t>
      </w:r>
      <w:r w:rsidR="00490D19">
        <w:rPr>
          <w:rFonts w:ascii="Arial" w:hAnsi="Arial" w:cs="Arial"/>
          <w:sz w:val="24"/>
          <w:szCs w:val="24"/>
        </w:rPr>
        <w:t xml:space="preserve"> </w:t>
      </w:r>
      <w:r w:rsidR="00941394" w:rsidRPr="008530B5">
        <w:rPr>
          <w:rFonts w:ascii="Arial" w:hAnsi="Arial" w:cs="Arial"/>
          <w:sz w:val="24"/>
          <w:szCs w:val="24"/>
        </w:rPr>
        <w:t>C</w:t>
      </w:r>
      <w:r w:rsidR="00490D19" w:rsidRPr="008530B5">
        <w:rPr>
          <w:rFonts w:ascii="Arial" w:hAnsi="Arial" w:cs="Arial"/>
          <w:sz w:val="24"/>
          <w:szCs w:val="24"/>
        </w:rPr>
        <w:t xml:space="preserve">onsideration will be applied to violence in young </w:t>
      </w:r>
      <w:r w:rsidR="00467493" w:rsidRPr="008530B5">
        <w:rPr>
          <w:rFonts w:ascii="Arial" w:hAnsi="Arial" w:cs="Arial"/>
          <w:sz w:val="24"/>
          <w:szCs w:val="24"/>
        </w:rPr>
        <w:t>people’s</w:t>
      </w:r>
      <w:r w:rsidR="00490D19" w:rsidRPr="008530B5">
        <w:rPr>
          <w:rFonts w:ascii="Arial" w:hAnsi="Arial" w:cs="Arial"/>
          <w:sz w:val="24"/>
          <w:szCs w:val="24"/>
        </w:rPr>
        <w:t xml:space="preserve"> relationships</w:t>
      </w:r>
    </w:p>
    <w:p w14:paraId="1C18556E" w14:textId="77777777" w:rsidR="00D81253" w:rsidRPr="00880D10" w:rsidRDefault="00D81253" w:rsidP="00D81253">
      <w:pPr>
        <w:pStyle w:val="NoSpacing"/>
        <w:rPr>
          <w:rFonts w:ascii="Arial" w:hAnsi="Arial" w:cs="Arial"/>
          <w:sz w:val="24"/>
          <w:szCs w:val="24"/>
        </w:rPr>
      </w:pPr>
    </w:p>
    <w:p w14:paraId="6C9220D8" w14:textId="07565D2D" w:rsidR="00D81253" w:rsidRPr="00880D10" w:rsidRDefault="001339D5" w:rsidP="005C387D">
      <w:pPr>
        <w:pStyle w:val="NoSpacing"/>
        <w:ind w:left="720"/>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here necessary, the school behaviour policies will be invoked and any sanctions applied will be consistent with these procedures</w:t>
      </w:r>
    </w:p>
    <w:p w14:paraId="3D02EE0A" w14:textId="77777777" w:rsidR="00D81253" w:rsidRPr="00880D10" w:rsidRDefault="00D81253" w:rsidP="00D81253">
      <w:pPr>
        <w:pStyle w:val="NoSpacing"/>
        <w:rPr>
          <w:rFonts w:ascii="Arial" w:hAnsi="Arial" w:cs="Arial"/>
          <w:sz w:val="24"/>
          <w:szCs w:val="24"/>
        </w:rPr>
      </w:pPr>
    </w:p>
    <w:p w14:paraId="3472BAF1" w14:textId="17413834" w:rsidR="00D81253" w:rsidRPr="00880D10" w:rsidRDefault="001339D5" w:rsidP="005C387D">
      <w:pPr>
        <w:pStyle w:val="NoSpacing"/>
        <w:ind w:left="720"/>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here issues indicate that a criminal offence may have been committed a report will be made to Bedfordshire police</w:t>
      </w:r>
    </w:p>
    <w:p w14:paraId="307A8A11" w14:textId="77777777" w:rsidR="00D81253" w:rsidRPr="00880D10" w:rsidRDefault="00D81253" w:rsidP="00D81253">
      <w:pPr>
        <w:pStyle w:val="NoSpacing"/>
        <w:rPr>
          <w:rFonts w:ascii="Arial" w:hAnsi="Arial" w:cs="Arial"/>
          <w:b/>
          <w:sz w:val="24"/>
          <w:szCs w:val="24"/>
        </w:rPr>
      </w:pPr>
    </w:p>
    <w:p w14:paraId="680F71D5" w14:textId="77777777" w:rsidR="00D9669C" w:rsidRPr="00880D10" w:rsidRDefault="00D9669C" w:rsidP="00D81253">
      <w:pPr>
        <w:pStyle w:val="NoSpacing"/>
        <w:rPr>
          <w:rFonts w:ascii="Arial" w:hAnsi="Arial" w:cs="Arial"/>
          <w:b/>
          <w:sz w:val="24"/>
          <w:szCs w:val="24"/>
        </w:rPr>
      </w:pPr>
    </w:p>
    <w:p w14:paraId="338EF968" w14:textId="787467A5" w:rsidR="00D81253" w:rsidRPr="00880D10" w:rsidRDefault="00CC0280" w:rsidP="007234A4">
      <w:pPr>
        <w:pStyle w:val="Heading2"/>
      </w:pPr>
      <w:bookmarkStart w:id="35" w:name="_16._Safeguarding_Children"/>
      <w:bookmarkStart w:id="36" w:name="_Toc49255218"/>
      <w:bookmarkEnd w:id="35"/>
      <w:r>
        <w:t>18</w:t>
      </w:r>
      <w:r w:rsidR="00070180" w:rsidRPr="00880D10">
        <w:t>.</w:t>
      </w:r>
      <w:r w:rsidR="00070180" w:rsidRPr="00880D10">
        <w:tab/>
      </w:r>
      <w:r w:rsidR="00367D94" w:rsidRPr="00880D10">
        <w:t xml:space="preserve">Safeguarding Children in Specific Circumstances: </w:t>
      </w:r>
      <w:r w:rsidR="00D81253" w:rsidRPr="00880D10">
        <w:t>Gang related violence</w:t>
      </w:r>
      <w:r w:rsidR="00277327">
        <w:t xml:space="preserve"> (Contextual/Extra Familial Risk)</w:t>
      </w:r>
      <w:bookmarkEnd w:id="36"/>
    </w:p>
    <w:p w14:paraId="0F02DC62" w14:textId="77777777" w:rsidR="00D81253" w:rsidRPr="00880D10" w:rsidRDefault="00D81253" w:rsidP="00D81253">
      <w:pPr>
        <w:pStyle w:val="NoSpacing"/>
        <w:rPr>
          <w:rFonts w:ascii="Arial" w:hAnsi="Arial" w:cs="Arial"/>
          <w:sz w:val="24"/>
          <w:szCs w:val="24"/>
        </w:rPr>
      </w:pPr>
    </w:p>
    <w:p w14:paraId="7BCD47A8" w14:textId="3C15E6DA" w:rsidR="00D81253" w:rsidRPr="00880D10" w:rsidRDefault="001339D5" w:rsidP="005C387D">
      <w:pPr>
        <w:pStyle w:val="NoSpacing"/>
        <w:ind w:left="720"/>
        <w:rPr>
          <w:rFonts w:ascii="Arial" w:hAnsi="Arial" w:cs="Arial"/>
          <w:sz w:val="24"/>
          <w:szCs w:val="24"/>
        </w:rPr>
      </w:pPr>
      <w:r>
        <w:rPr>
          <w:rFonts w:ascii="Arial" w:hAnsi="Arial" w:cs="Arial"/>
          <w:sz w:val="24"/>
          <w:szCs w:val="24"/>
        </w:rPr>
        <w:t>T</w:t>
      </w:r>
      <w:r w:rsidR="00B31B93" w:rsidRPr="00880D10">
        <w:rPr>
          <w:rFonts w:ascii="Arial" w:hAnsi="Arial" w:cs="Arial"/>
          <w:sz w:val="24"/>
          <w:szCs w:val="24"/>
        </w:rPr>
        <w:t>he school</w:t>
      </w:r>
      <w:r w:rsidR="00D81253" w:rsidRPr="00880D10">
        <w:rPr>
          <w:rFonts w:ascii="Arial" w:hAnsi="Arial" w:cs="Arial"/>
          <w:sz w:val="24"/>
          <w:szCs w:val="24"/>
        </w:rPr>
        <w:t xml:space="preserve"> recognises the risks posed to children in relation to involvement in gang related </w:t>
      </w:r>
      <w:r w:rsidR="00277327" w:rsidRPr="00880D10">
        <w:rPr>
          <w:rFonts w:ascii="Arial" w:hAnsi="Arial" w:cs="Arial"/>
          <w:sz w:val="24"/>
          <w:szCs w:val="24"/>
        </w:rPr>
        <w:t>activity, which</w:t>
      </w:r>
      <w:r w:rsidR="00D81253" w:rsidRPr="00880D10">
        <w:rPr>
          <w:rFonts w:ascii="Arial" w:hAnsi="Arial" w:cs="Arial"/>
          <w:sz w:val="24"/>
          <w:szCs w:val="24"/>
        </w:rPr>
        <w:t xml:space="preserve"> may be street gang, peer group or organised crime. Young people who are involved in gangs are more like to suffer harm themselves, through retaliatory violence, displaced retaliation</w:t>
      </w:r>
      <w:r w:rsidR="00941394">
        <w:rPr>
          <w:rFonts w:ascii="Arial" w:hAnsi="Arial" w:cs="Arial"/>
          <w:sz w:val="24"/>
          <w:szCs w:val="24"/>
        </w:rPr>
        <w:t>,</w:t>
      </w:r>
      <w:r w:rsidR="00D81253" w:rsidRPr="00880D10">
        <w:rPr>
          <w:rFonts w:ascii="Arial" w:hAnsi="Arial" w:cs="Arial"/>
          <w:sz w:val="24"/>
          <w:szCs w:val="24"/>
        </w:rPr>
        <w:t xml:space="preserve"> </w:t>
      </w:r>
      <w:r w:rsidR="00EC5BC5" w:rsidRPr="00880D10">
        <w:rPr>
          <w:rFonts w:ascii="Arial" w:hAnsi="Arial" w:cs="Arial"/>
          <w:sz w:val="24"/>
          <w:szCs w:val="24"/>
        </w:rPr>
        <w:t>territorial</w:t>
      </w:r>
      <w:r w:rsidR="00D81253" w:rsidRPr="00880D10">
        <w:rPr>
          <w:rFonts w:ascii="Arial" w:hAnsi="Arial" w:cs="Arial"/>
          <w:sz w:val="24"/>
          <w:szCs w:val="24"/>
        </w:rPr>
        <w:t xml:space="preserve"> violence with other gangs or other harm suffered whilst committing a crime. In </w:t>
      </w:r>
      <w:r w:rsidR="00277327" w:rsidRPr="00880D10">
        <w:rPr>
          <w:rFonts w:ascii="Arial" w:hAnsi="Arial" w:cs="Arial"/>
          <w:sz w:val="24"/>
          <w:szCs w:val="24"/>
        </w:rPr>
        <w:t>addition,</w:t>
      </w:r>
      <w:r w:rsidR="00D81253" w:rsidRPr="00880D10">
        <w:rPr>
          <w:rFonts w:ascii="Arial" w:hAnsi="Arial" w:cs="Arial"/>
          <w:sz w:val="24"/>
          <w:szCs w:val="24"/>
        </w:rPr>
        <w:t xml:space="preserve"> children may experience violence as part of an</w:t>
      </w:r>
      <w:r w:rsidR="00391183">
        <w:rPr>
          <w:rFonts w:ascii="Arial" w:hAnsi="Arial" w:cs="Arial"/>
          <w:sz w:val="24"/>
          <w:szCs w:val="24"/>
        </w:rPr>
        <w:t xml:space="preserve"> initiation or hazing practices</w:t>
      </w:r>
    </w:p>
    <w:p w14:paraId="0D42F0BF" w14:textId="77777777" w:rsidR="00D81253" w:rsidRPr="00880D10" w:rsidRDefault="00D81253" w:rsidP="00D81253">
      <w:pPr>
        <w:pStyle w:val="NoSpacing"/>
        <w:rPr>
          <w:rFonts w:ascii="Arial" w:hAnsi="Arial" w:cs="Arial"/>
          <w:sz w:val="24"/>
          <w:szCs w:val="24"/>
        </w:rPr>
      </w:pPr>
    </w:p>
    <w:p w14:paraId="5C1A747A" w14:textId="2CE242A0" w:rsidR="00D81253" w:rsidRPr="00880D10" w:rsidRDefault="001339D5" w:rsidP="005C387D">
      <w:pPr>
        <w:pStyle w:val="NoSpacing"/>
        <w:ind w:left="720"/>
        <w:rPr>
          <w:rFonts w:ascii="Arial" w:hAnsi="Arial" w:cs="Arial"/>
          <w:sz w:val="24"/>
          <w:szCs w:val="24"/>
        </w:rPr>
      </w:pPr>
      <w:r>
        <w:rPr>
          <w:rFonts w:ascii="Arial" w:hAnsi="Arial" w:cs="Arial"/>
          <w:sz w:val="24"/>
          <w:szCs w:val="24"/>
        </w:rPr>
        <w:t>Th</w:t>
      </w:r>
      <w:r w:rsidR="00D81253" w:rsidRPr="00880D10">
        <w:rPr>
          <w:rFonts w:ascii="Arial" w:hAnsi="Arial" w:cs="Arial"/>
          <w:sz w:val="24"/>
          <w:szCs w:val="24"/>
        </w:rPr>
        <w:t xml:space="preserve">e school understands that </w:t>
      </w:r>
      <w:r w:rsidR="00941394">
        <w:rPr>
          <w:rFonts w:ascii="Arial" w:hAnsi="Arial" w:cs="Arial"/>
          <w:sz w:val="24"/>
          <w:szCs w:val="24"/>
        </w:rPr>
        <w:t>e</w:t>
      </w:r>
      <w:r w:rsidR="00D81253" w:rsidRPr="00880D10">
        <w:rPr>
          <w:rFonts w:ascii="Arial" w:hAnsi="Arial" w:cs="Arial"/>
          <w:sz w:val="24"/>
          <w:szCs w:val="24"/>
        </w:rPr>
        <w:t xml:space="preserve">arly </w:t>
      </w:r>
      <w:r w:rsidR="00941394">
        <w:rPr>
          <w:rFonts w:ascii="Arial" w:hAnsi="Arial" w:cs="Arial"/>
          <w:sz w:val="24"/>
          <w:szCs w:val="24"/>
        </w:rPr>
        <w:t>h</w:t>
      </w:r>
      <w:r w:rsidR="00D81253" w:rsidRPr="00880D10">
        <w:rPr>
          <w:rFonts w:ascii="Arial" w:hAnsi="Arial" w:cs="Arial"/>
          <w:sz w:val="24"/>
          <w:szCs w:val="24"/>
        </w:rPr>
        <w:t>elp can be crucial in the early identification of children who may need additional support due to gang related activity and as such will provide an early help response when concerns are raised about indicators of gang activity</w:t>
      </w:r>
    </w:p>
    <w:p w14:paraId="7DF342C9" w14:textId="77777777" w:rsidR="00D81253" w:rsidRPr="00880D10" w:rsidRDefault="00D81253" w:rsidP="00D81253">
      <w:pPr>
        <w:pStyle w:val="NoSpacing"/>
        <w:rPr>
          <w:rFonts w:ascii="Arial" w:hAnsi="Arial" w:cs="Arial"/>
          <w:sz w:val="24"/>
          <w:szCs w:val="24"/>
        </w:rPr>
      </w:pPr>
    </w:p>
    <w:p w14:paraId="78560A62" w14:textId="50C5F185" w:rsidR="00D81253" w:rsidRPr="00880D10" w:rsidRDefault="001339D5" w:rsidP="005C387D">
      <w:pPr>
        <w:pStyle w:val="NoSpacing"/>
        <w:ind w:left="720"/>
        <w:rPr>
          <w:rFonts w:ascii="Arial" w:hAnsi="Arial" w:cs="Arial"/>
          <w:sz w:val="24"/>
          <w:szCs w:val="24"/>
        </w:rPr>
      </w:pPr>
      <w:r>
        <w:rPr>
          <w:rFonts w:ascii="Arial" w:hAnsi="Arial" w:cs="Arial"/>
          <w:sz w:val="24"/>
          <w:szCs w:val="24"/>
        </w:rPr>
        <w:t>If i</w:t>
      </w:r>
      <w:r w:rsidR="00D81253" w:rsidRPr="00880D10">
        <w:rPr>
          <w:rFonts w:ascii="Arial" w:hAnsi="Arial" w:cs="Arial"/>
          <w:sz w:val="24"/>
          <w:szCs w:val="24"/>
        </w:rPr>
        <w:t xml:space="preserve">nformation suggests a child may be at risk of significant harm due to gang related activity a referral will be made to the </w:t>
      </w:r>
      <w:r w:rsidR="00387B1A" w:rsidRPr="00880D10">
        <w:rPr>
          <w:rFonts w:ascii="Arial" w:hAnsi="Arial" w:cs="Arial"/>
          <w:sz w:val="24"/>
          <w:szCs w:val="24"/>
        </w:rPr>
        <w:t xml:space="preserve">Multi </w:t>
      </w:r>
      <w:r w:rsidR="00BE0E19">
        <w:rPr>
          <w:rFonts w:ascii="Arial" w:hAnsi="Arial" w:cs="Arial"/>
          <w:sz w:val="24"/>
          <w:szCs w:val="24"/>
        </w:rPr>
        <w:t>Agency Safeguarding</w:t>
      </w:r>
      <w:r w:rsidR="00387B1A" w:rsidRPr="00880D10">
        <w:rPr>
          <w:rFonts w:ascii="Arial" w:hAnsi="Arial" w:cs="Arial"/>
          <w:sz w:val="24"/>
          <w:szCs w:val="24"/>
        </w:rPr>
        <w:t xml:space="preserve"> Hub</w:t>
      </w:r>
      <w:r w:rsidR="00391183">
        <w:rPr>
          <w:rFonts w:ascii="Arial" w:hAnsi="Arial" w:cs="Arial"/>
          <w:sz w:val="24"/>
          <w:szCs w:val="24"/>
        </w:rPr>
        <w:t xml:space="preserve"> within Children’s Social Care</w:t>
      </w:r>
    </w:p>
    <w:p w14:paraId="17D94B10" w14:textId="77777777" w:rsidR="00D81253" w:rsidRPr="00880D10" w:rsidRDefault="00D81253" w:rsidP="00D81253">
      <w:pPr>
        <w:pStyle w:val="NoSpacing"/>
        <w:rPr>
          <w:rFonts w:ascii="Arial" w:hAnsi="Arial" w:cs="Arial"/>
          <w:sz w:val="24"/>
          <w:szCs w:val="24"/>
        </w:rPr>
      </w:pPr>
    </w:p>
    <w:p w14:paraId="0621693A" w14:textId="31A3A9F6" w:rsidR="00367D94" w:rsidRDefault="001339D5" w:rsidP="005C387D">
      <w:pPr>
        <w:pStyle w:val="NoSpacing"/>
        <w:ind w:left="720"/>
        <w:rPr>
          <w:rFonts w:ascii="Arial" w:hAnsi="Arial" w:cs="Arial"/>
          <w:sz w:val="24"/>
          <w:szCs w:val="24"/>
        </w:rPr>
      </w:pPr>
      <w:r>
        <w:rPr>
          <w:rFonts w:ascii="Arial" w:hAnsi="Arial" w:cs="Arial"/>
          <w:sz w:val="24"/>
          <w:szCs w:val="24"/>
        </w:rPr>
        <w:t>Wh</w:t>
      </w:r>
      <w:r w:rsidR="00D81253" w:rsidRPr="00880D10">
        <w:rPr>
          <w:rFonts w:ascii="Arial" w:hAnsi="Arial" w:cs="Arial"/>
          <w:sz w:val="24"/>
          <w:szCs w:val="24"/>
        </w:rPr>
        <w:t>ere there are concerns that a child or young person may be, or is at risk of becoming</w:t>
      </w:r>
      <w:r w:rsidR="00941394">
        <w:rPr>
          <w:rFonts w:ascii="Arial" w:hAnsi="Arial" w:cs="Arial"/>
          <w:sz w:val="24"/>
          <w:szCs w:val="24"/>
        </w:rPr>
        <w:t>,</w:t>
      </w:r>
      <w:r w:rsidR="00D81253" w:rsidRPr="00880D10">
        <w:rPr>
          <w:rFonts w:ascii="Arial" w:hAnsi="Arial" w:cs="Arial"/>
          <w:sz w:val="24"/>
          <w:szCs w:val="24"/>
        </w:rPr>
        <w:t xml:space="preserve"> involved in gang related activity, a referral will be made to the MAG panel in accordance with </w:t>
      </w:r>
      <w:r w:rsidR="008674B5">
        <w:rPr>
          <w:rFonts w:ascii="Arial" w:hAnsi="Arial" w:cs="Arial"/>
          <w:sz w:val="24"/>
          <w:szCs w:val="24"/>
        </w:rPr>
        <w:t>l</w:t>
      </w:r>
      <w:r w:rsidR="00D81253" w:rsidRPr="008674B5">
        <w:rPr>
          <w:rFonts w:ascii="Arial" w:hAnsi="Arial" w:cs="Arial"/>
          <w:sz w:val="24"/>
          <w:szCs w:val="24"/>
        </w:rPr>
        <w:t>ocal</w:t>
      </w:r>
      <w:r w:rsidR="00D17EA3" w:rsidRPr="008674B5">
        <w:rPr>
          <w:rFonts w:ascii="Arial" w:hAnsi="Arial" w:cs="Arial"/>
          <w:sz w:val="24"/>
          <w:szCs w:val="24"/>
        </w:rPr>
        <w:t xml:space="preserve"> procedures as part of the safeguarding </w:t>
      </w:r>
      <w:r w:rsidR="00D81253" w:rsidRPr="008674B5">
        <w:rPr>
          <w:rFonts w:ascii="Arial" w:hAnsi="Arial" w:cs="Arial"/>
          <w:sz w:val="24"/>
          <w:szCs w:val="24"/>
        </w:rPr>
        <w:t>response</w:t>
      </w:r>
      <w:r w:rsidR="00D61273">
        <w:rPr>
          <w:rFonts w:ascii="Arial" w:hAnsi="Arial" w:cs="Arial"/>
          <w:sz w:val="24"/>
          <w:szCs w:val="24"/>
        </w:rPr>
        <w:t xml:space="preserve"> </w:t>
      </w:r>
      <w:r w:rsidR="00C459BC" w:rsidRPr="004351E0">
        <w:rPr>
          <w:rFonts w:ascii="Arial" w:hAnsi="Arial" w:cs="Arial"/>
          <w:sz w:val="24"/>
          <w:szCs w:val="24"/>
        </w:rPr>
        <w:t xml:space="preserve"> </w:t>
      </w:r>
    </w:p>
    <w:p w14:paraId="1FDD59BD" w14:textId="5B58B9EB" w:rsidR="00B74F7E" w:rsidRDefault="00B74F7E" w:rsidP="00B74F7E">
      <w:pPr>
        <w:pStyle w:val="NoSpacing"/>
        <w:rPr>
          <w:rFonts w:ascii="Arial" w:hAnsi="Arial" w:cs="Arial"/>
          <w:sz w:val="24"/>
          <w:szCs w:val="24"/>
        </w:rPr>
      </w:pPr>
    </w:p>
    <w:p w14:paraId="282A92DF" w14:textId="39F1FA29" w:rsidR="00EA3B83" w:rsidRDefault="008A50BB" w:rsidP="005C387D">
      <w:pPr>
        <w:pStyle w:val="NoSpacing"/>
        <w:ind w:left="720"/>
        <w:rPr>
          <w:rFonts w:ascii="Arial" w:hAnsi="Arial" w:cs="Arial"/>
          <w:sz w:val="24"/>
          <w:szCs w:val="24"/>
        </w:rPr>
      </w:pPr>
      <w:r>
        <w:rPr>
          <w:rFonts w:ascii="Arial" w:hAnsi="Arial" w:cs="Arial"/>
          <w:sz w:val="24"/>
          <w:szCs w:val="24"/>
        </w:rPr>
        <w:t>Gill Blowers Nursery School</w:t>
      </w:r>
      <w:r w:rsidR="00D61273" w:rsidRPr="00B74F7E">
        <w:rPr>
          <w:rFonts w:ascii="Arial" w:hAnsi="Arial" w:cs="Arial"/>
          <w:sz w:val="24"/>
          <w:szCs w:val="24"/>
        </w:rPr>
        <w:t xml:space="preserve"> understand the process of</w:t>
      </w:r>
      <w:r w:rsidR="00ED55D6">
        <w:rPr>
          <w:rFonts w:ascii="Arial" w:hAnsi="Arial" w:cs="Arial"/>
          <w:sz w:val="24"/>
          <w:szCs w:val="24"/>
        </w:rPr>
        <w:t xml:space="preserve"> completing</w:t>
      </w:r>
      <w:r w:rsidR="00D61273" w:rsidRPr="00B74F7E">
        <w:rPr>
          <w:rFonts w:ascii="Arial" w:hAnsi="Arial" w:cs="Arial"/>
          <w:sz w:val="24"/>
          <w:szCs w:val="24"/>
        </w:rPr>
        <w:t xml:space="preserve"> an information sharing form which highlights broader concer</w:t>
      </w:r>
      <w:r w:rsidR="00B74F7E">
        <w:rPr>
          <w:rFonts w:ascii="Arial" w:hAnsi="Arial" w:cs="Arial"/>
          <w:sz w:val="24"/>
          <w:szCs w:val="24"/>
        </w:rPr>
        <w:t>n</w:t>
      </w:r>
      <w:r w:rsidR="00D61273" w:rsidRPr="00B74F7E">
        <w:rPr>
          <w:rFonts w:ascii="Arial" w:hAnsi="Arial" w:cs="Arial"/>
          <w:sz w:val="24"/>
          <w:szCs w:val="24"/>
        </w:rPr>
        <w:t>s contextually occurring outside of the child</w:t>
      </w:r>
      <w:r w:rsidR="00B74F7E">
        <w:rPr>
          <w:rFonts w:ascii="Arial" w:hAnsi="Arial" w:cs="Arial"/>
          <w:sz w:val="24"/>
          <w:szCs w:val="24"/>
        </w:rPr>
        <w:t>’</w:t>
      </w:r>
      <w:r w:rsidR="00D61273" w:rsidRPr="00B74F7E">
        <w:rPr>
          <w:rFonts w:ascii="Arial" w:hAnsi="Arial" w:cs="Arial"/>
          <w:sz w:val="24"/>
          <w:szCs w:val="24"/>
        </w:rPr>
        <w:t>s home.</w:t>
      </w:r>
      <w:r w:rsidR="00B74F7E">
        <w:rPr>
          <w:rFonts w:ascii="Arial" w:hAnsi="Arial" w:cs="Arial"/>
          <w:sz w:val="24"/>
          <w:szCs w:val="24"/>
        </w:rPr>
        <w:t xml:space="preserve"> See App</w:t>
      </w:r>
      <w:r w:rsidR="00391183">
        <w:rPr>
          <w:rFonts w:ascii="Arial" w:hAnsi="Arial" w:cs="Arial"/>
          <w:sz w:val="24"/>
          <w:szCs w:val="24"/>
        </w:rPr>
        <w:t>endix 7 for further information</w:t>
      </w:r>
    </w:p>
    <w:p w14:paraId="22E8C4A1" w14:textId="5A7F5E23" w:rsidR="00B74F7E" w:rsidRPr="00B74F7E" w:rsidRDefault="00B74F7E" w:rsidP="00B74F7E">
      <w:pPr>
        <w:pStyle w:val="NoSpacing"/>
        <w:rPr>
          <w:rFonts w:ascii="Arial" w:hAnsi="Arial" w:cs="Arial"/>
          <w:sz w:val="24"/>
          <w:szCs w:val="24"/>
        </w:rPr>
      </w:pPr>
    </w:p>
    <w:p w14:paraId="04514AA9" w14:textId="77777777" w:rsidR="00367D94" w:rsidRPr="00880D10" w:rsidRDefault="00367D94" w:rsidP="00367D94">
      <w:pPr>
        <w:pStyle w:val="NoSpacing"/>
        <w:rPr>
          <w:rFonts w:ascii="Arial" w:hAnsi="Arial" w:cs="Arial"/>
          <w:sz w:val="24"/>
          <w:szCs w:val="24"/>
          <w:u w:val="single"/>
        </w:rPr>
      </w:pPr>
    </w:p>
    <w:p w14:paraId="38213E29" w14:textId="46B09E81" w:rsidR="00D81253" w:rsidRPr="007234A4" w:rsidRDefault="00CC0280" w:rsidP="007234A4">
      <w:pPr>
        <w:pStyle w:val="Heading2"/>
      </w:pPr>
      <w:bookmarkStart w:id="37" w:name="_17._Safeguarding_Children"/>
      <w:bookmarkStart w:id="38" w:name="_Toc49255219"/>
      <w:bookmarkEnd w:id="37"/>
      <w:r>
        <w:t>19</w:t>
      </w:r>
      <w:r w:rsidR="00070180" w:rsidRPr="00880D10">
        <w:t>.</w:t>
      </w:r>
      <w:r w:rsidR="00070180" w:rsidRPr="00880D10">
        <w:tab/>
      </w:r>
      <w:r w:rsidR="00367D94" w:rsidRPr="00880D10">
        <w:t xml:space="preserve">Safeguarding Children in Specific Circumstances: </w:t>
      </w:r>
      <w:r w:rsidR="00D81253" w:rsidRPr="00880D10">
        <w:t xml:space="preserve">Youth Generated Sexualised </w:t>
      </w:r>
      <w:r w:rsidR="00A908CF">
        <w:t xml:space="preserve">   </w:t>
      </w:r>
      <w:r w:rsidR="00941394">
        <w:t>I</w:t>
      </w:r>
      <w:r w:rsidR="00D81253" w:rsidRPr="00880D10">
        <w:t>magery</w:t>
      </w:r>
      <w:bookmarkEnd w:id="38"/>
    </w:p>
    <w:p w14:paraId="6E5A8A80" w14:textId="6EBC1B28" w:rsidR="00D81253" w:rsidRPr="00880D10" w:rsidRDefault="001339D5" w:rsidP="005C387D">
      <w:pPr>
        <w:pStyle w:val="NoSpacing"/>
        <w:ind w:left="720"/>
        <w:rPr>
          <w:rFonts w:ascii="Arial" w:hAnsi="Arial" w:cs="Arial"/>
          <w:sz w:val="24"/>
          <w:szCs w:val="24"/>
        </w:rPr>
      </w:pPr>
      <w:r>
        <w:rPr>
          <w:rFonts w:ascii="Arial" w:hAnsi="Arial" w:cs="Arial"/>
          <w:sz w:val="24"/>
          <w:szCs w:val="24"/>
        </w:rPr>
        <w:t>T</w:t>
      </w:r>
      <w:r w:rsidR="00D81253" w:rsidRPr="00880D10">
        <w:rPr>
          <w:rFonts w:ascii="Arial" w:hAnsi="Arial" w:cs="Arial"/>
          <w:sz w:val="24"/>
          <w:szCs w:val="24"/>
        </w:rPr>
        <w:t xml:space="preserve">he school recognises the impact of online social communication and the issue of sending or posting sexually suggestive images including nude or semi-nude photographs via mobiles or over the internet.  </w:t>
      </w:r>
      <w:r w:rsidR="00941394">
        <w:rPr>
          <w:rFonts w:ascii="Arial" w:hAnsi="Arial" w:cs="Arial"/>
          <w:sz w:val="24"/>
          <w:szCs w:val="24"/>
        </w:rPr>
        <w:t>The school</w:t>
      </w:r>
      <w:r w:rsidR="00941394" w:rsidRPr="00880D10">
        <w:rPr>
          <w:rFonts w:ascii="Arial" w:hAnsi="Arial" w:cs="Arial"/>
          <w:sz w:val="24"/>
          <w:szCs w:val="24"/>
        </w:rPr>
        <w:t xml:space="preserve"> </w:t>
      </w:r>
      <w:r w:rsidR="00D81253" w:rsidRPr="00880D10">
        <w:rPr>
          <w:rFonts w:ascii="Arial" w:hAnsi="Arial" w:cs="Arial"/>
          <w:sz w:val="24"/>
          <w:szCs w:val="24"/>
        </w:rPr>
        <w:t xml:space="preserve">pay due regard to the </w:t>
      </w:r>
      <w:r w:rsidR="00941394">
        <w:rPr>
          <w:rFonts w:ascii="Arial" w:hAnsi="Arial" w:cs="Arial"/>
          <w:sz w:val="24"/>
          <w:szCs w:val="24"/>
        </w:rPr>
        <w:t>g</w:t>
      </w:r>
      <w:r w:rsidR="00D81253" w:rsidRPr="00880D10">
        <w:rPr>
          <w:rFonts w:ascii="Arial" w:hAnsi="Arial" w:cs="Arial"/>
          <w:sz w:val="24"/>
          <w:szCs w:val="24"/>
        </w:rPr>
        <w:t xml:space="preserve">uidance issued by the UK Council for Child Internet Safety in relation to how </w:t>
      </w:r>
      <w:r w:rsidR="00941394">
        <w:rPr>
          <w:rFonts w:ascii="Arial" w:hAnsi="Arial" w:cs="Arial"/>
          <w:sz w:val="24"/>
          <w:szCs w:val="24"/>
        </w:rPr>
        <w:t>to</w:t>
      </w:r>
      <w:r w:rsidR="00941394" w:rsidRPr="00880D10">
        <w:rPr>
          <w:rFonts w:ascii="Arial" w:hAnsi="Arial" w:cs="Arial"/>
          <w:sz w:val="24"/>
          <w:szCs w:val="24"/>
        </w:rPr>
        <w:t xml:space="preserve"> </w:t>
      </w:r>
      <w:r w:rsidR="00D81253" w:rsidRPr="00880D10">
        <w:rPr>
          <w:rFonts w:ascii="Arial" w:hAnsi="Arial" w:cs="Arial"/>
          <w:sz w:val="24"/>
          <w:szCs w:val="24"/>
        </w:rPr>
        <w:t>respond to inci</w:t>
      </w:r>
      <w:r w:rsidR="00C12798">
        <w:rPr>
          <w:rFonts w:ascii="Arial" w:hAnsi="Arial" w:cs="Arial"/>
          <w:sz w:val="24"/>
          <w:szCs w:val="24"/>
        </w:rPr>
        <w:t>dents</w:t>
      </w:r>
    </w:p>
    <w:p w14:paraId="22804803" w14:textId="77777777" w:rsidR="00D81253" w:rsidRPr="00880D10" w:rsidRDefault="00D81253" w:rsidP="00D81253">
      <w:pPr>
        <w:pStyle w:val="NoSpacing"/>
        <w:rPr>
          <w:rFonts w:ascii="Arial" w:hAnsi="Arial" w:cs="Arial"/>
          <w:sz w:val="24"/>
          <w:szCs w:val="24"/>
        </w:rPr>
      </w:pPr>
    </w:p>
    <w:p w14:paraId="2E576A24" w14:textId="350B0905" w:rsidR="00D81253" w:rsidRPr="00880D10" w:rsidRDefault="001339D5" w:rsidP="005C387D">
      <w:pPr>
        <w:pStyle w:val="NoSpacing"/>
        <w:ind w:left="720"/>
        <w:rPr>
          <w:rFonts w:ascii="Arial" w:hAnsi="Arial" w:cs="Arial"/>
          <w:sz w:val="24"/>
          <w:szCs w:val="24"/>
        </w:rPr>
      </w:pPr>
      <w:r>
        <w:rPr>
          <w:rFonts w:ascii="Arial" w:hAnsi="Arial" w:cs="Arial"/>
          <w:sz w:val="24"/>
          <w:szCs w:val="24"/>
        </w:rPr>
        <w:t>In</w:t>
      </w:r>
      <w:r w:rsidR="00D81253" w:rsidRPr="00880D10">
        <w:rPr>
          <w:rFonts w:ascii="Arial" w:hAnsi="Arial" w:cs="Arial"/>
          <w:sz w:val="24"/>
          <w:szCs w:val="24"/>
        </w:rPr>
        <w:t xml:space="preserve"> all cases where an incident of youth produced sexual imagery is reporting the following actions will be undertaken:</w:t>
      </w:r>
    </w:p>
    <w:p w14:paraId="6A8FB2C1" w14:textId="77777777" w:rsidR="00D81253" w:rsidRPr="00880D10" w:rsidRDefault="00D81253" w:rsidP="00D81253">
      <w:pPr>
        <w:pStyle w:val="NoSpacing"/>
        <w:rPr>
          <w:rFonts w:ascii="Arial" w:hAnsi="Arial" w:cs="Arial"/>
          <w:sz w:val="24"/>
          <w:szCs w:val="24"/>
        </w:rPr>
      </w:pPr>
    </w:p>
    <w:p w14:paraId="25C9817D" w14:textId="5FB3CBF3" w:rsidR="00D81253" w:rsidRPr="00880D10" w:rsidRDefault="00C12798" w:rsidP="00382F7F">
      <w:pPr>
        <w:pStyle w:val="Default"/>
        <w:numPr>
          <w:ilvl w:val="0"/>
          <w:numId w:val="53"/>
        </w:numPr>
        <w:spacing w:after="61"/>
        <w:rPr>
          <w:color w:val="auto"/>
        </w:rPr>
      </w:pPr>
      <w:r>
        <w:rPr>
          <w:color w:val="auto"/>
        </w:rPr>
        <w:t>t</w:t>
      </w:r>
      <w:r w:rsidR="00D81253" w:rsidRPr="00880D10">
        <w:rPr>
          <w:color w:val="auto"/>
        </w:rPr>
        <w:t xml:space="preserve">he incident </w:t>
      </w:r>
      <w:r w:rsidR="00490418">
        <w:rPr>
          <w:color w:val="auto"/>
        </w:rPr>
        <w:t>will</w:t>
      </w:r>
      <w:r w:rsidR="00490418" w:rsidRPr="00880D10">
        <w:rPr>
          <w:color w:val="auto"/>
        </w:rPr>
        <w:t xml:space="preserve"> </w:t>
      </w:r>
      <w:r w:rsidR="00D81253" w:rsidRPr="00880D10">
        <w:rPr>
          <w:color w:val="auto"/>
        </w:rPr>
        <w:t xml:space="preserve">be reported to the Designated Safeguarding Lead as soon as possible. </w:t>
      </w:r>
    </w:p>
    <w:p w14:paraId="3E79570D" w14:textId="0FA40C56" w:rsidR="00D81253" w:rsidRPr="00880D10" w:rsidRDefault="00C12798" w:rsidP="00382F7F">
      <w:pPr>
        <w:pStyle w:val="Default"/>
        <w:numPr>
          <w:ilvl w:val="0"/>
          <w:numId w:val="53"/>
        </w:numPr>
        <w:spacing w:after="61"/>
        <w:rPr>
          <w:color w:val="auto"/>
        </w:rPr>
      </w:pPr>
      <w:r>
        <w:rPr>
          <w:color w:val="auto"/>
        </w:rPr>
        <w:t>the designated safeguarding l</w:t>
      </w:r>
      <w:r w:rsidR="00D81253" w:rsidRPr="00880D10">
        <w:rPr>
          <w:color w:val="auto"/>
        </w:rPr>
        <w:t xml:space="preserve">ead </w:t>
      </w:r>
      <w:r w:rsidR="00490418">
        <w:rPr>
          <w:color w:val="auto"/>
        </w:rPr>
        <w:t>will</w:t>
      </w:r>
      <w:r w:rsidR="00490418" w:rsidRPr="00880D10">
        <w:rPr>
          <w:color w:val="auto"/>
        </w:rPr>
        <w:t xml:space="preserve"> </w:t>
      </w:r>
      <w:r w:rsidR="00D81253" w:rsidRPr="00880D10">
        <w:rPr>
          <w:color w:val="auto"/>
        </w:rPr>
        <w:t xml:space="preserve">hold an initial review discussion or meeting with appropriate school staff. </w:t>
      </w:r>
    </w:p>
    <w:p w14:paraId="500D61DE" w14:textId="191F05FC" w:rsidR="00D81253" w:rsidRPr="00880D10" w:rsidRDefault="00D81253" w:rsidP="00382F7F">
      <w:pPr>
        <w:pStyle w:val="Default"/>
        <w:numPr>
          <w:ilvl w:val="0"/>
          <w:numId w:val="53"/>
        </w:numPr>
        <w:spacing w:after="61"/>
        <w:rPr>
          <w:color w:val="auto"/>
        </w:rPr>
      </w:pPr>
      <w:r w:rsidRPr="00880D10">
        <w:rPr>
          <w:color w:val="auto"/>
        </w:rPr>
        <w:t xml:space="preserve">interviews </w:t>
      </w:r>
      <w:r w:rsidR="00490418">
        <w:rPr>
          <w:color w:val="auto"/>
        </w:rPr>
        <w:t xml:space="preserve">will be held </w:t>
      </w:r>
      <w:r w:rsidRPr="00880D10">
        <w:rPr>
          <w:color w:val="auto"/>
        </w:rPr>
        <w:t xml:space="preserve">with the young people involved (if appropriate). </w:t>
      </w:r>
    </w:p>
    <w:p w14:paraId="2C705AD1" w14:textId="56354420" w:rsidR="00D81253" w:rsidRPr="00880D10" w:rsidRDefault="00C12798" w:rsidP="00382F7F">
      <w:pPr>
        <w:pStyle w:val="Default"/>
        <w:numPr>
          <w:ilvl w:val="0"/>
          <w:numId w:val="53"/>
        </w:numPr>
        <w:spacing w:after="61"/>
        <w:rPr>
          <w:color w:val="auto"/>
        </w:rPr>
      </w:pPr>
      <w:r>
        <w:rPr>
          <w:color w:val="auto"/>
        </w:rPr>
        <w:t>p</w:t>
      </w:r>
      <w:r w:rsidR="00D81253" w:rsidRPr="00880D10">
        <w:rPr>
          <w:color w:val="auto"/>
        </w:rPr>
        <w:t xml:space="preserve">arents </w:t>
      </w:r>
      <w:r w:rsidR="00490418">
        <w:rPr>
          <w:color w:val="auto"/>
        </w:rPr>
        <w:t>will</w:t>
      </w:r>
      <w:r w:rsidR="00490418" w:rsidRPr="00880D10">
        <w:rPr>
          <w:color w:val="auto"/>
        </w:rPr>
        <w:t xml:space="preserve"> </w:t>
      </w:r>
      <w:r w:rsidR="00D81253" w:rsidRPr="00880D10">
        <w:rPr>
          <w:color w:val="auto"/>
        </w:rPr>
        <w:t xml:space="preserve">be informed at an early stage and involved in the process unless there is good reason to believe that involving parents would put the young person at risk of harm. </w:t>
      </w:r>
    </w:p>
    <w:p w14:paraId="2230DB38" w14:textId="455F2610" w:rsidR="00EC5BC5" w:rsidRPr="00B74F7E" w:rsidRDefault="00C12798" w:rsidP="00D81253">
      <w:pPr>
        <w:pStyle w:val="Default"/>
        <w:numPr>
          <w:ilvl w:val="0"/>
          <w:numId w:val="53"/>
        </w:numPr>
        <w:rPr>
          <w:color w:val="auto"/>
        </w:rPr>
      </w:pPr>
      <w:r>
        <w:rPr>
          <w:color w:val="auto"/>
        </w:rPr>
        <w:t>at</w:t>
      </w:r>
      <w:r w:rsidR="00D81253" w:rsidRPr="00880D10">
        <w:rPr>
          <w:color w:val="auto"/>
        </w:rPr>
        <w:t xml:space="preserve"> any point in the process if there is a concern a young person has been harmed or is at risk of harm a referral should be made to children’s social care and/or the police immediately. </w:t>
      </w:r>
    </w:p>
    <w:p w14:paraId="4756B86E" w14:textId="77777777" w:rsidR="00EC5BC5" w:rsidRPr="00880D10" w:rsidRDefault="00EC5BC5" w:rsidP="00D81253">
      <w:pPr>
        <w:pStyle w:val="Default"/>
        <w:rPr>
          <w:color w:val="auto"/>
        </w:rPr>
      </w:pPr>
    </w:p>
    <w:p w14:paraId="64EE27F4" w14:textId="448CE5B7" w:rsidR="00D81253" w:rsidRPr="00880D10" w:rsidRDefault="00854E70" w:rsidP="00382F7F">
      <w:pPr>
        <w:pStyle w:val="Default"/>
        <w:numPr>
          <w:ilvl w:val="0"/>
          <w:numId w:val="54"/>
        </w:numPr>
        <w:rPr>
          <w:color w:val="auto"/>
        </w:rPr>
      </w:pPr>
      <w:r>
        <w:rPr>
          <w:color w:val="auto"/>
        </w:rPr>
        <w:t>A</w:t>
      </w:r>
      <w:r w:rsidR="00D81253" w:rsidRPr="00880D10">
        <w:rPr>
          <w:color w:val="auto"/>
        </w:rPr>
        <w:t>n immediate referral will be made to the Police and Social care in the following circumstances:</w:t>
      </w:r>
    </w:p>
    <w:p w14:paraId="1F7FAD3C" w14:textId="77777777" w:rsidR="00D81253" w:rsidRPr="00880D10" w:rsidRDefault="00D81253" w:rsidP="00D81253">
      <w:pPr>
        <w:pStyle w:val="Default"/>
        <w:rPr>
          <w:color w:val="auto"/>
        </w:rPr>
      </w:pPr>
    </w:p>
    <w:p w14:paraId="0025985D" w14:textId="6A29BBFA" w:rsidR="00D81253" w:rsidRPr="00880D10" w:rsidRDefault="00C12798" w:rsidP="00382F7F">
      <w:pPr>
        <w:pStyle w:val="Default"/>
        <w:numPr>
          <w:ilvl w:val="0"/>
          <w:numId w:val="55"/>
        </w:numPr>
        <w:spacing w:after="62"/>
        <w:rPr>
          <w:color w:val="auto"/>
        </w:rPr>
      </w:pPr>
      <w:r>
        <w:rPr>
          <w:color w:val="auto"/>
        </w:rPr>
        <w:t>t</w:t>
      </w:r>
      <w:r w:rsidR="00D81253" w:rsidRPr="00880D10">
        <w:rPr>
          <w:color w:val="auto"/>
        </w:rPr>
        <w:t xml:space="preserve">he incident involves an adult </w:t>
      </w:r>
    </w:p>
    <w:p w14:paraId="3D52D8CA" w14:textId="7628D4F4" w:rsidR="00D81253" w:rsidRPr="00880D10" w:rsidRDefault="00C12798" w:rsidP="00382F7F">
      <w:pPr>
        <w:pStyle w:val="Default"/>
        <w:numPr>
          <w:ilvl w:val="0"/>
          <w:numId w:val="55"/>
        </w:numPr>
        <w:spacing w:after="62"/>
        <w:rPr>
          <w:color w:val="auto"/>
        </w:rPr>
      </w:pPr>
      <w:r>
        <w:rPr>
          <w:color w:val="auto"/>
        </w:rPr>
        <w:t>t</w:t>
      </w:r>
      <w:r w:rsidR="00D81253" w:rsidRPr="00880D10">
        <w:rPr>
          <w:color w:val="auto"/>
        </w:rPr>
        <w:t xml:space="preserve">here is reason to believe that a young person has been coerced, blackmailed or groomed, or if there are concerns about their capacity to consent (for example, owing to special educational needs) </w:t>
      </w:r>
    </w:p>
    <w:p w14:paraId="2E538F48" w14:textId="77777777" w:rsidR="00D81253" w:rsidRPr="00880D10" w:rsidRDefault="00D81253" w:rsidP="00382F7F">
      <w:pPr>
        <w:pStyle w:val="Default"/>
        <w:numPr>
          <w:ilvl w:val="0"/>
          <w:numId w:val="55"/>
        </w:numPr>
        <w:spacing w:after="62"/>
        <w:rPr>
          <w:color w:val="auto"/>
        </w:rPr>
      </w:pPr>
      <w:r w:rsidRPr="00880D10">
        <w:rPr>
          <w:color w:val="auto"/>
        </w:rPr>
        <w:t xml:space="preserve">the imagery suggests the content depicts sexual acts which are unusual for the young person’s developmental stage, or are violent </w:t>
      </w:r>
    </w:p>
    <w:p w14:paraId="56AC9379" w14:textId="55F04BDA" w:rsidR="00D81253" w:rsidRPr="00880D10" w:rsidRDefault="00C12798" w:rsidP="00382F7F">
      <w:pPr>
        <w:pStyle w:val="Default"/>
        <w:numPr>
          <w:ilvl w:val="0"/>
          <w:numId w:val="55"/>
        </w:numPr>
        <w:spacing w:after="62"/>
        <w:rPr>
          <w:color w:val="auto"/>
        </w:rPr>
      </w:pPr>
      <w:r>
        <w:rPr>
          <w:color w:val="auto"/>
        </w:rPr>
        <w:t>t</w:t>
      </w:r>
      <w:r w:rsidR="00D81253" w:rsidRPr="00880D10">
        <w:rPr>
          <w:color w:val="auto"/>
        </w:rPr>
        <w:t xml:space="preserve">he imagery involves sexual acts and any pupil in the imagery is under 13 </w:t>
      </w:r>
    </w:p>
    <w:p w14:paraId="35A26C63" w14:textId="1BFBF8D2" w:rsidR="00D81253" w:rsidRPr="00880D10" w:rsidRDefault="00C12798" w:rsidP="00382F7F">
      <w:pPr>
        <w:pStyle w:val="Default"/>
        <w:numPr>
          <w:ilvl w:val="0"/>
          <w:numId w:val="55"/>
        </w:numPr>
        <w:rPr>
          <w:color w:val="auto"/>
        </w:rPr>
      </w:pPr>
      <w:r>
        <w:rPr>
          <w:color w:val="auto"/>
        </w:rPr>
        <w:t>t</w:t>
      </w:r>
      <w:r w:rsidR="00D81253" w:rsidRPr="00880D10">
        <w:rPr>
          <w:color w:val="auto"/>
        </w:rPr>
        <w:t xml:space="preserve">here is reason to believe a young person is at immediate risk of harm owing to the sharing of the imagery, for example, the young person is presenting as suicidal or self-harming </w:t>
      </w:r>
    </w:p>
    <w:p w14:paraId="3324ED3B" w14:textId="77777777" w:rsidR="00D81253" w:rsidRPr="00880D10" w:rsidRDefault="00D81253" w:rsidP="00D81253">
      <w:pPr>
        <w:pStyle w:val="Default"/>
        <w:rPr>
          <w:color w:val="auto"/>
        </w:rPr>
      </w:pPr>
    </w:p>
    <w:p w14:paraId="79A6A28A" w14:textId="7394E1CC" w:rsidR="007867FE" w:rsidRDefault="001339D5" w:rsidP="005C387D">
      <w:pPr>
        <w:pStyle w:val="NoSpacing"/>
        <w:ind w:left="720"/>
        <w:rPr>
          <w:rFonts w:ascii="Arial" w:hAnsi="Arial" w:cs="Arial"/>
          <w:sz w:val="24"/>
          <w:szCs w:val="24"/>
        </w:rPr>
      </w:pPr>
      <w:r>
        <w:rPr>
          <w:rFonts w:ascii="Arial" w:hAnsi="Arial" w:cs="Arial"/>
          <w:sz w:val="24"/>
          <w:szCs w:val="24"/>
        </w:rPr>
        <w:t xml:space="preserve">If </w:t>
      </w:r>
      <w:r w:rsidR="00D81253" w:rsidRPr="00880D10">
        <w:rPr>
          <w:rFonts w:ascii="Arial" w:hAnsi="Arial" w:cs="Arial"/>
          <w:sz w:val="24"/>
          <w:szCs w:val="24"/>
        </w:rPr>
        <w:t>none of the above applies the school may choose to deal with the incident without invol</w:t>
      </w:r>
      <w:r w:rsidR="007867FE">
        <w:rPr>
          <w:rFonts w:ascii="Arial" w:hAnsi="Arial" w:cs="Arial"/>
          <w:sz w:val="24"/>
          <w:szCs w:val="24"/>
        </w:rPr>
        <w:t>ving the police or social care</w:t>
      </w:r>
      <w:r w:rsidR="0081560C">
        <w:rPr>
          <w:rFonts w:ascii="Arial" w:hAnsi="Arial" w:cs="Arial"/>
          <w:sz w:val="24"/>
          <w:szCs w:val="24"/>
        </w:rPr>
        <w:t>.</w:t>
      </w:r>
      <w:r w:rsidR="007867FE">
        <w:rPr>
          <w:rFonts w:ascii="Arial" w:hAnsi="Arial" w:cs="Arial"/>
          <w:sz w:val="24"/>
          <w:szCs w:val="24"/>
        </w:rPr>
        <w:t xml:space="preserve"> </w:t>
      </w:r>
      <w:r w:rsidR="0081560C">
        <w:rPr>
          <w:rFonts w:ascii="Arial" w:hAnsi="Arial" w:cs="Arial"/>
          <w:sz w:val="24"/>
          <w:szCs w:val="24"/>
        </w:rPr>
        <w:t>T</w:t>
      </w:r>
      <w:r w:rsidR="00D81253" w:rsidRPr="00880D10">
        <w:rPr>
          <w:rFonts w:ascii="Arial" w:hAnsi="Arial" w:cs="Arial"/>
          <w:sz w:val="24"/>
          <w:szCs w:val="24"/>
        </w:rPr>
        <w:t>his will usually be the case where the Designated Safeguarding Lead is confident that they have enough information to assess the risks to the pupils involved and the risks c</w:t>
      </w:r>
      <w:r w:rsidR="0052180C" w:rsidRPr="00880D10">
        <w:rPr>
          <w:rFonts w:ascii="Arial" w:hAnsi="Arial" w:cs="Arial"/>
          <w:sz w:val="24"/>
          <w:szCs w:val="24"/>
        </w:rPr>
        <w:t>an be managed within the school</w:t>
      </w:r>
      <w:r w:rsidR="00D81253" w:rsidRPr="00880D10">
        <w:rPr>
          <w:rFonts w:ascii="Arial" w:hAnsi="Arial" w:cs="Arial"/>
          <w:sz w:val="24"/>
          <w:szCs w:val="24"/>
        </w:rPr>
        <w:t xml:space="preserve"> pastoral support and disciplinary framework.  </w:t>
      </w:r>
      <w:r w:rsidR="001150FA">
        <w:rPr>
          <w:rFonts w:ascii="Arial" w:hAnsi="Arial" w:cs="Arial"/>
          <w:sz w:val="24"/>
          <w:szCs w:val="24"/>
        </w:rPr>
        <w:br/>
      </w:r>
    </w:p>
    <w:p w14:paraId="2AADAD0D" w14:textId="7B835741" w:rsidR="00D81253" w:rsidRPr="00880D10" w:rsidRDefault="001339D5" w:rsidP="005C387D">
      <w:pPr>
        <w:pStyle w:val="NoSpacing"/>
        <w:ind w:left="720"/>
        <w:rPr>
          <w:rFonts w:ascii="Arial" w:hAnsi="Arial" w:cs="Arial"/>
          <w:sz w:val="24"/>
          <w:szCs w:val="24"/>
        </w:rPr>
      </w:pPr>
      <w:r>
        <w:rPr>
          <w:rFonts w:ascii="Arial" w:hAnsi="Arial" w:cs="Arial"/>
          <w:sz w:val="24"/>
          <w:szCs w:val="24"/>
        </w:rPr>
        <w:t>Al</w:t>
      </w:r>
      <w:r w:rsidR="00D81253" w:rsidRPr="00880D10">
        <w:rPr>
          <w:rFonts w:ascii="Arial" w:hAnsi="Arial" w:cs="Arial"/>
          <w:sz w:val="24"/>
          <w:szCs w:val="24"/>
        </w:rPr>
        <w:t>l decisions and rationale for de</w:t>
      </w:r>
      <w:r w:rsidR="007867FE">
        <w:rPr>
          <w:rFonts w:ascii="Arial" w:hAnsi="Arial" w:cs="Arial"/>
          <w:sz w:val="24"/>
          <w:szCs w:val="24"/>
        </w:rPr>
        <w:t>cision making will be recorded</w:t>
      </w:r>
      <w:r w:rsidR="0081560C">
        <w:rPr>
          <w:rFonts w:ascii="Arial" w:hAnsi="Arial" w:cs="Arial"/>
          <w:sz w:val="24"/>
          <w:szCs w:val="24"/>
        </w:rPr>
        <w:t>.</w:t>
      </w:r>
      <w:r>
        <w:rPr>
          <w:rFonts w:ascii="Arial" w:hAnsi="Arial" w:cs="Arial"/>
          <w:sz w:val="24"/>
          <w:szCs w:val="24"/>
        </w:rPr>
        <w:t xml:space="preserve"> </w:t>
      </w:r>
      <w:r w:rsidR="0081560C">
        <w:rPr>
          <w:rFonts w:ascii="Arial" w:hAnsi="Arial" w:cs="Arial"/>
          <w:sz w:val="24"/>
          <w:szCs w:val="24"/>
        </w:rPr>
        <w:t>A</w:t>
      </w:r>
      <w:r w:rsidR="00D81253" w:rsidRPr="00880D10">
        <w:rPr>
          <w:rFonts w:ascii="Arial" w:hAnsi="Arial" w:cs="Arial"/>
          <w:sz w:val="24"/>
          <w:szCs w:val="24"/>
        </w:rPr>
        <w:t>ll decisions will be based on the best interests of the child/</w:t>
      </w:r>
      <w:proofErr w:type="spellStart"/>
      <w:r w:rsidR="00D81253" w:rsidRPr="00880D10">
        <w:rPr>
          <w:rFonts w:ascii="Arial" w:hAnsi="Arial" w:cs="Arial"/>
          <w:sz w:val="24"/>
          <w:szCs w:val="24"/>
        </w:rPr>
        <w:t>ren</w:t>
      </w:r>
      <w:proofErr w:type="spellEnd"/>
    </w:p>
    <w:p w14:paraId="63D4A389" w14:textId="77777777" w:rsidR="00B31B93" w:rsidRPr="00880D10" w:rsidRDefault="00B31B93" w:rsidP="00B31B93">
      <w:pPr>
        <w:pStyle w:val="NoSpacing"/>
        <w:rPr>
          <w:rFonts w:ascii="Arial" w:hAnsi="Arial" w:cs="Arial"/>
          <w:sz w:val="24"/>
          <w:szCs w:val="24"/>
        </w:rPr>
      </w:pPr>
    </w:p>
    <w:p w14:paraId="6F92BA79" w14:textId="78B763D4" w:rsidR="00D81253" w:rsidRPr="00707034" w:rsidRDefault="001339D5" w:rsidP="005C387D">
      <w:pPr>
        <w:pStyle w:val="NoSpacing"/>
        <w:ind w:left="720"/>
        <w:rPr>
          <w:rStyle w:val="Hyperlink"/>
          <w:rFonts w:ascii="Arial" w:hAnsi="Arial" w:cs="Arial"/>
          <w:sz w:val="24"/>
          <w:szCs w:val="24"/>
        </w:rPr>
      </w:pPr>
      <w:r>
        <w:rPr>
          <w:rFonts w:ascii="Arial" w:hAnsi="Arial" w:cs="Arial"/>
          <w:sz w:val="24"/>
          <w:szCs w:val="24"/>
        </w:rPr>
        <w:t>T</w:t>
      </w:r>
      <w:r w:rsidR="0052180C" w:rsidRPr="00880D10">
        <w:rPr>
          <w:rFonts w:ascii="Arial" w:hAnsi="Arial" w:cs="Arial"/>
          <w:sz w:val="24"/>
          <w:szCs w:val="24"/>
        </w:rPr>
        <w:t>he school</w:t>
      </w:r>
      <w:r w:rsidR="00D81253" w:rsidRPr="00880D10">
        <w:rPr>
          <w:rFonts w:ascii="Arial" w:hAnsi="Arial" w:cs="Arial"/>
          <w:sz w:val="24"/>
          <w:szCs w:val="24"/>
        </w:rPr>
        <w:t xml:space="preserve"> will pay due regard to the Department for Education guidance: </w:t>
      </w:r>
      <w:r w:rsidR="00707034">
        <w:rPr>
          <w:rFonts w:ascii="Arial" w:hAnsi="Arial" w:cs="Arial"/>
          <w:sz w:val="24"/>
          <w:szCs w:val="24"/>
        </w:rPr>
        <w:fldChar w:fldCharType="begin"/>
      </w:r>
      <w:r w:rsidR="00707034">
        <w:rPr>
          <w:rFonts w:ascii="Arial" w:hAnsi="Arial" w:cs="Arial"/>
          <w:sz w:val="24"/>
          <w:szCs w:val="24"/>
        </w:rPr>
        <w:instrText xml:space="preserve"> HYPERLINK "https://assets.publishing.service.gov.uk/government/uploads/system/uploads/attachment_data/file/674416/Searching_screening_and_confiscation.pdf" </w:instrText>
      </w:r>
      <w:r w:rsidR="00707034">
        <w:rPr>
          <w:rFonts w:ascii="Arial" w:hAnsi="Arial" w:cs="Arial"/>
          <w:sz w:val="24"/>
          <w:szCs w:val="24"/>
        </w:rPr>
        <w:fldChar w:fldCharType="separate"/>
      </w:r>
      <w:r w:rsidR="00D81253" w:rsidRPr="00707034">
        <w:rPr>
          <w:rStyle w:val="Hyperlink"/>
          <w:rFonts w:ascii="Arial" w:hAnsi="Arial" w:cs="Arial"/>
          <w:sz w:val="24"/>
          <w:szCs w:val="24"/>
        </w:rPr>
        <w:t>Searching, Screening and Confiscation advice</w:t>
      </w:r>
    </w:p>
    <w:p w14:paraId="6B08AFE3" w14:textId="11676255" w:rsidR="00D81253" w:rsidRPr="00880D10" w:rsidRDefault="00707034" w:rsidP="00D81253">
      <w:pPr>
        <w:pStyle w:val="NoSpacing"/>
        <w:rPr>
          <w:rFonts w:ascii="Arial" w:hAnsi="Arial" w:cs="Arial"/>
          <w:sz w:val="24"/>
          <w:szCs w:val="24"/>
        </w:rPr>
      </w:pPr>
      <w:r>
        <w:rPr>
          <w:rFonts w:ascii="Arial" w:hAnsi="Arial" w:cs="Arial"/>
          <w:sz w:val="24"/>
          <w:szCs w:val="24"/>
        </w:rPr>
        <w:fldChar w:fldCharType="end"/>
      </w:r>
    </w:p>
    <w:p w14:paraId="09B9575D" w14:textId="25BF23B8" w:rsidR="001339D5" w:rsidRDefault="001339D5" w:rsidP="005C387D">
      <w:pPr>
        <w:pStyle w:val="NoSpacing"/>
        <w:ind w:left="720"/>
        <w:rPr>
          <w:rFonts w:ascii="Arial" w:hAnsi="Arial" w:cs="Arial"/>
          <w:sz w:val="24"/>
          <w:szCs w:val="24"/>
        </w:rPr>
      </w:pPr>
      <w:r>
        <w:rPr>
          <w:rFonts w:ascii="Arial" w:hAnsi="Arial" w:cs="Arial"/>
          <w:sz w:val="24"/>
          <w:szCs w:val="24"/>
        </w:rPr>
        <w:t>A</w:t>
      </w:r>
      <w:r w:rsidR="00D81253" w:rsidRPr="00880D10">
        <w:rPr>
          <w:rFonts w:ascii="Arial" w:hAnsi="Arial" w:cs="Arial"/>
          <w:sz w:val="24"/>
          <w:szCs w:val="24"/>
        </w:rPr>
        <w:t xml:space="preserve">dults in the school will not view youth produced sexual imagery unless there is a good and clear reason to do so.  Wherever possible the </w:t>
      </w:r>
      <w:r w:rsidR="0081560C">
        <w:rPr>
          <w:rFonts w:ascii="Arial" w:hAnsi="Arial" w:cs="Arial"/>
          <w:sz w:val="24"/>
          <w:szCs w:val="24"/>
        </w:rPr>
        <w:t>D</w:t>
      </w:r>
      <w:r w:rsidR="00D81253" w:rsidRPr="00880D10">
        <w:rPr>
          <w:rFonts w:ascii="Arial" w:hAnsi="Arial" w:cs="Arial"/>
          <w:sz w:val="24"/>
          <w:szCs w:val="24"/>
        </w:rPr>
        <w:t xml:space="preserve">esignated </w:t>
      </w:r>
      <w:r w:rsidR="0081560C">
        <w:rPr>
          <w:rFonts w:ascii="Arial" w:hAnsi="Arial" w:cs="Arial"/>
          <w:sz w:val="24"/>
          <w:szCs w:val="24"/>
        </w:rPr>
        <w:t>S</w:t>
      </w:r>
      <w:r w:rsidR="00D81253" w:rsidRPr="00880D10">
        <w:rPr>
          <w:rFonts w:ascii="Arial" w:hAnsi="Arial" w:cs="Arial"/>
          <w:sz w:val="24"/>
          <w:szCs w:val="24"/>
        </w:rPr>
        <w:t xml:space="preserve">afeguarding </w:t>
      </w:r>
      <w:r w:rsidR="0081560C">
        <w:rPr>
          <w:rFonts w:ascii="Arial" w:hAnsi="Arial" w:cs="Arial"/>
          <w:sz w:val="24"/>
          <w:szCs w:val="24"/>
        </w:rPr>
        <w:t>L</w:t>
      </w:r>
      <w:r w:rsidR="00D81253" w:rsidRPr="00880D10">
        <w:rPr>
          <w:rFonts w:ascii="Arial" w:hAnsi="Arial" w:cs="Arial"/>
          <w:sz w:val="24"/>
          <w:szCs w:val="24"/>
        </w:rPr>
        <w:t>ead will respond to an incident based on what they have been told about the imagery.</w:t>
      </w:r>
    </w:p>
    <w:p w14:paraId="752F2DAD" w14:textId="77777777" w:rsidR="001339D5" w:rsidRDefault="001339D5" w:rsidP="005C387D">
      <w:pPr>
        <w:pStyle w:val="NoSpacing"/>
        <w:ind w:left="720"/>
        <w:rPr>
          <w:rFonts w:ascii="Arial" w:hAnsi="Arial" w:cs="Arial"/>
          <w:sz w:val="24"/>
          <w:szCs w:val="24"/>
        </w:rPr>
      </w:pPr>
    </w:p>
    <w:p w14:paraId="4475A07F" w14:textId="56A714AE" w:rsidR="00D81253" w:rsidRPr="00880D10" w:rsidRDefault="001339D5" w:rsidP="005C387D">
      <w:pPr>
        <w:pStyle w:val="NoSpacing"/>
        <w:ind w:left="720"/>
        <w:rPr>
          <w:rFonts w:ascii="Arial" w:hAnsi="Arial" w:cs="Arial"/>
          <w:sz w:val="24"/>
          <w:szCs w:val="24"/>
        </w:rPr>
      </w:pPr>
      <w:r>
        <w:rPr>
          <w:rFonts w:ascii="Arial" w:hAnsi="Arial" w:cs="Arial"/>
          <w:sz w:val="24"/>
          <w:szCs w:val="24"/>
        </w:rPr>
        <w:t>A</w:t>
      </w:r>
      <w:r w:rsidR="00D81253" w:rsidRPr="00880D10">
        <w:rPr>
          <w:rFonts w:ascii="Arial" w:hAnsi="Arial" w:cs="Arial"/>
          <w:sz w:val="24"/>
          <w:szCs w:val="24"/>
        </w:rPr>
        <w:t>l incidents will be recorded.</w:t>
      </w:r>
    </w:p>
    <w:p w14:paraId="6F9AF995" w14:textId="77777777" w:rsidR="00D81253" w:rsidRPr="00880D10" w:rsidRDefault="00D81253" w:rsidP="00D81253">
      <w:pPr>
        <w:pStyle w:val="NoSpacing"/>
        <w:rPr>
          <w:rFonts w:ascii="Arial" w:hAnsi="Arial" w:cs="Arial"/>
          <w:sz w:val="24"/>
          <w:szCs w:val="24"/>
        </w:rPr>
      </w:pPr>
    </w:p>
    <w:p w14:paraId="2765B3FA" w14:textId="77777777" w:rsidR="00D81253" w:rsidRPr="00880D10" w:rsidRDefault="00D81253" w:rsidP="00D81253">
      <w:pPr>
        <w:pStyle w:val="NoSpacing"/>
        <w:rPr>
          <w:rFonts w:ascii="Arial" w:hAnsi="Arial" w:cs="Arial"/>
          <w:sz w:val="24"/>
          <w:szCs w:val="24"/>
        </w:rPr>
      </w:pPr>
      <w:r w:rsidRPr="00880D10">
        <w:rPr>
          <w:rFonts w:ascii="Arial" w:hAnsi="Arial" w:cs="Arial"/>
          <w:sz w:val="24"/>
          <w:szCs w:val="24"/>
        </w:rPr>
        <w:t>More information is available in Appendix</w:t>
      </w:r>
      <w:r w:rsidR="00442945" w:rsidRPr="00880D10">
        <w:rPr>
          <w:rFonts w:ascii="Arial" w:hAnsi="Arial" w:cs="Arial"/>
          <w:sz w:val="24"/>
          <w:szCs w:val="24"/>
        </w:rPr>
        <w:t xml:space="preserve"> Six</w:t>
      </w:r>
    </w:p>
    <w:p w14:paraId="03B65890" w14:textId="77777777" w:rsidR="00D81253" w:rsidRPr="00880D10" w:rsidRDefault="00D81253" w:rsidP="00D81253">
      <w:pPr>
        <w:pStyle w:val="NoSpacing"/>
        <w:rPr>
          <w:rFonts w:ascii="Arial" w:hAnsi="Arial" w:cs="Arial"/>
          <w:sz w:val="24"/>
          <w:szCs w:val="24"/>
        </w:rPr>
      </w:pPr>
    </w:p>
    <w:p w14:paraId="05703E85" w14:textId="77777777" w:rsidR="00EA3B83" w:rsidRPr="00880D10" w:rsidRDefault="00EA3B83">
      <w:pPr>
        <w:rPr>
          <w:rFonts w:eastAsia="Calibri" w:cs="Arial"/>
          <w:b/>
          <w:szCs w:val="24"/>
        </w:rPr>
      </w:pPr>
      <w:r w:rsidRPr="00880D10">
        <w:rPr>
          <w:rFonts w:cs="Arial"/>
          <w:b/>
          <w:szCs w:val="24"/>
        </w:rPr>
        <w:br w:type="page"/>
      </w:r>
    </w:p>
    <w:p w14:paraId="45E0ADC4" w14:textId="4D980246" w:rsidR="000575AC" w:rsidRDefault="00CC0280" w:rsidP="000575AC">
      <w:pPr>
        <w:pStyle w:val="Heading2"/>
      </w:pPr>
      <w:bookmarkStart w:id="39" w:name="_18._Safeguarding_Children"/>
      <w:bookmarkStart w:id="40" w:name="_Toc49255220"/>
      <w:bookmarkEnd w:id="39"/>
      <w:r>
        <w:t>20</w:t>
      </w:r>
      <w:r w:rsidR="00070180" w:rsidRPr="00880D10">
        <w:t>.</w:t>
      </w:r>
      <w:r w:rsidR="00070180" w:rsidRPr="00880D10">
        <w:tab/>
      </w:r>
      <w:r w:rsidR="00D81253" w:rsidRPr="00880D10">
        <w:t xml:space="preserve">Safeguarding Children in specific circumstances: </w:t>
      </w:r>
      <w:r w:rsidR="00D81253" w:rsidRPr="008530B5">
        <w:t>Child Sexual Exploitation</w:t>
      </w:r>
      <w:r w:rsidR="000575AC" w:rsidRPr="008530B5">
        <w:t xml:space="preserve"> (CSE) and Criminal Exploitation (CCE)</w:t>
      </w:r>
      <w:bookmarkEnd w:id="40"/>
    </w:p>
    <w:p w14:paraId="770AAC32" w14:textId="0F730477" w:rsidR="000575AC" w:rsidRPr="000575AC" w:rsidRDefault="000575AC" w:rsidP="005C387D">
      <w:pPr>
        <w:ind w:left="720"/>
      </w:pPr>
      <w:r w:rsidRPr="008530B5">
        <w:rPr>
          <w:rFonts w:eastAsia="Calibri"/>
          <w:szCs w:val="23"/>
          <w:lang w:eastAsia="en-US"/>
        </w:rPr>
        <w:t xml:space="preserve">Both CSE and CCE are forms of abuse and both occur where an </w:t>
      </w:r>
      <w:r w:rsidR="00F916EC" w:rsidRPr="008530B5">
        <w:rPr>
          <w:rFonts w:eastAsia="Calibri"/>
          <w:szCs w:val="23"/>
          <w:lang w:eastAsia="en-US"/>
        </w:rPr>
        <w:t>individual or group takes advantage of</w:t>
      </w:r>
      <w:r w:rsidRPr="008530B5">
        <w:rPr>
          <w:rFonts w:eastAsia="Calibri"/>
          <w:szCs w:val="23"/>
          <w:lang w:eastAsia="en-US"/>
        </w:rPr>
        <w:t xml:space="preserve"> </w:t>
      </w:r>
      <w:r w:rsidR="00F916EC" w:rsidRPr="008530B5">
        <w:rPr>
          <w:rFonts w:eastAsia="Calibri"/>
          <w:szCs w:val="23"/>
          <w:lang w:eastAsia="en-US"/>
        </w:rPr>
        <w:t xml:space="preserve">imbalance in power or </w:t>
      </w:r>
      <w:r w:rsidRPr="008530B5">
        <w:rPr>
          <w:rFonts w:eastAsia="Calibri"/>
          <w:szCs w:val="23"/>
          <w:lang w:eastAsia="en-US"/>
        </w:rPr>
        <w:t xml:space="preserve">coerce, manipulate or deceive a child into sexual or criminal activity. Whilst age may be most </w:t>
      </w:r>
      <w:r w:rsidR="00F916EC" w:rsidRPr="008530B5">
        <w:rPr>
          <w:rFonts w:eastAsia="Calibri"/>
          <w:szCs w:val="23"/>
          <w:lang w:eastAsia="en-US"/>
        </w:rPr>
        <w:t>obvious factor</w:t>
      </w:r>
      <w:r w:rsidRPr="008530B5">
        <w:rPr>
          <w:rFonts w:eastAsia="Calibri"/>
          <w:szCs w:val="23"/>
          <w:lang w:eastAsia="en-US"/>
        </w:rPr>
        <w:t xml:space="preserve">, this power imbalance can also be due to a range of other factors including gender, sexual identity, cognitive ability, physical strength, status and </w:t>
      </w:r>
      <w:r w:rsidR="00F916EC" w:rsidRPr="008530B5">
        <w:rPr>
          <w:rFonts w:eastAsia="Calibri"/>
          <w:szCs w:val="23"/>
          <w:lang w:eastAsia="en-US"/>
        </w:rPr>
        <w:t>access</w:t>
      </w:r>
      <w:r w:rsidRPr="008530B5">
        <w:rPr>
          <w:rFonts w:eastAsia="Calibri"/>
          <w:szCs w:val="23"/>
          <w:lang w:eastAsia="en-US"/>
        </w:rPr>
        <w:t xml:space="preserve"> to economic or other resources. In some cases, the abuse will be in exchange for something the victim needs or wants and/or will be to the financial benefit or other advantage (such as increased status) of the </w:t>
      </w:r>
      <w:r w:rsidR="00F916EC" w:rsidRPr="008530B5">
        <w:rPr>
          <w:rFonts w:eastAsia="Calibri"/>
          <w:szCs w:val="23"/>
          <w:lang w:eastAsia="en-US"/>
        </w:rPr>
        <w:t>perpetrator</w:t>
      </w:r>
      <w:r w:rsidRPr="008530B5">
        <w:rPr>
          <w:rFonts w:eastAsia="Calibri"/>
          <w:szCs w:val="23"/>
          <w:lang w:eastAsia="en-US"/>
        </w:rPr>
        <w:t xml:space="preserve"> or facilitator. This abuse can be </w:t>
      </w:r>
      <w:r w:rsidR="00F916EC" w:rsidRPr="008530B5">
        <w:rPr>
          <w:rFonts w:eastAsia="Calibri"/>
          <w:szCs w:val="23"/>
          <w:lang w:eastAsia="en-US"/>
        </w:rPr>
        <w:t>perpetrated</w:t>
      </w:r>
      <w:r w:rsidRPr="008530B5">
        <w:rPr>
          <w:rFonts w:eastAsia="Calibri"/>
          <w:szCs w:val="23"/>
          <w:lang w:eastAsia="en-US"/>
        </w:rPr>
        <w:t xml:space="preserve"> by </w:t>
      </w:r>
      <w:r w:rsidR="00F916EC" w:rsidRPr="008530B5">
        <w:rPr>
          <w:rFonts w:eastAsia="Calibri"/>
          <w:szCs w:val="23"/>
          <w:lang w:eastAsia="en-US"/>
        </w:rPr>
        <w:t>individuals</w:t>
      </w:r>
      <w:r w:rsidRPr="008530B5">
        <w:rPr>
          <w:rFonts w:eastAsia="Calibri"/>
          <w:szCs w:val="23"/>
          <w:lang w:eastAsia="en-US"/>
        </w:rPr>
        <w:t xml:space="preserve"> or groups, males or females and children or adults. The abuse can be a one-off </w:t>
      </w:r>
      <w:r w:rsidR="00F916EC" w:rsidRPr="008530B5">
        <w:rPr>
          <w:rFonts w:eastAsia="Calibri"/>
          <w:szCs w:val="23"/>
          <w:lang w:eastAsia="en-US"/>
        </w:rPr>
        <w:t>occurrence</w:t>
      </w:r>
      <w:r w:rsidRPr="008530B5">
        <w:rPr>
          <w:rFonts w:eastAsia="Calibri"/>
          <w:szCs w:val="23"/>
          <w:lang w:eastAsia="en-US"/>
        </w:rPr>
        <w:t xml:space="preserve"> or a series of incidents over time and range from opportunistic to complex organised abuse. It can involve force and/or enticement based methods of compliance and maybe accompanied by violence or threats of violence. Victims can be </w:t>
      </w:r>
      <w:r w:rsidR="00F916EC" w:rsidRPr="008530B5">
        <w:rPr>
          <w:rFonts w:eastAsia="Calibri"/>
          <w:szCs w:val="23"/>
          <w:lang w:eastAsia="en-US"/>
        </w:rPr>
        <w:t>exploited</w:t>
      </w:r>
      <w:r w:rsidRPr="008530B5">
        <w:rPr>
          <w:rFonts w:eastAsia="Calibri"/>
          <w:szCs w:val="23"/>
          <w:lang w:eastAsia="en-US"/>
        </w:rPr>
        <w:t xml:space="preserve"> even when activity appears consensual and it should be noted exploitation as well as being physical can be </w:t>
      </w:r>
      <w:r w:rsidR="00F916EC" w:rsidRPr="008530B5">
        <w:rPr>
          <w:rFonts w:eastAsia="Calibri"/>
          <w:szCs w:val="23"/>
          <w:lang w:eastAsia="en-US"/>
        </w:rPr>
        <w:t>facilitated and/or take place online.</w:t>
      </w:r>
    </w:p>
    <w:p w14:paraId="58C8A5E7" w14:textId="49F3C4A9" w:rsidR="00793196" w:rsidRPr="004D21DC" w:rsidRDefault="004D21DC" w:rsidP="005C387D">
      <w:pPr>
        <w:spacing w:after="150"/>
        <w:ind w:left="720"/>
        <w:rPr>
          <w:rFonts w:cs="Arial"/>
          <w:szCs w:val="24"/>
        </w:rPr>
      </w:pPr>
      <w:r>
        <w:rPr>
          <w:rFonts w:cs="Arial"/>
          <w:iCs/>
          <w:szCs w:val="24"/>
        </w:rPr>
        <w:t>C</w:t>
      </w:r>
      <w:r w:rsidR="00D81253" w:rsidRPr="004D21DC">
        <w:rPr>
          <w:rFonts w:cs="Arial"/>
          <w:iCs/>
          <w:szCs w:val="24"/>
        </w:rPr>
        <w:t xml:space="preserve">hild sexual exploitation </w:t>
      </w:r>
      <w:r w:rsidR="001339D5">
        <w:rPr>
          <w:rFonts w:cs="Arial"/>
          <w:iCs/>
          <w:szCs w:val="24"/>
        </w:rPr>
        <w:t xml:space="preserve">is a form of child sexual abuse. Child sexual exploitation does not always involve physical contact. It </w:t>
      </w:r>
      <w:r w:rsidR="00D81253" w:rsidRPr="004D21DC">
        <w:rPr>
          <w:rFonts w:cs="Arial"/>
          <w:iCs/>
          <w:szCs w:val="24"/>
        </w:rPr>
        <w:t xml:space="preserve">can occur through use of technology without the child’s immediate </w:t>
      </w:r>
      <w:r w:rsidR="00793196">
        <w:rPr>
          <w:rFonts w:cs="Arial"/>
          <w:iCs/>
          <w:szCs w:val="24"/>
        </w:rPr>
        <w:t>awareness</w:t>
      </w:r>
      <w:r w:rsidR="00D81253" w:rsidRPr="004D21DC">
        <w:rPr>
          <w:rFonts w:cs="Arial"/>
          <w:iCs/>
          <w:szCs w:val="24"/>
        </w:rPr>
        <w:t>, for example the persuasion to post sexual images on the internet/mobile phones with no immediate payment or gain. In all cases those exploiting the child/young person have power over them by virtue of their age, gender, intellect, physical strength and/or economic or other resources.  Violence, coercion and intimidation are common</w:t>
      </w:r>
      <w:r w:rsidR="00C61459">
        <w:rPr>
          <w:rFonts w:cs="Arial"/>
          <w:iCs/>
          <w:szCs w:val="24"/>
        </w:rPr>
        <w:t>.</w:t>
      </w:r>
      <w:r w:rsidR="00D81253" w:rsidRPr="004D21DC">
        <w:rPr>
          <w:rFonts w:cs="Arial"/>
          <w:iCs/>
          <w:szCs w:val="24"/>
        </w:rPr>
        <w:t xml:space="preserve"> </w:t>
      </w:r>
      <w:r w:rsidR="00C61459">
        <w:rPr>
          <w:rFonts w:cs="Arial"/>
          <w:iCs/>
          <w:szCs w:val="24"/>
        </w:rPr>
        <w:t>I</w:t>
      </w:r>
      <w:r w:rsidR="00D81253" w:rsidRPr="004D21DC">
        <w:rPr>
          <w:rFonts w:cs="Arial"/>
          <w:iCs/>
          <w:szCs w:val="24"/>
        </w:rPr>
        <w:t xml:space="preserve">nvolvement in exploitative relationships </w:t>
      </w:r>
      <w:r w:rsidR="00C61459">
        <w:rPr>
          <w:rFonts w:cs="Arial"/>
          <w:iCs/>
          <w:szCs w:val="24"/>
        </w:rPr>
        <w:t>is</w:t>
      </w:r>
      <w:r w:rsidR="00C61459" w:rsidRPr="004D21DC">
        <w:rPr>
          <w:rFonts w:cs="Arial"/>
          <w:iCs/>
          <w:szCs w:val="24"/>
        </w:rPr>
        <w:t xml:space="preserve"> </w:t>
      </w:r>
      <w:r w:rsidR="00D81253" w:rsidRPr="004D21DC">
        <w:rPr>
          <w:rFonts w:cs="Arial"/>
          <w:iCs/>
          <w:szCs w:val="24"/>
        </w:rPr>
        <w:t>characterised in the main by the child or young person's limited availability of choice resulting from their social/economic and/or emotional vulnerability</w:t>
      </w:r>
      <w:r w:rsidR="00C61459">
        <w:rPr>
          <w:rFonts w:cs="Arial"/>
          <w:iCs/>
          <w:szCs w:val="24"/>
        </w:rPr>
        <w:t>.</w:t>
      </w:r>
    </w:p>
    <w:p w14:paraId="64DD26C2" w14:textId="66732FB3" w:rsidR="00793196" w:rsidRPr="00793196" w:rsidRDefault="00793196" w:rsidP="005C387D">
      <w:pPr>
        <w:spacing w:after="150"/>
        <w:ind w:left="720"/>
        <w:rPr>
          <w:rFonts w:cs="Arial"/>
          <w:szCs w:val="24"/>
        </w:rPr>
      </w:pPr>
      <w:r>
        <w:rPr>
          <w:rFonts w:cs="Arial"/>
          <w:szCs w:val="24"/>
        </w:rPr>
        <w:t>T</w:t>
      </w:r>
      <w:r w:rsidR="0052180C" w:rsidRPr="00793196">
        <w:rPr>
          <w:rFonts w:cs="Arial"/>
          <w:szCs w:val="24"/>
        </w:rPr>
        <w:t>he school</w:t>
      </w:r>
      <w:r w:rsidR="00D81253" w:rsidRPr="00793196">
        <w:rPr>
          <w:rFonts w:cs="Arial"/>
          <w:szCs w:val="24"/>
        </w:rPr>
        <w:t xml:space="preserve"> recognises that both boys and girls can be vulnerable to Child Sexual Exploitati</w:t>
      </w:r>
      <w:r w:rsidR="00367D94" w:rsidRPr="00793196">
        <w:rPr>
          <w:rFonts w:cs="Arial"/>
          <w:szCs w:val="24"/>
        </w:rPr>
        <w:t>on and as such ensure staff are</w:t>
      </w:r>
      <w:r w:rsidR="00D81253" w:rsidRPr="00793196">
        <w:rPr>
          <w:rFonts w:cs="Arial"/>
          <w:szCs w:val="24"/>
        </w:rPr>
        <w:t xml:space="preserve"> alert to signs and indicators</w:t>
      </w:r>
    </w:p>
    <w:p w14:paraId="57346016" w14:textId="6BF9D9B7" w:rsidR="00D81253" w:rsidRPr="00793196" w:rsidRDefault="00793196" w:rsidP="005C387D">
      <w:pPr>
        <w:spacing w:after="150"/>
        <w:ind w:left="720"/>
        <w:rPr>
          <w:rFonts w:cs="Arial"/>
          <w:szCs w:val="24"/>
        </w:rPr>
      </w:pPr>
      <w:r>
        <w:rPr>
          <w:rFonts w:cs="Arial"/>
          <w:szCs w:val="24"/>
        </w:rPr>
        <w:t>T</w:t>
      </w:r>
      <w:r w:rsidR="0052180C" w:rsidRPr="00793196">
        <w:rPr>
          <w:rFonts w:cs="Arial"/>
          <w:szCs w:val="24"/>
        </w:rPr>
        <w:t>he school</w:t>
      </w:r>
      <w:r w:rsidR="00D81253" w:rsidRPr="00793196">
        <w:rPr>
          <w:rFonts w:cs="Arial"/>
          <w:szCs w:val="24"/>
        </w:rPr>
        <w:t xml:space="preserve"> recognises that there are various ‘models’ of CSE which include but not limited to:</w:t>
      </w:r>
    </w:p>
    <w:p w14:paraId="0F571711" w14:textId="08A53251" w:rsidR="00D81253" w:rsidRPr="00880D10" w:rsidRDefault="00701941" w:rsidP="00070180">
      <w:pPr>
        <w:spacing w:after="150"/>
        <w:ind w:left="720" w:firstLine="720"/>
        <w:rPr>
          <w:rFonts w:cs="Arial"/>
          <w:szCs w:val="24"/>
        </w:rPr>
      </w:pPr>
      <w:r>
        <w:rPr>
          <w:rFonts w:cs="Arial"/>
          <w:szCs w:val="24"/>
        </w:rPr>
        <w:t>gangs and groups</w:t>
      </w:r>
      <w:r>
        <w:rPr>
          <w:rFonts w:cs="Arial"/>
          <w:szCs w:val="24"/>
        </w:rPr>
        <w:tab/>
      </w:r>
      <w:r>
        <w:rPr>
          <w:rFonts w:cs="Arial"/>
          <w:szCs w:val="24"/>
        </w:rPr>
        <w:tab/>
      </w:r>
      <w:r>
        <w:rPr>
          <w:rFonts w:cs="Arial"/>
          <w:szCs w:val="24"/>
        </w:rPr>
        <w:tab/>
        <w:t>boyfriend/g</w:t>
      </w:r>
      <w:r w:rsidR="00D81253" w:rsidRPr="00880D10">
        <w:rPr>
          <w:rFonts w:cs="Arial"/>
          <w:szCs w:val="24"/>
        </w:rPr>
        <w:t>irlfriend model</w:t>
      </w:r>
    </w:p>
    <w:p w14:paraId="1B1CB04F" w14:textId="266B3FF0" w:rsidR="00D81253" w:rsidRPr="00880D10" w:rsidRDefault="00701941" w:rsidP="00070180">
      <w:pPr>
        <w:spacing w:after="150"/>
        <w:ind w:left="720" w:firstLine="720"/>
        <w:rPr>
          <w:rFonts w:cs="Arial"/>
          <w:szCs w:val="24"/>
        </w:rPr>
      </w:pPr>
      <w:r>
        <w:rPr>
          <w:rFonts w:cs="Arial"/>
          <w:szCs w:val="24"/>
        </w:rPr>
        <w:t>p</w:t>
      </w:r>
      <w:r w:rsidR="00D81253" w:rsidRPr="00880D10">
        <w:rPr>
          <w:rFonts w:cs="Arial"/>
          <w:szCs w:val="24"/>
        </w:rPr>
        <w:t>e</w:t>
      </w:r>
      <w:r>
        <w:rPr>
          <w:rFonts w:cs="Arial"/>
          <w:szCs w:val="24"/>
        </w:rPr>
        <w:t>er on peer</w:t>
      </w:r>
      <w:r>
        <w:rPr>
          <w:rFonts w:cs="Arial"/>
          <w:szCs w:val="24"/>
        </w:rPr>
        <w:tab/>
      </w:r>
      <w:r>
        <w:rPr>
          <w:rFonts w:cs="Arial"/>
          <w:szCs w:val="24"/>
        </w:rPr>
        <w:tab/>
      </w:r>
      <w:r>
        <w:rPr>
          <w:rFonts w:cs="Arial"/>
          <w:szCs w:val="24"/>
        </w:rPr>
        <w:tab/>
      </w:r>
      <w:r>
        <w:rPr>
          <w:rFonts w:cs="Arial"/>
          <w:szCs w:val="24"/>
        </w:rPr>
        <w:tab/>
        <w:t>f</w:t>
      </w:r>
      <w:r w:rsidR="00D81253" w:rsidRPr="00880D10">
        <w:rPr>
          <w:rFonts w:cs="Arial"/>
          <w:szCs w:val="24"/>
        </w:rPr>
        <w:t>amilial</w:t>
      </w:r>
    </w:p>
    <w:p w14:paraId="36A484F7" w14:textId="6B5F321E" w:rsidR="00D81253" w:rsidRPr="00880D10" w:rsidRDefault="00701941" w:rsidP="00070180">
      <w:pPr>
        <w:spacing w:after="150"/>
        <w:ind w:left="720" w:firstLine="720"/>
        <w:rPr>
          <w:rFonts w:cs="Arial"/>
          <w:szCs w:val="24"/>
        </w:rPr>
      </w:pPr>
      <w:r>
        <w:rPr>
          <w:rFonts w:cs="Arial"/>
          <w:szCs w:val="24"/>
        </w:rPr>
        <w:t>online</w:t>
      </w:r>
      <w:r>
        <w:rPr>
          <w:rFonts w:cs="Arial"/>
          <w:szCs w:val="24"/>
        </w:rPr>
        <w:tab/>
      </w:r>
      <w:r>
        <w:rPr>
          <w:rFonts w:cs="Arial"/>
          <w:szCs w:val="24"/>
        </w:rPr>
        <w:tab/>
      </w:r>
      <w:r>
        <w:rPr>
          <w:rFonts w:cs="Arial"/>
          <w:szCs w:val="24"/>
        </w:rPr>
        <w:tab/>
      </w:r>
      <w:r>
        <w:rPr>
          <w:rFonts w:cs="Arial"/>
          <w:szCs w:val="24"/>
        </w:rPr>
        <w:tab/>
      </w:r>
      <w:r>
        <w:rPr>
          <w:rFonts w:cs="Arial"/>
          <w:szCs w:val="24"/>
        </w:rPr>
        <w:tab/>
        <w:t>a</w:t>
      </w:r>
      <w:r w:rsidR="00D81253" w:rsidRPr="00880D10">
        <w:rPr>
          <w:rFonts w:cs="Arial"/>
          <w:szCs w:val="24"/>
        </w:rPr>
        <w:t>buse of authority</w:t>
      </w:r>
    </w:p>
    <w:p w14:paraId="608DCF65" w14:textId="59DEE7F7" w:rsidR="00D81253" w:rsidRPr="00880D10" w:rsidRDefault="00701941" w:rsidP="00382F7F">
      <w:pPr>
        <w:pStyle w:val="ListParagraph"/>
        <w:numPr>
          <w:ilvl w:val="0"/>
          <w:numId w:val="58"/>
        </w:numPr>
        <w:spacing w:after="150"/>
        <w:rPr>
          <w:rFonts w:cs="Arial"/>
          <w:szCs w:val="24"/>
        </w:rPr>
      </w:pPr>
      <w:r>
        <w:rPr>
          <w:rFonts w:cs="Arial"/>
          <w:szCs w:val="24"/>
        </w:rPr>
        <w:t>w</w:t>
      </w:r>
      <w:r w:rsidR="00D81253" w:rsidRPr="00880D10">
        <w:rPr>
          <w:rFonts w:cs="Arial"/>
          <w:szCs w:val="24"/>
        </w:rPr>
        <w:t>here concerns are identified in relation to Child Sexual Exploitation the</w:t>
      </w:r>
      <w:r w:rsidR="00A960A7">
        <w:rPr>
          <w:rFonts w:cs="Arial"/>
          <w:szCs w:val="24"/>
        </w:rPr>
        <w:t xml:space="preserve"> Luton </w:t>
      </w:r>
      <w:r w:rsidR="00C61459">
        <w:rPr>
          <w:rFonts w:cs="Arial"/>
          <w:szCs w:val="24"/>
        </w:rPr>
        <w:t>T</w:t>
      </w:r>
      <w:r w:rsidR="00D81253" w:rsidRPr="00880D10">
        <w:rPr>
          <w:rFonts w:cs="Arial"/>
          <w:szCs w:val="24"/>
        </w:rPr>
        <w:t>hresholds framework will be consulted in order to ensure the child receives support at the earliest possible opportunit</w:t>
      </w:r>
      <w:r>
        <w:rPr>
          <w:rFonts w:cs="Arial"/>
          <w:szCs w:val="24"/>
        </w:rPr>
        <w:t>y</w:t>
      </w:r>
    </w:p>
    <w:p w14:paraId="3B5A4376" w14:textId="5687E45F" w:rsidR="00D81253" w:rsidRPr="00880D10" w:rsidRDefault="00701941" w:rsidP="00382F7F">
      <w:pPr>
        <w:pStyle w:val="ListParagraph"/>
        <w:numPr>
          <w:ilvl w:val="0"/>
          <w:numId w:val="58"/>
        </w:numPr>
        <w:spacing w:after="150"/>
        <w:rPr>
          <w:rFonts w:cs="Arial"/>
          <w:szCs w:val="24"/>
        </w:rPr>
      </w:pPr>
      <w:r>
        <w:rPr>
          <w:rFonts w:cs="Arial"/>
          <w:szCs w:val="24"/>
        </w:rPr>
        <w:t>a</w:t>
      </w:r>
      <w:r w:rsidR="00D81253" w:rsidRPr="00880D10">
        <w:rPr>
          <w:rFonts w:cs="Arial"/>
          <w:szCs w:val="24"/>
        </w:rPr>
        <w:t xml:space="preserve">n Early Help </w:t>
      </w:r>
      <w:r w:rsidR="007936EC" w:rsidRPr="00880D10">
        <w:rPr>
          <w:rFonts w:cs="Arial"/>
          <w:szCs w:val="24"/>
        </w:rPr>
        <w:t>multi-agency</w:t>
      </w:r>
      <w:r w:rsidR="00D81253" w:rsidRPr="00880D10">
        <w:rPr>
          <w:rFonts w:cs="Arial"/>
          <w:szCs w:val="24"/>
        </w:rPr>
        <w:t xml:space="preserve"> response may be initiated by completing an Early Help Assessment form and engaging with the Early Help Hub or Stronger </w:t>
      </w:r>
      <w:r w:rsidR="00D17EA3" w:rsidRPr="00880D10">
        <w:rPr>
          <w:rFonts w:cs="Arial"/>
          <w:szCs w:val="24"/>
        </w:rPr>
        <w:t>family’s</w:t>
      </w:r>
      <w:r w:rsidR="00D81253" w:rsidRPr="00880D10">
        <w:rPr>
          <w:rFonts w:cs="Arial"/>
          <w:szCs w:val="24"/>
        </w:rPr>
        <w:t xml:space="preserve"> team.  Where parental consent cannot be obtained, advice will be sought from the Early Help Hub</w:t>
      </w:r>
    </w:p>
    <w:p w14:paraId="7DD998E4" w14:textId="7D81055E" w:rsidR="00405B14" w:rsidRDefault="00701941" w:rsidP="00382F7F">
      <w:pPr>
        <w:pStyle w:val="ListParagraph"/>
        <w:numPr>
          <w:ilvl w:val="0"/>
          <w:numId w:val="58"/>
        </w:numPr>
        <w:spacing w:after="150"/>
        <w:rPr>
          <w:rFonts w:cs="Arial"/>
          <w:szCs w:val="24"/>
        </w:rPr>
      </w:pPr>
      <w:r>
        <w:rPr>
          <w:rFonts w:cs="Arial"/>
          <w:szCs w:val="24"/>
        </w:rPr>
        <w:t>i</w:t>
      </w:r>
      <w:r w:rsidR="00D81253" w:rsidRPr="00880D10">
        <w:rPr>
          <w:rFonts w:cs="Arial"/>
          <w:szCs w:val="24"/>
        </w:rPr>
        <w:t xml:space="preserve">f a child is thought to be at risk of significant harm through child sexual exploitation a referral will be made to the </w:t>
      </w:r>
      <w:r w:rsidR="00387B1A" w:rsidRPr="00880D10">
        <w:rPr>
          <w:rFonts w:cs="Arial"/>
          <w:szCs w:val="24"/>
        </w:rPr>
        <w:t xml:space="preserve">Multi </w:t>
      </w:r>
      <w:r w:rsidR="00BE0E19">
        <w:rPr>
          <w:rFonts w:cs="Arial"/>
          <w:szCs w:val="24"/>
        </w:rPr>
        <w:t>Agency Safeguarding</w:t>
      </w:r>
      <w:r w:rsidR="00387B1A" w:rsidRPr="00880D10">
        <w:rPr>
          <w:rFonts w:cs="Arial"/>
          <w:szCs w:val="24"/>
        </w:rPr>
        <w:t xml:space="preserve"> Hub</w:t>
      </w:r>
      <w:r w:rsidR="00D81253" w:rsidRPr="00880D10">
        <w:rPr>
          <w:rFonts w:cs="Arial"/>
          <w:szCs w:val="24"/>
        </w:rPr>
        <w:t xml:space="preserve"> within children’s social care</w:t>
      </w:r>
    </w:p>
    <w:p w14:paraId="05912301" w14:textId="023AD671" w:rsidR="00D91AD9" w:rsidRPr="007234A4" w:rsidRDefault="00701941" w:rsidP="00D81253">
      <w:pPr>
        <w:pStyle w:val="ListParagraph"/>
        <w:numPr>
          <w:ilvl w:val="0"/>
          <w:numId w:val="58"/>
        </w:numPr>
        <w:spacing w:after="150"/>
        <w:rPr>
          <w:rFonts w:cs="Arial"/>
          <w:szCs w:val="24"/>
        </w:rPr>
      </w:pPr>
      <w:r>
        <w:rPr>
          <w:rFonts w:cs="Arial"/>
          <w:szCs w:val="24"/>
        </w:rPr>
        <w:t>i</w:t>
      </w:r>
      <w:r w:rsidR="00D81253" w:rsidRPr="00405B14">
        <w:rPr>
          <w:rFonts w:cs="Arial"/>
          <w:szCs w:val="24"/>
        </w:rPr>
        <w:t>n all cases intelligence will be shared with Bedfordshi</w:t>
      </w:r>
      <w:r w:rsidR="00D9669C" w:rsidRPr="00405B14">
        <w:rPr>
          <w:rFonts w:cs="Arial"/>
          <w:szCs w:val="24"/>
        </w:rPr>
        <w:t>re Police using the information sharing</w:t>
      </w:r>
      <w:r w:rsidR="00D81253" w:rsidRPr="00405B14">
        <w:rPr>
          <w:rFonts w:cs="Arial"/>
          <w:szCs w:val="24"/>
        </w:rPr>
        <w:t xml:space="preserve"> form which will also be copied to the Single Point </w:t>
      </w:r>
      <w:proofErr w:type="gramStart"/>
      <w:r w:rsidR="00D81253" w:rsidRPr="00405B14">
        <w:rPr>
          <w:rFonts w:cs="Arial"/>
          <w:szCs w:val="24"/>
        </w:rPr>
        <w:t>Of</w:t>
      </w:r>
      <w:proofErr w:type="gramEnd"/>
      <w:r w:rsidR="00D81253" w:rsidRPr="00405B14">
        <w:rPr>
          <w:rFonts w:cs="Arial"/>
          <w:szCs w:val="24"/>
        </w:rPr>
        <w:t xml:space="preserve"> Contact for CSE within </w:t>
      </w:r>
      <w:r w:rsidR="00405B14">
        <w:rPr>
          <w:rFonts w:cs="Arial"/>
          <w:szCs w:val="24"/>
        </w:rPr>
        <w:t>Luton Council</w:t>
      </w:r>
    </w:p>
    <w:p w14:paraId="2BF87F62" w14:textId="77777777" w:rsidR="00D91AD9" w:rsidRPr="00880D10" w:rsidRDefault="00D91AD9" w:rsidP="00D81253">
      <w:pPr>
        <w:pStyle w:val="NoSpacing"/>
        <w:rPr>
          <w:rFonts w:ascii="Arial" w:hAnsi="Arial" w:cs="Arial"/>
          <w:sz w:val="24"/>
          <w:szCs w:val="24"/>
        </w:rPr>
      </w:pPr>
    </w:p>
    <w:p w14:paraId="773B97E8" w14:textId="7ECF72D2" w:rsidR="00D81253" w:rsidRPr="00880D10" w:rsidRDefault="00CC0280" w:rsidP="007234A4">
      <w:pPr>
        <w:pStyle w:val="Heading2"/>
      </w:pPr>
      <w:bookmarkStart w:id="41" w:name="_19._Children_in"/>
      <w:bookmarkStart w:id="42" w:name="_Toc49255221"/>
      <w:bookmarkEnd w:id="41"/>
      <w:r>
        <w:t>21</w:t>
      </w:r>
      <w:r w:rsidR="00070180" w:rsidRPr="00880D10">
        <w:t>.</w:t>
      </w:r>
      <w:r w:rsidR="00070180" w:rsidRPr="00880D10">
        <w:tab/>
      </w:r>
      <w:r w:rsidR="00D91AD9">
        <w:t>C</w:t>
      </w:r>
      <w:r w:rsidR="00D91AD9" w:rsidRPr="00880D10">
        <w:t>hildren in specific circumstances</w:t>
      </w:r>
      <w:bookmarkEnd w:id="42"/>
    </w:p>
    <w:p w14:paraId="443FA028" w14:textId="41360778" w:rsidR="00D81253" w:rsidRPr="00880D10" w:rsidRDefault="00701941" w:rsidP="00701941">
      <w:pPr>
        <w:pStyle w:val="BodyText2"/>
        <w:rPr>
          <w:rFonts w:ascii="Arial" w:hAnsi="Arial" w:cs="Arial"/>
          <w:b w:val="0"/>
          <w:szCs w:val="24"/>
        </w:rPr>
      </w:pPr>
      <w:r>
        <w:rPr>
          <w:rFonts w:ascii="Arial" w:hAnsi="Arial" w:cs="Arial"/>
          <w:b w:val="0"/>
          <w:szCs w:val="24"/>
        </w:rPr>
        <w:t>F</w:t>
      </w:r>
      <w:r w:rsidR="00D81253" w:rsidRPr="00880D10">
        <w:rPr>
          <w:rFonts w:ascii="Arial" w:hAnsi="Arial" w:cs="Arial"/>
          <w:b w:val="0"/>
          <w:szCs w:val="24"/>
        </w:rPr>
        <w:t xml:space="preserve">urther guidance in relation to safeguarding children in specific circumstances can be located in the </w:t>
      </w:r>
      <w:r w:rsidR="00F87FDF">
        <w:rPr>
          <w:rFonts w:ascii="Arial" w:hAnsi="Arial" w:cs="Arial"/>
          <w:b w:val="0"/>
          <w:szCs w:val="24"/>
        </w:rPr>
        <w:t>LSCB</w:t>
      </w:r>
      <w:r w:rsidR="00D81253" w:rsidRPr="00880D10">
        <w:rPr>
          <w:rFonts w:ascii="Arial" w:hAnsi="Arial" w:cs="Arial"/>
          <w:b w:val="0"/>
          <w:szCs w:val="24"/>
        </w:rPr>
        <w:t xml:space="preserve">/ </w:t>
      </w:r>
      <w:r w:rsidR="00405B14">
        <w:rPr>
          <w:rFonts w:ascii="Arial" w:hAnsi="Arial" w:cs="Arial"/>
          <w:b w:val="0"/>
          <w:szCs w:val="24"/>
        </w:rPr>
        <w:t>Luton Council</w:t>
      </w:r>
      <w:r w:rsidR="00367D94" w:rsidRPr="00880D10">
        <w:rPr>
          <w:rFonts w:ascii="Arial" w:hAnsi="Arial" w:cs="Arial"/>
          <w:b w:val="0"/>
          <w:szCs w:val="24"/>
        </w:rPr>
        <w:t xml:space="preserve"> procedures as listed below</w:t>
      </w:r>
      <w:r>
        <w:rPr>
          <w:rFonts w:ascii="Arial" w:hAnsi="Arial" w:cs="Arial"/>
          <w:b w:val="0"/>
          <w:szCs w:val="24"/>
        </w:rPr>
        <w:t>:</w:t>
      </w:r>
    </w:p>
    <w:p w14:paraId="57F0088E" w14:textId="228D1A26"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abuse linked to spiritual b</w:t>
      </w:r>
      <w:r w:rsidR="00D81253" w:rsidRPr="00880D10">
        <w:rPr>
          <w:rFonts w:ascii="Arial" w:hAnsi="Arial" w:cs="Arial"/>
          <w:b w:val="0"/>
          <w:szCs w:val="24"/>
        </w:rPr>
        <w:t>elief</w:t>
      </w:r>
    </w:p>
    <w:p w14:paraId="2E850A40" w14:textId="4220A47C"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child sexual e</w:t>
      </w:r>
      <w:r w:rsidR="00D81253" w:rsidRPr="00880D10">
        <w:rPr>
          <w:rFonts w:ascii="Arial" w:hAnsi="Arial" w:cs="Arial"/>
          <w:b w:val="0"/>
          <w:szCs w:val="24"/>
        </w:rPr>
        <w:t>xploitation</w:t>
      </w:r>
    </w:p>
    <w:p w14:paraId="40E70AD9" w14:textId="75F23B3F"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safeguarding children vulnerable to gang a</w:t>
      </w:r>
      <w:r w:rsidR="00D81253" w:rsidRPr="00880D10">
        <w:rPr>
          <w:rFonts w:ascii="Arial" w:hAnsi="Arial" w:cs="Arial"/>
          <w:b w:val="0"/>
          <w:szCs w:val="24"/>
        </w:rPr>
        <w:t>ctivity</w:t>
      </w:r>
    </w:p>
    <w:p w14:paraId="7A97F940" w14:textId="3DB2AC8C"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s</w:t>
      </w:r>
      <w:r w:rsidR="00D81253" w:rsidRPr="00880D10">
        <w:rPr>
          <w:rFonts w:ascii="Arial" w:hAnsi="Arial" w:cs="Arial"/>
          <w:b w:val="0"/>
          <w:szCs w:val="24"/>
        </w:rPr>
        <w:t>upporting individuals vulnerable to violent extremism</w:t>
      </w:r>
    </w:p>
    <w:p w14:paraId="334204F6" w14:textId="601A6537"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private f</w:t>
      </w:r>
      <w:r w:rsidR="00D81253" w:rsidRPr="00880D10">
        <w:rPr>
          <w:rFonts w:ascii="Arial" w:hAnsi="Arial" w:cs="Arial"/>
          <w:b w:val="0"/>
          <w:szCs w:val="24"/>
        </w:rPr>
        <w:t>ostering</w:t>
      </w:r>
    </w:p>
    <w:p w14:paraId="06C51CD3" w14:textId="7E95D5E7"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w:t>
      </w:r>
      <w:r w:rsidR="00D81253" w:rsidRPr="00880D10">
        <w:rPr>
          <w:rFonts w:ascii="Arial" w:hAnsi="Arial" w:cs="Arial"/>
          <w:b w:val="0"/>
          <w:szCs w:val="24"/>
        </w:rPr>
        <w:t>hildren missing from home or care</w:t>
      </w:r>
    </w:p>
    <w:p w14:paraId="52EF7AC1" w14:textId="72290FD5"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w:t>
      </w:r>
      <w:r w:rsidR="00D81253" w:rsidRPr="00880D10">
        <w:rPr>
          <w:rFonts w:ascii="Arial" w:hAnsi="Arial" w:cs="Arial"/>
          <w:b w:val="0"/>
          <w:szCs w:val="24"/>
        </w:rPr>
        <w:t>hildren missing education</w:t>
      </w:r>
    </w:p>
    <w:p w14:paraId="48452F7B" w14:textId="0FC381AD"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children of parents who misuse s</w:t>
      </w:r>
      <w:r w:rsidR="00D81253" w:rsidRPr="00880D10">
        <w:rPr>
          <w:rFonts w:ascii="Arial" w:hAnsi="Arial" w:cs="Arial"/>
          <w:b w:val="0"/>
          <w:szCs w:val="24"/>
        </w:rPr>
        <w:t xml:space="preserve">ubstances </w:t>
      </w:r>
    </w:p>
    <w:p w14:paraId="213B54B5" w14:textId="61E3AA4B"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children of parents with learning d</w:t>
      </w:r>
      <w:r w:rsidR="00D81253" w:rsidRPr="00880D10">
        <w:rPr>
          <w:rFonts w:ascii="Arial" w:hAnsi="Arial" w:cs="Arial"/>
          <w:b w:val="0"/>
          <w:szCs w:val="24"/>
        </w:rPr>
        <w:t>ifficulties</w:t>
      </w:r>
    </w:p>
    <w:p w14:paraId="7C2D611E" w14:textId="0357B05F" w:rsidR="00D81253" w:rsidRPr="00880D10" w:rsidRDefault="008530B5" w:rsidP="00382F7F">
      <w:pPr>
        <w:pStyle w:val="BodyText2"/>
        <w:numPr>
          <w:ilvl w:val="1"/>
          <w:numId w:val="25"/>
        </w:numPr>
        <w:rPr>
          <w:rFonts w:ascii="Arial" w:hAnsi="Arial" w:cs="Arial"/>
          <w:b w:val="0"/>
          <w:szCs w:val="24"/>
        </w:rPr>
      </w:pPr>
      <w:hyperlink r:id="rId32" w:history="1">
        <w:r w:rsidR="00701941">
          <w:rPr>
            <w:rStyle w:val="Hyperlink"/>
            <w:rFonts w:ascii="Arial" w:hAnsi="Arial" w:cs="Arial"/>
            <w:b w:val="0"/>
            <w:color w:val="auto"/>
            <w:szCs w:val="24"/>
            <w:u w:val="none"/>
          </w:rPr>
          <w:t>w</w:t>
        </w:r>
        <w:r w:rsidR="00D81253" w:rsidRPr="00880D10">
          <w:rPr>
            <w:rStyle w:val="Hyperlink"/>
            <w:rFonts w:ascii="Arial" w:hAnsi="Arial" w:cs="Arial"/>
            <w:b w:val="0"/>
            <w:color w:val="auto"/>
            <w:szCs w:val="24"/>
            <w:u w:val="none"/>
          </w:rPr>
          <w:t>orking</w:t>
        </w:r>
      </w:hyperlink>
      <w:r w:rsidR="00D81253" w:rsidRPr="00880D10">
        <w:rPr>
          <w:rFonts w:ascii="Arial" w:hAnsi="Arial" w:cs="Arial"/>
          <w:b w:val="0"/>
          <w:szCs w:val="24"/>
        </w:rPr>
        <w:t xml:space="preserve"> with parents/carers with mental health problems</w:t>
      </w:r>
    </w:p>
    <w:p w14:paraId="73F3B308" w14:textId="6E58D768"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w</w:t>
      </w:r>
      <w:r w:rsidR="00D81253" w:rsidRPr="00880D10">
        <w:rPr>
          <w:rFonts w:ascii="Arial" w:hAnsi="Arial" w:cs="Arial"/>
          <w:b w:val="0"/>
          <w:szCs w:val="24"/>
        </w:rPr>
        <w:t xml:space="preserve">orking with parents/carers with disabilities </w:t>
      </w:r>
    </w:p>
    <w:p w14:paraId="672832EA" w14:textId="026ED93D"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disabled c</w:t>
      </w:r>
      <w:r w:rsidR="00D81253" w:rsidRPr="00880D10">
        <w:rPr>
          <w:rFonts w:ascii="Arial" w:hAnsi="Arial" w:cs="Arial"/>
          <w:b w:val="0"/>
          <w:szCs w:val="24"/>
        </w:rPr>
        <w:t>hildren</w:t>
      </w:r>
    </w:p>
    <w:p w14:paraId="0C362256" w14:textId="55F19508"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p</w:t>
      </w:r>
      <w:r w:rsidR="00D81253" w:rsidRPr="00880D10">
        <w:rPr>
          <w:rFonts w:ascii="Arial" w:hAnsi="Arial" w:cs="Arial"/>
          <w:b w:val="0"/>
          <w:szCs w:val="24"/>
        </w:rPr>
        <w:t>rotocol for dealing with domestic violence when children are involved</w:t>
      </w:r>
    </w:p>
    <w:p w14:paraId="13D0033A" w14:textId="453D71EE"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online – children exposed to abuse through the digital m</w:t>
      </w:r>
      <w:r w:rsidR="00D81253" w:rsidRPr="00880D10">
        <w:rPr>
          <w:rFonts w:ascii="Arial" w:hAnsi="Arial" w:cs="Arial"/>
          <w:b w:val="0"/>
          <w:szCs w:val="24"/>
        </w:rPr>
        <w:t>edia</w:t>
      </w:r>
    </w:p>
    <w:p w14:paraId="2E189493" w14:textId="26A430E9"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fabricated or induced i</w:t>
      </w:r>
      <w:r w:rsidR="00D81253" w:rsidRPr="00880D10">
        <w:rPr>
          <w:rFonts w:ascii="Arial" w:hAnsi="Arial" w:cs="Arial"/>
          <w:b w:val="0"/>
          <w:szCs w:val="24"/>
        </w:rPr>
        <w:t>llness</w:t>
      </w:r>
    </w:p>
    <w:p w14:paraId="00089057" w14:textId="77777777" w:rsidR="00D81253" w:rsidRPr="00880D10" w:rsidRDefault="00D81253" w:rsidP="00382F7F">
      <w:pPr>
        <w:pStyle w:val="BodyText2"/>
        <w:numPr>
          <w:ilvl w:val="1"/>
          <w:numId w:val="25"/>
        </w:numPr>
        <w:rPr>
          <w:rFonts w:ascii="Arial" w:hAnsi="Arial" w:cs="Arial"/>
          <w:b w:val="0"/>
          <w:szCs w:val="24"/>
        </w:rPr>
      </w:pPr>
      <w:r w:rsidRPr="00880D10">
        <w:rPr>
          <w:rFonts w:ascii="Arial" w:hAnsi="Arial" w:cs="Arial"/>
          <w:b w:val="0"/>
          <w:szCs w:val="24"/>
        </w:rPr>
        <w:t>Female Genital Mutilation</w:t>
      </w:r>
    </w:p>
    <w:p w14:paraId="63961146" w14:textId="294DA8E5" w:rsidR="00D81253" w:rsidRPr="00880D10" w:rsidRDefault="008530B5" w:rsidP="00382F7F">
      <w:pPr>
        <w:pStyle w:val="BodyText2"/>
        <w:numPr>
          <w:ilvl w:val="1"/>
          <w:numId w:val="25"/>
        </w:numPr>
        <w:rPr>
          <w:rFonts w:ascii="Arial" w:hAnsi="Arial" w:cs="Arial"/>
          <w:b w:val="0"/>
          <w:szCs w:val="24"/>
        </w:rPr>
      </w:pPr>
      <w:hyperlink r:id="rId33" w:history="1">
        <w:r w:rsidR="00701941">
          <w:rPr>
            <w:rStyle w:val="Hyperlink"/>
            <w:rFonts w:ascii="Arial" w:hAnsi="Arial" w:cs="Arial"/>
            <w:b w:val="0"/>
            <w:color w:val="auto"/>
            <w:szCs w:val="24"/>
            <w:u w:val="none"/>
          </w:rPr>
          <w:t>forced m</w:t>
        </w:r>
        <w:r w:rsidR="00D81253" w:rsidRPr="00880D10">
          <w:rPr>
            <w:rStyle w:val="Hyperlink"/>
            <w:rFonts w:ascii="Arial" w:hAnsi="Arial" w:cs="Arial"/>
            <w:b w:val="0"/>
            <w:color w:val="auto"/>
            <w:szCs w:val="24"/>
            <w:u w:val="none"/>
          </w:rPr>
          <w:t>arriage</w:t>
        </w:r>
      </w:hyperlink>
      <w:r w:rsidR="00701941">
        <w:rPr>
          <w:rFonts w:ascii="Arial" w:hAnsi="Arial" w:cs="Arial"/>
          <w:b w:val="0"/>
          <w:szCs w:val="24"/>
        </w:rPr>
        <w:t xml:space="preserve"> / honour based v</w:t>
      </w:r>
      <w:r w:rsidR="00D81253" w:rsidRPr="00880D10">
        <w:rPr>
          <w:rFonts w:ascii="Arial" w:hAnsi="Arial" w:cs="Arial"/>
          <w:b w:val="0"/>
          <w:szCs w:val="24"/>
        </w:rPr>
        <w:t>iolence</w:t>
      </w:r>
    </w:p>
    <w:p w14:paraId="0F21A910" w14:textId="1EAF5E13" w:rsidR="00BC5D13" w:rsidRPr="00880D10" w:rsidRDefault="00701941" w:rsidP="00382F7F">
      <w:pPr>
        <w:pStyle w:val="BodyText2"/>
        <w:numPr>
          <w:ilvl w:val="1"/>
          <w:numId w:val="25"/>
        </w:numPr>
        <w:rPr>
          <w:rFonts w:ascii="Arial" w:hAnsi="Arial" w:cs="Arial"/>
          <w:b w:val="0"/>
          <w:szCs w:val="24"/>
        </w:rPr>
      </w:pPr>
      <w:r>
        <w:rPr>
          <w:rFonts w:ascii="Arial" w:hAnsi="Arial" w:cs="Arial"/>
          <w:b w:val="0"/>
          <w:szCs w:val="24"/>
        </w:rPr>
        <w:t>modern day slavery / human t</w:t>
      </w:r>
      <w:r w:rsidR="00BC5D13" w:rsidRPr="00880D10">
        <w:rPr>
          <w:rFonts w:ascii="Arial" w:hAnsi="Arial" w:cs="Arial"/>
          <w:b w:val="0"/>
          <w:szCs w:val="24"/>
        </w:rPr>
        <w:t>rafficking</w:t>
      </w:r>
    </w:p>
    <w:p w14:paraId="195F8AE1" w14:textId="06537BC0" w:rsidR="00B34E1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criminal e</w:t>
      </w:r>
      <w:r w:rsidR="00B34E13" w:rsidRPr="00880D10">
        <w:rPr>
          <w:rFonts w:ascii="Arial" w:hAnsi="Arial" w:cs="Arial"/>
          <w:b w:val="0"/>
          <w:szCs w:val="24"/>
        </w:rPr>
        <w:t>xploitation of children across county Lines</w:t>
      </w:r>
    </w:p>
    <w:p w14:paraId="015F98D5" w14:textId="5DE2CFC4" w:rsidR="00D81253" w:rsidRPr="00880D10" w:rsidRDefault="00701941" w:rsidP="00382F7F">
      <w:pPr>
        <w:pStyle w:val="BodyText2"/>
        <w:numPr>
          <w:ilvl w:val="1"/>
          <w:numId w:val="25"/>
        </w:numPr>
        <w:rPr>
          <w:rFonts w:ascii="Arial" w:hAnsi="Arial" w:cs="Arial"/>
          <w:b w:val="0"/>
          <w:szCs w:val="24"/>
        </w:rPr>
      </w:pPr>
      <w:r>
        <w:rPr>
          <w:rFonts w:ascii="Arial" w:hAnsi="Arial" w:cs="Arial"/>
          <w:b w:val="0"/>
          <w:bCs/>
          <w:szCs w:val="24"/>
        </w:rPr>
        <w:t>p</w:t>
      </w:r>
      <w:r w:rsidR="00D81253" w:rsidRPr="00880D10">
        <w:rPr>
          <w:rFonts w:ascii="Arial" w:hAnsi="Arial" w:cs="Arial"/>
          <w:b w:val="0"/>
          <w:bCs/>
          <w:szCs w:val="24"/>
        </w:rPr>
        <w:t xml:space="preserve">ractice </w:t>
      </w:r>
      <w:r>
        <w:rPr>
          <w:rFonts w:ascii="Arial" w:hAnsi="Arial" w:cs="Arial"/>
          <w:b w:val="0"/>
          <w:bCs/>
          <w:szCs w:val="24"/>
        </w:rPr>
        <w:t>guidance &amp; p</w:t>
      </w:r>
      <w:r w:rsidR="00D81253" w:rsidRPr="00880D10">
        <w:rPr>
          <w:rFonts w:ascii="Arial" w:hAnsi="Arial" w:cs="Arial"/>
          <w:b w:val="0"/>
          <w:bCs/>
          <w:szCs w:val="24"/>
        </w:rPr>
        <w:t>rocedures to distinguish between healthy and abusive sexual behaviours in children and young people</w:t>
      </w:r>
    </w:p>
    <w:p w14:paraId="4B76D49B" w14:textId="2EADFB5C"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s</w:t>
      </w:r>
      <w:r w:rsidR="00D81253" w:rsidRPr="00880D10">
        <w:rPr>
          <w:rFonts w:ascii="Arial" w:hAnsi="Arial" w:cs="Arial"/>
          <w:b w:val="0"/>
          <w:szCs w:val="24"/>
        </w:rPr>
        <w:t>afeguarding children who may have been trafficked</w:t>
      </w:r>
    </w:p>
    <w:p w14:paraId="28C7251D" w14:textId="0A1E94C4" w:rsidR="00D81253" w:rsidRPr="00880D10" w:rsidRDefault="00701941" w:rsidP="00382F7F">
      <w:pPr>
        <w:pStyle w:val="Default"/>
        <w:numPr>
          <w:ilvl w:val="1"/>
          <w:numId w:val="25"/>
        </w:numPr>
        <w:rPr>
          <w:bCs/>
          <w:color w:val="auto"/>
        </w:rPr>
      </w:pPr>
      <w:r>
        <w:rPr>
          <w:bCs/>
          <w:color w:val="auto"/>
        </w:rPr>
        <w:t>protocol &amp; guidance; working with sexually active young p</w:t>
      </w:r>
      <w:r w:rsidR="00D81253" w:rsidRPr="00880D10">
        <w:rPr>
          <w:bCs/>
          <w:color w:val="auto"/>
        </w:rPr>
        <w:t>eople</w:t>
      </w:r>
    </w:p>
    <w:p w14:paraId="7AE79090" w14:textId="3A9EF17F" w:rsidR="006F5247" w:rsidRPr="00880D10" w:rsidRDefault="006F5247" w:rsidP="006F5247">
      <w:pPr>
        <w:pStyle w:val="Default"/>
        <w:ind w:left="1440"/>
        <w:rPr>
          <w:bCs/>
          <w:color w:val="auto"/>
        </w:rPr>
      </w:pPr>
    </w:p>
    <w:p w14:paraId="30135991" w14:textId="1D87C84E" w:rsidR="00735592" w:rsidRPr="00735592" w:rsidRDefault="00701941" w:rsidP="00735592">
      <w:pPr>
        <w:pStyle w:val="Default"/>
        <w:numPr>
          <w:ilvl w:val="1"/>
          <w:numId w:val="25"/>
        </w:numPr>
        <w:rPr>
          <w:color w:val="auto"/>
        </w:rPr>
      </w:pPr>
      <w:r>
        <w:rPr>
          <w:bCs/>
          <w:color w:val="auto"/>
        </w:rPr>
        <w:t>w</w:t>
      </w:r>
      <w:r w:rsidR="00D81253" w:rsidRPr="00880D10">
        <w:rPr>
          <w:bCs/>
          <w:color w:val="auto"/>
        </w:rPr>
        <w:t>orking with hostile, non-compliant clients and those who use disguised compliance</w:t>
      </w:r>
      <w:r w:rsidR="00735592">
        <w:rPr>
          <w:bCs/>
          <w:color w:val="auto"/>
        </w:rPr>
        <w:br/>
      </w:r>
    </w:p>
    <w:p w14:paraId="1C2DE9D2" w14:textId="6B222CB3" w:rsidR="00C53989" w:rsidRDefault="00C06C8A" w:rsidP="00C53989">
      <w:pPr>
        <w:pStyle w:val="Default"/>
        <w:numPr>
          <w:ilvl w:val="1"/>
          <w:numId w:val="25"/>
        </w:numPr>
        <w:rPr>
          <w:rStyle w:val="Hyperlink"/>
          <w:color w:val="auto"/>
          <w:u w:val="none"/>
        </w:rPr>
      </w:pPr>
      <w:r w:rsidRPr="005C387D">
        <w:t>safeguarding young people on the Autism Spectrum</w:t>
      </w:r>
    </w:p>
    <w:p w14:paraId="5D8F6DE2" w14:textId="3ACAC2D7" w:rsidR="00C53989" w:rsidRDefault="00C53989" w:rsidP="00C53989">
      <w:pPr>
        <w:pStyle w:val="Default"/>
        <w:rPr>
          <w:rStyle w:val="Hyperlink"/>
          <w:color w:val="auto"/>
          <w:u w:val="none"/>
        </w:rPr>
      </w:pPr>
    </w:p>
    <w:p w14:paraId="0FA1740C" w14:textId="01AA48E1" w:rsidR="00C53989" w:rsidRDefault="00C53989" w:rsidP="00C53989">
      <w:pPr>
        <w:pStyle w:val="Default"/>
        <w:rPr>
          <w:rStyle w:val="Hyperlink"/>
          <w:color w:val="auto"/>
          <w:u w:val="none"/>
        </w:rPr>
      </w:pPr>
    </w:p>
    <w:p w14:paraId="7CBA9E4D" w14:textId="53033344" w:rsidR="00C53989" w:rsidRPr="008530B5" w:rsidRDefault="00C53989" w:rsidP="00C53989">
      <w:pPr>
        <w:pStyle w:val="Default"/>
        <w:rPr>
          <w:rStyle w:val="Hyperlink"/>
          <w:color w:val="auto"/>
          <w:u w:val="none"/>
        </w:rPr>
      </w:pPr>
      <w:r w:rsidRPr="008530B5">
        <w:rPr>
          <w:rStyle w:val="Hyperlink"/>
          <w:color w:val="auto"/>
          <w:u w:val="none"/>
        </w:rPr>
        <w:t>21. Mental Health</w:t>
      </w:r>
    </w:p>
    <w:p w14:paraId="3CD28B7A" w14:textId="4D0C72DB" w:rsidR="00C53989" w:rsidRPr="004E5329" w:rsidRDefault="00C53989" w:rsidP="00C53989">
      <w:pPr>
        <w:pStyle w:val="Default"/>
        <w:rPr>
          <w:rStyle w:val="Hyperlink"/>
          <w:color w:val="auto"/>
          <w:highlight w:val="yellow"/>
          <w:u w:val="none"/>
        </w:rPr>
      </w:pPr>
    </w:p>
    <w:p w14:paraId="5E4FF192" w14:textId="0DC860D7" w:rsidR="00C53989" w:rsidRPr="008530B5" w:rsidRDefault="001339D5" w:rsidP="005C387D">
      <w:pPr>
        <w:pStyle w:val="Default"/>
        <w:ind w:left="720"/>
        <w:rPr>
          <w:color w:val="auto"/>
        </w:rPr>
      </w:pPr>
      <w:r w:rsidRPr="008530B5">
        <w:rPr>
          <w:color w:val="auto"/>
        </w:rPr>
        <w:t xml:space="preserve">All </w:t>
      </w:r>
      <w:r w:rsidR="00C53989" w:rsidRPr="008530B5">
        <w:rPr>
          <w:color w:val="auto"/>
        </w:rPr>
        <w:t>staff should be aware that mental health problems can, in some cases, be an indicator that a child has suffered or is at risk of suffering abuse, neglect or exploitation.</w:t>
      </w:r>
      <w:r w:rsidR="00C53989" w:rsidRPr="008530B5">
        <w:rPr>
          <w:color w:val="auto"/>
        </w:rPr>
        <w:br/>
      </w:r>
    </w:p>
    <w:p w14:paraId="2600EDCC" w14:textId="06C08259" w:rsidR="00C53989" w:rsidRPr="008530B5" w:rsidRDefault="001339D5" w:rsidP="005C387D">
      <w:pPr>
        <w:pStyle w:val="Default"/>
        <w:ind w:left="720"/>
        <w:rPr>
          <w:color w:val="auto"/>
        </w:rPr>
      </w:pPr>
      <w:r w:rsidRPr="008530B5">
        <w:rPr>
          <w:color w:val="auto"/>
        </w:rPr>
        <w:t>Only</w:t>
      </w:r>
      <w:r w:rsidR="00C53989" w:rsidRPr="008530B5">
        <w:rPr>
          <w:color w:val="auto"/>
        </w:rPr>
        <w:t xml:space="preserve"> appropriately trained professionals should attempt to make diagno</w:t>
      </w:r>
      <w:r w:rsidR="007867FE" w:rsidRPr="008530B5">
        <w:rPr>
          <w:color w:val="auto"/>
        </w:rPr>
        <w:t>sis of a mental health problem</w:t>
      </w:r>
      <w:r w:rsidR="00DE010F" w:rsidRPr="008530B5">
        <w:rPr>
          <w:color w:val="auto"/>
        </w:rPr>
        <w:t xml:space="preserve">. However, </w:t>
      </w:r>
      <w:r w:rsidR="007867FE" w:rsidRPr="008530B5">
        <w:rPr>
          <w:color w:val="auto"/>
        </w:rPr>
        <w:t>s</w:t>
      </w:r>
      <w:r w:rsidR="00C53989" w:rsidRPr="008530B5">
        <w:rPr>
          <w:color w:val="auto"/>
        </w:rPr>
        <w:t>taff are well placed to observe children day-to-day and identify those who</w:t>
      </w:r>
      <w:r w:rsidR="00DE010F" w:rsidRPr="008530B5">
        <w:rPr>
          <w:color w:val="auto"/>
        </w:rPr>
        <w:t>se</w:t>
      </w:r>
      <w:r w:rsidR="00C53989" w:rsidRPr="008530B5">
        <w:rPr>
          <w:color w:val="auto"/>
        </w:rPr>
        <w:t xml:space="preserve"> behaviour suggests that they may be experiencing a mental health problem or be at risk of developing one. </w:t>
      </w:r>
      <w:r w:rsidR="00C53989" w:rsidRPr="008530B5">
        <w:rPr>
          <w:color w:val="auto"/>
        </w:rPr>
        <w:br/>
      </w:r>
    </w:p>
    <w:p w14:paraId="5E31B18B" w14:textId="3BC9915D" w:rsidR="00C53989" w:rsidRPr="008530B5" w:rsidRDefault="001339D5" w:rsidP="005C387D">
      <w:pPr>
        <w:pStyle w:val="Default"/>
        <w:ind w:left="720"/>
        <w:rPr>
          <w:color w:val="auto"/>
        </w:rPr>
      </w:pPr>
      <w:r w:rsidRPr="008530B5">
        <w:rPr>
          <w:color w:val="auto"/>
        </w:rPr>
        <w:t>Where</w:t>
      </w:r>
      <w:r w:rsidR="00C53989" w:rsidRPr="008530B5">
        <w:rPr>
          <w:color w:val="auto"/>
        </w:rPr>
        <w:t xml:space="preserve"> children have suffered abuse and neglect, or other po</w:t>
      </w:r>
      <w:r w:rsidR="00DE010F" w:rsidRPr="008530B5">
        <w:rPr>
          <w:color w:val="auto"/>
        </w:rPr>
        <w:t>t</w:t>
      </w:r>
      <w:r w:rsidR="00C53989" w:rsidRPr="008530B5">
        <w:rPr>
          <w:color w:val="auto"/>
        </w:rPr>
        <w:t>entially traumatic adverse childhood experiences, this can have a lasting impact throughout childhood,</w:t>
      </w:r>
      <w:r w:rsidR="007867FE" w:rsidRPr="008530B5">
        <w:rPr>
          <w:color w:val="auto"/>
        </w:rPr>
        <w:t xml:space="preserve"> adolescen</w:t>
      </w:r>
      <w:r w:rsidR="00DE010F" w:rsidRPr="008530B5">
        <w:rPr>
          <w:color w:val="auto"/>
        </w:rPr>
        <w:t>c</w:t>
      </w:r>
      <w:r w:rsidR="007867FE" w:rsidRPr="008530B5">
        <w:rPr>
          <w:color w:val="auto"/>
        </w:rPr>
        <w:t>e and into adulthood</w:t>
      </w:r>
      <w:r w:rsidR="00DE010F" w:rsidRPr="008530B5">
        <w:rPr>
          <w:color w:val="auto"/>
        </w:rPr>
        <w:t>. I</w:t>
      </w:r>
      <w:r w:rsidR="00C53989" w:rsidRPr="008530B5">
        <w:rPr>
          <w:color w:val="auto"/>
        </w:rPr>
        <w:t xml:space="preserve">t is </w:t>
      </w:r>
      <w:r w:rsidR="00DE010F" w:rsidRPr="008530B5">
        <w:rPr>
          <w:color w:val="auto"/>
        </w:rPr>
        <w:t xml:space="preserve">vital </w:t>
      </w:r>
      <w:r w:rsidR="00C53989" w:rsidRPr="008530B5">
        <w:rPr>
          <w:color w:val="auto"/>
        </w:rPr>
        <w:t xml:space="preserve">that staff are aware of how these experiences, can impact on </w:t>
      </w:r>
      <w:r w:rsidR="00DE010F" w:rsidRPr="008530B5">
        <w:rPr>
          <w:color w:val="auto"/>
        </w:rPr>
        <w:t xml:space="preserve">children’s </w:t>
      </w:r>
      <w:r w:rsidR="00C53989" w:rsidRPr="008530B5">
        <w:rPr>
          <w:color w:val="auto"/>
        </w:rPr>
        <w:t>mental health, behaviour and education.</w:t>
      </w:r>
      <w:r w:rsidR="00C53989" w:rsidRPr="008530B5">
        <w:rPr>
          <w:color w:val="auto"/>
        </w:rPr>
        <w:br/>
      </w:r>
    </w:p>
    <w:p w14:paraId="73D72785" w14:textId="5D61D12B" w:rsidR="00C53989" w:rsidRPr="008530B5" w:rsidRDefault="001339D5" w:rsidP="005C387D">
      <w:pPr>
        <w:pStyle w:val="Default"/>
        <w:ind w:left="720"/>
        <w:rPr>
          <w:color w:val="auto"/>
        </w:rPr>
      </w:pPr>
      <w:r w:rsidRPr="008530B5">
        <w:rPr>
          <w:color w:val="auto"/>
        </w:rPr>
        <w:t>If</w:t>
      </w:r>
      <w:r w:rsidR="00C53989" w:rsidRPr="008530B5">
        <w:rPr>
          <w:color w:val="auto"/>
        </w:rPr>
        <w:t xml:space="preserve"> staff have a mental health concern about a child that is also a safeguarding concern, immediate action should be taken following their child protection policy </w:t>
      </w:r>
      <w:r w:rsidR="00DE010F" w:rsidRPr="008530B5">
        <w:rPr>
          <w:color w:val="auto"/>
        </w:rPr>
        <w:t xml:space="preserve">including discussion </w:t>
      </w:r>
      <w:r w:rsidR="00C53989" w:rsidRPr="008530B5">
        <w:rPr>
          <w:color w:val="auto"/>
        </w:rPr>
        <w:t xml:space="preserve">with the </w:t>
      </w:r>
      <w:r w:rsidR="00DE010F" w:rsidRPr="008530B5">
        <w:rPr>
          <w:color w:val="auto"/>
        </w:rPr>
        <w:t>D</w:t>
      </w:r>
      <w:r w:rsidR="00C53989" w:rsidRPr="008530B5">
        <w:rPr>
          <w:color w:val="auto"/>
        </w:rPr>
        <w:t xml:space="preserve">esignated </w:t>
      </w:r>
      <w:r w:rsidR="00DE010F" w:rsidRPr="008530B5">
        <w:rPr>
          <w:color w:val="auto"/>
        </w:rPr>
        <w:t>S</w:t>
      </w:r>
      <w:r w:rsidR="00C53989" w:rsidRPr="008530B5">
        <w:rPr>
          <w:color w:val="auto"/>
        </w:rPr>
        <w:t xml:space="preserve">afeguarding </w:t>
      </w:r>
      <w:r w:rsidR="00DE010F" w:rsidRPr="008530B5">
        <w:rPr>
          <w:color w:val="auto"/>
        </w:rPr>
        <w:t>L</w:t>
      </w:r>
      <w:r w:rsidR="00C53989" w:rsidRPr="008530B5">
        <w:rPr>
          <w:color w:val="auto"/>
        </w:rPr>
        <w:t xml:space="preserve">ead or deputy. </w:t>
      </w:r>
      <w:r w:rsidR="00C53989" w:rsidRPr="008530B5">
        <w:rPr>
          <w:color w:val="auto"/>
        </w:rPr>
        <w:br/>
      </w:r>
    </w:p>
    <w:p w14:paraId="1F9081AD" w14:textId="117462A8" w:rsidR="00D21B23" w:rsidRPr="008530B5" w:rsidRDefault="00DE010F" w:rsidP="005C387D">
      <w:pPr>
        <w:pStyle w:val="Default"/>
        <w:ind w:left="720"/>
        <w:rPr>
          <w:color w:val="auto"/>
        </w:rPr>
      </w:pPr>
      <w:r w:rsidRPr="008530B5">
        <w:rPr>
          <w:color w:val="auto"/>
        </w:rPr>
        <w:t>The school</w:t>
      </w:r>
      <w:r w:rsidR="00D21B23" w:rsidRPr="008530B5">
        <w:rPr>
          <w:color w:val="auto"/>
        </w:rPr>
        <w:t xml:space="preserve"> will access a range of advice to help them identify children in need of extra mental health support</w:t>
      </w:r>
      <w:r w:rsidRPr="008530B5">
        <w:rPr>
          <w:color w:val="auto"/>
        </w:rPr>
        <w:t>. T</w:t>
      </w:r>
      <w:r w:rsidR="00D21B23" w:rsidRPr="008530B5">
        <w:rPr>
          <w:color w:val="auto"/>
        </w:rPr>
        <w:t xml:space="preserve">his includes working with external agencies </w:t>
      </w:r>
      <w:r w:rsidRPr="008530B5">
        <w:rPr>
          <w:color w:val="auto"/>
        </w:rPr>
        <w:t xml:space="preserve">as described in </w:t>
      </w:r>
      <w:hyperlink r:id="rId34" w:history="1">
        <w:r w:rsidR="00F916EC" w:rsidRPr="008530B5">
          <w:rPr>
            <w:rStyle w:val="Hyperlink"/>
          </w:rPr>
          <w:t>Preventing and Tackling Bullying</w:t>
        </w:r>
      </w:hyperlink>
      <w:r w:rsidR="00C53989" w:rsidRPr="008530B5">
        <w:rPr>
          <w:color w:val="auto"/>
        </w:rPr>
        <w:t xml:space="preserve"> </w:t>
      </w:r>
    </w:p>
    <w:p w14:paraId="6EE3FDBE" w14:textId="64C2C871" w:rsidR="004E5329" w:rsidRPr="008530B5" w:rsidRDefault="00C53989" w:rsidP="00D21B23">
      <w:pPr>
        <w:pStyle w:val="Default"/>
        <w:rPr>
          <w:color w:val="auto"/>
        </w:rPr>
      </w:pPr>
      <w:r w:rsidRPr="008530B5">
        <w:rPr>
          <w:color w:val="auto"/>
        </w:rPr>
        <w:t xml:space="preserve"> </w:t>
      </w:r>
    </w:p>
    <w:p w14:paraId="03B12657" w14:textId="19731C8A" w:rsidR="00FC2685" w:rsidRPr="00FC2685" w:rsidRDefault="00FC2685" w:rsidP="00D21B23">
      <w:pPr>
        <w:pStyle w:val="Default"/>
        <w:ind w:left="720"/>
        <w:rPr>
          <w:color w:val="auto"/>
          <w:highlight w:val="yellow"/>
        </w:rPr>
      </w:pPr>
    </w:p>
    <w:p w14:paraId="46E929C0" w14:textId="77777777" w:rsidR="00140698" w:rsidRPr="00880D10" w:rsidRDefault="00140698" w:rsidP="00D91AD9">
      <w:pPr>
        <w:pStyle w:val="Default"/>
        <w:rPr>
          <w:color w:val="auto"/>
        </w:rPr>
      </w:pPr>
    </w:p>
    <w:p w14:paraId="34BF907F" w14:textId="6C77B0F8" w:rsidR="0011003C" w:rsidRPr="00880D10" w:rsidRDefault="00CC0280" w:rsidP="007234A4">
      <w:pPr>
        <w:pStyle w:val="Heading2"/>
      </w:pPr>
      <w:bookmarkStart w:id="43" w:name="_20._Children_with"/>
      <w:bookmarkStart w:id="44" w:name="_Toc49255222"/>
      <w:bookmarkEnd w:id="43"/>
      <w:r>
        <w:t>22</w:t>
      </w:r>
      <w:r w:rsidR="0011003C" w:rsidRPr="00880D10">
        <w:t>.</w:t>
      </w:r>
      <w:r w:rsidR="0011003C" w:rsidRPr="00880D10">
        <w:tab/>
        <w:t>C</w:t>
      </w:r>
      <w:r w:rsidR="00D91AD9" w:rsidRPr="00880D10">
        <w:t>hildren with additional needs</w:t>
      </w:r>
      <w:bookmarkEnd w:id="44"/>
    </w:p>
    <w:p w14:paraId="34172B4F" w14:textId="124218A4" w:rsidR="00345BE7" w:rsidRPr="00880D10" w:rsidRDefault="00DE010F" w:rsidP="005C387D">
      <w:pPr>
        <w:pStyle w:val="ListParagraph"/>
        <w:rPr>
          <w:rFonts w:cs="Arial"/>
          <w:szCs w:val="24"/>
        </w:rPr>
      </w:pPr>
      <w:r>
        <w:rPr>
          <w:rFonts w:cs="Arial"/>
          <w:szCs w:val="24"/>
        </w:rPr>
        <w:t>The school</w:t>
      </w:r>
      <w:r w:rsidR="0011003C" w:rsidRPr="00880D10">
        <w:rPr>
          <w:rFonts w:cs="Arial"/>
          <w:szCs w:val="24"/>
        </w:rPr>
        <w:t xml:space="preserve"> recognises that while all children have a right to be safe, some children</w:t>
      </w:r>
      <w:r w:rsidR="0011003C" w:rsidRPr="00880D10">
        <w:rPr>
          <w:rFonts w:cs="Arial"/>
          <w:i/>
          <w:szCs w:val="24"/>
        </w:rPr>
        <w:t xml:space="preserve"> </w:t>
      </w:r>
      <w:r w:rsidR="0011003C" w:rsidRPr="00880D10">
        <w:rPr>
          <w:rFonts w:cs="Arial"/>
          <w:szCs w:val="24"/>
        </w:rPr>
        <w:t>may be more v</w:t>
      </w:r>
      <w:r w:rsidR="00345BE7" w:rsidRPr="00880D10">
        <w:rPr>
          <w:rFonts w:cs="Arial"/>
          <w:szCs w:val="24"/>
        </w:rPr>
        <w:t>ulnerable to abuse, for example</w:t>
      </w:r>
      <w:r w:rsidR="00234B96" w:rsidRPr="00880D10">
        <w:rPr>
          <w:rFonts w:cs="Arial"/>
          <w:szCs w:val="24"/>
        </w:rPr>
        <w:t xml:space="preserve"> a</w:t>
      </w:r>
      <w:r w:rsidR="00345BE7" w:rsidRPr="00880D10">
        <w:rPr>
          <w:rFonts w:cs="Arial"/>
          <w:szCs w:val="24"/>
        </w:rPr>
        <w:t xml:space="preserve"> young carer</w:t>
      </w:r>
      <w:r w:rsidR="00234B96" w:rsidRPr="00880D10">
        <w:rPr>
          <w:rFonts w:cs="Arial"/>
          <w:szCs w:val="24"/>
        </w:rPr>
        <w:t xml:space="preserve">, a child frequently missing from home/care, </w:t>
      </w:r>
      <w:r>
        <w:rPr>
          <w:rFonts w:cs="Arial"/>
          <w:szCs w:val="24"/>
        </w:rPr>
        <w:t>c</w:t>
      </w:r>
      <w:r w:rsidR="00345BE7" w:rsidRPr="00880D10">
        <w:rPr>
          <w:rFonts w:cs="Arial"/>
          <w:szCs w:val="24"/>
        </w:rPr>
        <w:t>hildren with disabilities or special educational needs</w:t>
      </w:r>
      <w:r w:rsidR="00234B96" w:rsidRPr="00880D10">
        <w:rPr>
          <w:rFonts w:cs="Arial"/>
          <w:szCs w:val="24"/>
        </w:rPr>
        <w:t xml:space="preserve">, a child living with domestic abuse, parental mental ill health, or substance abuse or </w:t>
      </w:r>
      <w:r>
        <w:rPr>
          <w:rFonts w:cs="Arial"/>
          <w:szCs w:val="24"/>
        </w:rPr>
        <w:t xml:space="preserve">a child who </w:t>
      </w:r>
      <w:r w:rsidR="00234B96" w:rsidRPr="00880D10">
        <w:rPr>
          <w:rFonts w:cs="Arial"/>
          <w:szCs w:val="24"/>
        </w:rPr>
        <w:t>has returned</w:t>
      </w:r>
      <w:r w:rsidR="00E37455">
        <w:rPr>
          <w:rFonts w:cs="Arial"/>
          <w:szCs w:val="24"/>
        </w:rPr>
        <w:t xml:space="preserve"> home to their family from care</w:t>
      </w:r>
    </w:p>
    <w:p w14:paraId="15A567ED" w14:textId="4700B12B" w:rsidR="004D21DC" w:rsidRDefault="001339D5" w:rsidP="005C387D">
      <w:pPr>
        <w:pStyle w:val="ListParagraph"/>
        <w:rPr>
          <w:rFonts w:cs="Arial"/>
          <w:szCs w:val="24"/>
        </w:rPr>
      </w:pPr>
      <w:r>
        <w:rPr>
          <w:rFonts w:cs="Arial"/>
          <w:szCs w:val="24"/>
        </w:rPr>
        <w:t>W</w:t>
      </w:r>
      <w:r w:rsidR="0011003C" w:rsidRPr="00880D10">
        <w:rPr>
          <w:rFonts w:cs="Arial"/>
          <w:szCs w:val="24"/>
        </w:rPr>
        <w:t xml:space="preserve">hen the school is considering either </w:t>
      </w:r>
      <w:r w:rsidR="00DE010F">
        <w:rPr>
          <w:rFonts w:cs="Arial"/>
          <w:szCs w:val="24"/>
        </w:rPr>
        <w:t xml:space="preserve">a </w:t>
      </w:r>
      <w:r w:rsidR="0011003C" w:rsidRPr="00880D10">
        <w:rPr>
          <w:rFonts w:cs="Arial"/>
          <w:szCs w:val="24"/>
        </w:rPr>
        <w:t xml:space="preserve">fixed term or </w:t>
      </w:r>
      <w:r w:rsidR="00FE30EE" w:rsidRPr="00880D10">
        <w:rPr>
          <w:rFonts w:cs="Arial"/>
          <w:szCs w:val="24"/>
        </w:rPr>
        <w:t>permanently</w:t>
      </w:r>
      <w:r w:rsidR="00DE010F">
        <w:rPr>
          <w:rFonts w:cs="Arial"/>
          <w:szCs w:val="24"/>
        </w:rPr>
        <w:t xml:space="preserve"> exclusion </w:t>
      </w:r>
      <w:proofErr w:type="gramStart"/>
      <w:r w:rsidR="00DE010F">
        <w:rPr>
          <w:rFonts w:cs="Arial"/>
          <w:szCs w:val="24"/>
        </w:rPr>
        <w:t xml:space="preserve">of </w:t>
      </w:r>
      <w:r w:rsidR="0011003C" w:rsidRPr="00880D10">
        <w:rPr>
          <w:rFonts w:cs="Arial"/>
          <w:szCs w:val="24"/>
        </w:rPr>
        <w:t xml:space="preserve"> a</w:t>
      </w:r>
      <w:proofErr w:type="gramEnd"/>
      <w:r w:rsidR="0011003C" w:rsidRPr="00880D10">
        <w:rPr>
          <w:rFonts w:cs="Arial"/>
          <w:szCs w:val="24"/>
        </w:rPr>
        <w:t xml:space="preserve"> vulnerable child and / or a child who is the subject of a child protection plan or where there is an existing child protection file, a multi-agency risk</w:t>
      </w:r>
      <w:r w:rsidR="00DE010F">
        <w:rPr>
          <w:rFonts w:cs="Arial"/>
          <w:szCs w:val="24"/>
        </w:rPr>
        <w:t xml:space="preserve"> </w:t>
      </w:r>
      <w:r w:rsidR="0011003C" w:rsidRPr="00880D10">
        <w:rPr>
          <w:rFonts w:cs="Arial"/>
          <w:szCs w:val="24"/>
        </w:rPr>
        <w:t xml:space="preserve">assessment meeting </w:t>
      </w:r>
      <w:r w:rsidR="00DE010F">
        <w:rPr>
          <w:rFonts w:cs="Arial"/>
          <w:szCs w:val="24"/>
        </w:rPr>
        <w:t xml:space="preserve">must be held </w:t>
      </w:r>
      <w:r w:rsidR="0011003C" w:rsidRPr="00880D10">
        <w:rPr>
          <w:rFonts w:cs="Arial"/>
          <w:szCs w:val="24"/>
        </w:rPr>
        <w:t>prior to ma</w:t>
      </w:r>
      <w:r w:rsidR="004D21DC">
        <w:rPr>
          <w:rFonts w:cs="Arial"/>
          <w:szCs w:val="24"/>
        </w:rPr>
        <w:t>king the decision to exclude</w:t>
      </w:r>
    </w:p>
    <w:p w14:paraId="77E54100" w14:textId="0099934B" w:rsidR="00D81253" w:rsidRPr="00880D10" w:rsidRDefault="00FE30EE" w:rsidP="005C387D">
      <w:pPr>
        <w:pStyle w:val="ListParagraph"/>
        <w:rPr>
          <w:rFonts w:cs="Arial"/>
          <w:szCs w:val="24"/>
        </w:rPr>
      </w:pPr>
      <w:r>
        <w:rPr>
          <w:rFonts w:cs="Arial"/>
          <w:szCs w:val="24"/>
        </w:rPr>
        <w:t>I</w:t>
      </w:r>
      <w:r w:rsidR="0011003C" w:rsidRPr="00880D10">
        <w:rPr>
          <w:rFonts w:cs="Arial"/>
          <w:szCs w:val="24"/>
        </w:rPr>
        <w:t xml:space="preserve">n the event of a one-off serious incident resulting in an immediate decision to exclude, the risk assessment </w:t>
      </w:r>
      <w:r w:rsidR="0011003C" w:rsidRPr="00880D10">
        <w:rPr>
          <w:rFonts w:cs="Arial"/>
          <w:i/>
          <w:szCs w:val="24"/>
        </w:rPr>
        <w:t>must</w:t>
      </w:r>
      <w:r w:rsidR="0011003C" w:rsidRPr="00880D10">
        <w:rPr>
          <w:rFonts w:cs="Arial"/>
          <w:szCs w:val="24"/>
        </w:rPr>
        <w:t xml:space="preserve"> be completed prior to convening a meeting of the Governing Body</w:t>
      </w:r>
    </w:p>
    <w:p w14:paraId="30FB8BE5" w14:textId="725ADD68" w:rsidR="00D81253" w:rsidRPr="00880D10" w:rsidRDefault="00CC0280" w:rsidP="007234A4">
      <w:pPr>
        <w:pStyle w:val="Heading2"/>
      </w:pPr>
      <w:bookmarkStart w:id="45" w:name="_21.__What"/>
      <w:bookmarkStart w:id="46" w:name="_Toc49255223"/>
      <w:bookmarkEnd w:id="45"/>
      <w:r>
        <w:t>23</w:t>
      </w:r>
      <w:r w:rsidR="00D81253" w:rsidRPr="00880D10">
        <w:t xml:space="preserve">. </w:t>
      </w:r>
      <w:r w:rsidR="00D81253" w:rsidRPr="00880D10">
        <w:tab/>
      </w:r>
      <w:r w:rsidR="00D91AD9">
        <w:t>Wh</w:t>
      </w:r>
      <w:r w:rsidR="00D91AD9" w:rsidRPr="00880D10">
        <w:t xml:space="preserve">at </w:t>
      </w:r>
      <w:r w:rsidR="00DE010F">
        <w:t>to</w:t>
      </w:r>
      <w:r w:rsidR="00DE010F" w:rsidRPr="00880D10">
        <w:t xml:space="preserve"> </w:t>
      </w:r>
      <w:r w:rsidR="00D91AD9" w:rsidRPr="00880D10">
        <w:t xml:space="preserve">do when </w:t>
      </w:r>
      <w:r w:rsidR="00DE010F">
        <w:t>there</w:t>
      </w:r>
      <w:r w:rsidR="00DE010F" w:rsidRPr="00880D10">
        <w:t xml:space="preserve"> </w:t>
      </w:r>
      <w:r w:rsidR="00D91AD9" w:rsidRPr="00880D10">
        <w:t xml:space="preserve">are </w:t>
      </w:r>
      <w:r w:rsidR="00DE010F" w:rsidRPr="00880D10">
        <w:t>concern</w:t>
      </w:r>
      <w:r w:rsidR="00DE010F">
        <w:t>s</w:t>
      </w:r>
      <w:r w:rsidR="00DE010F" w:rsidRPr="00880D10">
        <w:t xml:space="preserve"> </w:t>
      </w:r>
      <w:r w:rsidR="00D91AD9" w:rsidRPr="00880D10">
        <w:t>about a child</w:t>
      </w:r>
      <w:bookmarkEnd w:id="46"/>
    </w:p>
    <w:p w14:paraId="3D32A370" w14:textId="77777777" w:rsidR="00D81253" w:rsidRPr="00880D10" w:rsidRDefault="00D81253" w:rsidP="00D81253">
      <w:pPr>
        <w:pStyle w:val="NoSpacing"/>
        <w:ind w:left="720" w:hanging="720"/>
        <w:rPr>
          <w:rFonts w:ascii="Arial" w:eastAsia="Times New Roman" w:hAnsi="Arial" w:cs="Arial"/>
          <w:sz w:val="24"/>
          <w:szCs w:val="24"/>
        </w:rPr>
      </w:pPr>
    </w:p>
    <w:p w14:paraId="43356948" w14:textId="2FFE0390" w:rsidR="00542822" w:rsidRDefault="00FE30EE" w:rsidP="005C387D">
      <w:pPr>
        <w:pStyle w:val="NoSpacing"/>
        <w:ind w:left="720"/>
        <w:rPr>
          <w:rFonts w:ascii="Arial" w:eastAsia="Times New Roman" w:hAnsi="Arial" w:cs="Arial"/>
          <w:sz w:val="24"/>
          <w:szCs w:val="24"/>
        </w:rPr>
      </w:pPr>
      <w:r>
        <w:rPr>
          <w:rFonts w:ascii="Arial" w:eastAsia="Times New Roman" w:hAnsi="Arial" w:cs="Arial"/>
          <w:sz w:val="24"/>
          <w:szCs w:val="24"/>
        </w:rPr>
        <w:t>A</w:t>
      </w:r>
      <w:r w:rsidR="00D81253" w:rsidRPr="00880D10">
        <w:rPr>
          <w:rFonts w:ascii="Arial" w:eastAsia="Times New Roman" w:hAnsi="Arial" w:cs="Arial"/>
          <w:sz w:val="24"/>
          <w:szCs w:val="24"/>
        </w:rPr>
        <w:t xml:space="preserve">ll concerns will be viewed alongside the </w:t>
      </w:r>
      <w:r w:rsidR="00A960A7">
        <w:rPr>
          <w:rFonts w:ascii="Arial" w:eastAsia="Times New Roman" w:hAnsi="Arial" w:cs="Arial"/>
          <w:sz w:val="24"/>
          <w:szCs w:val="24"/>
        </w:rPr>
        <w:t xml:space="preserve">Luton </w:t>
      </w:r>
      <w:r w:rsidR="00D81253" w:rsidRPr="00880D10">
        <w:rPr>
          <w:rFonts w:ascii="Arial" w:eastAsia="Times New Roman" w:hAnsi="Arial" w:cs="Arial"/>
          <w:sz w:val="24"/>
          <w:szCs w:val="24"/>
        </w:rPr>
        <w:t xml:space="preserve">Thresholds Framework in order to ensure the appropriate support or intervention is provided at the earliest opportunity in the least intrusive way.  </w:t>
      </w:r>
      <w:r w:rsidR="00D611C7">
        <w:rPr>
          <w:rFonts w:ascii="Arial" w:eastAsia="Times New Roman" w:hAnsi="Arial" w:cs="Arial"/>
          <w:sz w:val="24"/>
          <w:szCs w:val="24"/>
        </w:rPr>
        <w:br/>
      </w:r>
    </w:p>
    <w:p w14:paraId="5AB4D1F5" w14:textId="3EDB6981" w:rsidR="00D81253" w:rsidRPr="00C06C8A" w:rsidRDefault="00FE30EE" w:rsidP="005C387D">
      <w:pPr>
        <w:pStyle w:val="NoSpacing"/>
        <w:ind w:left="720"/>
        <w:rPr>
          <w:rStyle w:val="Hyperlink"/>
          <w:rFonts w:ascii="Arial" w:eastAsia="Times New Roman" w:hAnsi="Arial" w:cs="Arial"/>
          <w:sz w:val="24"/>
          <w:szCs w:val="24"/>
        </w:rPr>
      </w:pPr>
      <w:r>
        <w:rPr>
          <w:rFonts w:ascii="Arial" w:eastAsia="Times New Roman" w:hAnsi="Arial" w:cs="Arial"/>
          <w:sz w:val="24"/>
          <w:szCs w:val="24"/>
        </w:rPr>
        <w:t>T</w:t>
      </w:r>
      <w:r w:rsidR="00D81253" w:rsidRPr="00880D10">
        <w:rPr>
          <w:rFonts w:ascii="Arial" w:eastAsia="Times New Roman" w:hAnsi="Arial" w:cs="Arial"/>
          <w:sz w:val="24"/>
          <w:szCs w:val="24"/>
        </w:rPr>
        <w:t xml:space="preserve">he school </w:t>
      </w:r>
      <w:r w:rsidR="00DE010F">
        <w:rPr>
          <w:rFonts w:ascii="Arial" w:eastAsia="Times New Roman" w:hAnsi="Arial" w:cs="Arial"/>
          <w:sz w:val="24"/>
          <w:szCs w:val="24"/>
        </w:rPr>
        <w:t xml:space="preserve">will </w:t>
      </w:r>
      <w:r w:rsidR="00D81253" w:rsidRPr="00880D10">
        <w:rPr>
          <w:rFonts w:ascii="Arial" w:eastAsia="Times New Roman" w:hAnsi="Arial" w:cs="Arial"/>
          <w:sz w:val="24"/>
          <w:szCs w:val="24"/>
        </w:rPr>
        <w:t xml:space="preserve">also </w:t>
      </w:r>
      <w:r w:rsidR="00DE010F">
        <w:rPr>
          <w:rFonts w:ascii="Arial" w:eastAsia="Times New Roman" w:hAnsi="Arial" w:cs="Arial"/>
          <w:sz w:val="24"/>
          <w:szCs w:val="24"/>
        </w:rPr>
        <w:t>give</w:t>
      </w:r>
      <w:r w:rsidR="00DE010F" w:rsidRPr="00880D10">
        <w:rPr>
          <w:rFonts w:ascii="Arial" w:eastAsia="Times New Roman" w:hAnsi="Arial" w:cs="Arial"/>
          <w:sz w:val="24"/>
          <w:szCs w:val="24"/>
        </w:rPr>
        <w:t xml:space="preserve"> </w:t>
      </w:r>
      <w:r w:rsidR="00D81253" w:rsidRPr="00880D10">
        <w:rPr>
          <w:rFonts w:ascii="Arial" w:eastAsia="Times New Roman" w:hAnsi="Arial" w:cs="Arial"/>
          <w:sz w:val="24"/>
          <w:szCs w:val="24"/>
        </w:rPr>
        <w:t xml:space="preserve">due regard to the guidance contained in </w:t>
      </w:r>
      <w:r w:rsidR="00C06C8A">
        <w:rPr>
          <w:rFonts w:ascii="Arial" w:eastAsia="Times New Roman" w:hAnsi="Arial" w:cs="Arial"/>
          <w:sz w:val="24"/>
          <w:szCs w:val="24"/>
        </w:rPr>
        <w:fldChar w:fldCharType="begin"/>
      </w:r>
      <w:r w:rsidR="00C06C8A">
        <w:rPr>
          <w:rFonts w:ascii="Arial" w:eastAsia="Times New Roman" w:hAnsi="Arial" w:cs="Arial"/>
          <w:sz w:val="24"/>
          <w:szCs w:val="24"/>
        </w:rPr>
        <w:instrText xml:space="preserve"> HYPERLINK "https://assets.publishing.service.gov.uk/government/uploads/system/uploads/attachment_data/file/419604/What_to_do_if_you_re_worried_a_child_is_being_abused.pdf" </w:instrText>
      </w:r>
      <w:r w:rsidR="00C06C8A">
        <w:rPr>
          <w:rFonts w:ascii="Arial" w:eastAsia="Times New Roman" w:hAnsi="Arial" w:cs="Arial"/>
          <w:sz w:val="24"/>
          <w:szCs w:val="24"/>
        </w:rPr>
        <w:fldChar w:fldCharType="separate"/>
      </w:r>
      <w:r w:rsidR="00D81253" w:rsidRPr="00C06C8A">
        <w:rPr>
          <w:rStyle w:val="Hyperlink"/>
          <w:rFonts w:ascii="Arial" w:eastAsia="Times New Roman" w:hAnsi="Arial" w:cs="Arial"/>
          <w:sz w:val="24"/>
          <w:szCs w:val="24"/>
        </w:rPr>
        <w:t>What to do if you are worried a child is being abused, 2015</w:t>
      </w:r>
    </w:p>
    <w:p w14:paraId="65E78EC6" w14:textId="39BABED9" w:rsidR="00D81253" w:rsidRPr="00880D10" w:rsidRDefault="00C06C8A" w:rsidP="00D81253">
      <w:pPr>
        <w:pStyle w:val="NoSpacing"/>
        <w:ind w:left="720" w:hanging="720"/>
        <w:rPr>
          <w:rFonts w:ascii="Arial" w:eastAsia="Times New Roman" w:hAnsi="Arial" w:cs="Arial"/>
          <w:sz w:val="24"/>
          <w:szCs w:val="24"/>
        </w:rPr>
      </w:pPr>
      <w:r>
        <w:rPr>
          <w:rFonts w:ascii="Arial" w:eastAsia="Times New Roman" w:hAnsi="Arial" w:cs="Arial"/>
          <w:sz w:val="24"/>
          <w:szCs w:val="24"/>
        </w:rPr>
        <w:fldChar w:fldCharType="end"/>
      </w:r>
    </w:p>
    <w:p w14:paraId="5C42D9D3" w14:textId="026B4A91" w:rsidR="00F724DC" w:rsidRPr="00F724DC" w:rsidRDefault="00FE30EE" w:rsidP="005C387D">
      <w:pPr>
        <w:pStyle w:val="NoSpacing"/>
        <w:ind w:left="720"/>
        <w:rPr>
          <w:rFonts w:ascii="Arial" w:eastAsia="Times New Roman" w:hAnsi="Arial" w:cs="Arial"/>
          <w:sz w:val="24"/>
          <w:szCs w:val="24"/>
        </w:rPr>
      </w:pPr>
      <w:r>
        <w:rPr>
          <w:rFonts w:ascii="Arial" w:eastAsia="Times New Roman" w:hAnsi="Arial" w:cs="Arial"/>
          <w:sz w:val="24"/>
          <w:szCs w:val="24"/>
        </w:rPr>
        <w:t>I</w:t>
      </w:r>
      <w:r w:rsidR="00D81253" w:rsidRPr="00880D10">
        <w:rPr>
          <w:rFonts w:ascii="Arial" w:eastAsia="Times New Roman" w:hAnsi="Arial" w:cs="Arial"/>
          <w:sz w:val="24"/>
          <w:szCs w:val="24"/>
        </w:rPr>
        <w:t xml:space="preserve">f in consultation with the </w:t>
      </w:r>
      <w:r w:rsidR="00A960A7">
        <w:rPr>
          <w:rFonts w:ascii="Arial" w:eastAsia="Times New Roman" w:hAnsi="Arial" w:cs="Arial"/>
          <w:sz w:val="24"/>
          <w:szCs w:val="24"/>
        </w:rPr>
        <w:t xml:space="preserve">Luton </w:t>
      </w:r>
      <w:r w:rsidR="00D81253" w:rsidRPr="00880D10">
        <w:rPr>
          <w:rFonts w:ascii="Arial" w:eastAsia="Times New Roman" w:hAnsi="Arial" w:cs="Arial"/>
          <w:sz w:val="24"/>
          <w:szCs w:val="24"/>
        </w:rPr>
        <w:t>Thresholds Framework the level on concern</w:t>
      </w:r>
      <w:r w:rsidR="00D9669C" w:rsidRPr="00880D10">
        <w:rPr>
          <w:rFonts w:ascii="Arial" w:eastAsia="Times New Roman" w:hAnsi="Arial" w:cs="Arial"/>
          <w:sz w:val="24"/>
          <w:szCs w:val="24"/>
        </w:rPr>
        <w:t xml:space="preserve"> sits at Level 2 or 3 an</w:t>
      </w:r>
      <w:r w:rsidR="002C61D5" w:rsidRPr="00880D10">
        <w:rPr>
          <w:rFonts w:ascii="Arial" w:eastAsia="Times New Roman" w:hAnsi="Arial" w:cs="Arial"/>
          <w:sz w:val="24"/>
          <w:szCs w:val="24"/>
        </w:rPr>
        <w:t xml:space="preserve"> Early </w:t>
      </w:r>
      <w:r w:rsidR="00D81253" w:rsidRPr="00880D10">
        <w:rPr>
          <w:rFonts w:ascii="Arial" w:eastAsia="Times New Roman" w:hAnsi="Arial" w:cs="Arial"/>
          <w:sz w:val="24"/>
          <w:szCs w:val="24"/>
        </w:rPr>
        <w:t>Help Assessment should be completed with the</w:t>
      </w:r>
      <w:r w:rsidR="00F724DC">
        <w:rPr>
          <w:rFonts w:ascii="Arial" w:eastAsia="Times New Roman" w:hAnsi="Arial" w:cs="Arial"/>
          <w:sz w:val="24"/>
          <w:szCs w:val="24"/>
        </w:rPr>
        <w:t xml:space="preserve"> consent of the parent / </w:t>
      </w:r>
      <w:proofErr w:type="spellStart"/>
      <w:proofErr w:type="gramStart"/>
      <w:r w:rsidR="00F724DC">
        <w:rPr>
          <w:rFonts w:ascii="Arial" w:eastAsia="Times New Roman" w:hAnsi="Arial" w:cs="Arial"/>
          <w:sz w:val="24"/>
          <w:szCs w:val="24"/>
        </w:rPr>
        <w:t>carer</w:t>
      </w:r>
      <w:r w:rsidR="00DE010F">
        <w:rPr>
          <w:rFonts w:ascii="Arial" w:eastAsia="Times New Roman" w:hAnsi="Arial" w:cs="Arial"/>
          <w:sz w:val="24"/>
          <w:szCs w:val="24"/>
        </w:rPr>
        <w:t>.E</w:t>
      </w:r>
      <w:r w:rsidR="00D81253" w:rsidRPr="00880D10">
        <w:rPr>
          <w:rFonts w:ascii="Arial" w:eastAsia="Times New Roman" w:hAnsi="Arial" w:cs="Arial"/>
          <w:sz w:val="24"/>
          <w:szCs w:val="24"/>
        </w:rPr>
        <w:t>arly</w:t>
      </w:r>
      <w:proofErr w:type="spellEnd"/>
      <w:proofErr w:type="gramEnd"/>
      <w:r w:rsidR="00D81253" w:rsidRPr="00880D10">
        <w:rPr>
          <w:rFonts w:ascii="Arial" w:eastAsia="Times New Roman" w:hAnsi="Arial" w:cs="Arial"/>
          <w:sz w:val="24"/>
          <w:szCs w:val="24"/>
        </w:rPr>
        <w:t xml:space="preserve"> help may </w:t>
      </w:r>
      <w:r w:rsidR="00046D5C" w:rsidRPr="00880D10">
        <w:rPr>
          <w:rFonts w:ascii="Arial" w:eastAsia="Times New Roman" w:hAnsi="Arial" w:cs="Arial"/>
          <w:sz w:val="24"/>
          <w:szCs w:val="24"/>
        </w:rPr>
        <w:t xml:space="preserve">also </w:t>
      </w:r>
      <w:r w:rsidR="00D81253" w:rsidRPr="00880D10">
        <w:rPr>
          <w:rFonts w:ascii="Arial" w:eastAsia="Times New Roman" w:hAnsi="Arial" w:cs="Arial"/>
          <w:sz w:val="24"/>
          <w:szCs w:val="24"/>
        </w:rPr>
        <w:t>be provided on a single agenc</w:t>
      </w:r>
      <w:r w:rsidR="00046D5C" w:rsidRPr="00880D10">
        <w:rPr>
          <w:rFonts w:ascii="Arial" w:eastAsia="Times New Roman" w:hAnsi="Arial" w:cs="Arial"/>
          <w:sz w:val="24"/>
          <w:szCs w:val="24"/>
        </w:rPr>
        <w:t>y basis by the school</w:t>
      </w:r>
      <w:r w:rsidR="00DE010F">
        <w:rPr>
          <w:rFonts w:ascii="Arial" w:eastAsia="Times New Roman" w:hAnsi="Arial" w:cs="Arial"/>
          <w:sz w:val="24"/>
          <w:szCs w:val="24"/>
        </w:rPr>
        <w:t>.</w:t>
      </w:r>
      <w:r w:rsidR="00D81253" w:rsidRPr="00880D10">
        <w:rPr>
          <w:rFonts w:ascii="Arial" w:eastAsia="Times New Roman" w:hAnsi="Arial" w:cs="Arial"/>
          <w:sz w:val="24"/>
          <w:szCs w:val="24"/>
        </w:rPr>
        <w:t xml:space="preserve"> </w:t>
      </w:r>
      <w:r w:rsidR="00DE010F">
        <w:rPr>
          <w:rFonts w:ascii="Arial" w:eastAsia="Times New Roman" w:hAnsi="Arial" w:cs="Arial"/>
          <w:sz w:val="24"/>
          <w:szCs w:val="24"/>
        </w:rPr>
        <w:t>A</w:t>
      </w:r>
      <w:r w:rsidR="00D81253" w:rsidRPr="00880D10">
        <w:rPr>
          <w:rFonts w:ascii="Arial" w:eastAsia="Times New Roman" w:hAnsi="Arial" w:cs="Arial"/>
          <w:sz w:val="24"/>
          <w:szCs w:val="24"/>
        </w:rPr>
        <w:t xml:space="preserve">dditional support or advice for this work may be sought from the Early Intervention Hub / Stronger Families team as a multi-agency response. </w:t>
      </w:r>
      <w:r w:rsidR="00F724DC">
        <w:rPr>
          <w:rFonts w:ascii="Arial" w:eastAsia="Times New Roman" w:hAnsi="Arial" w:cs="Arial"/>
          <w:sz w:val="24"/>
          <w:szCs w:val="24"/>
        </w:rPr>
        <w:br/>
      </w:r>
    </w:p>
    <w:p w14:paraId="7F5D3BE9" w14:textId="691841D7" w:rsidR="00D81253" w:rsidRPr="00E961E3" w:rsidRDefault="00FE30EE" w:rsidP="005C387D">
      <w:pPr>
        <w:pStyle w:val="NoSpacing"/>
        <w:ind w:left="720"/>
        <w:rPr>
          <w:rFonts w:ascii="Arial" w:eastAsia="Times New Roman" w:hAnsi="Arial" w:cs="Arial"/>
          <w:sz w:val="24"/>
          <w:szCs w:val="24"/>
        </w:rPr>
      </w:pPr>
      <w:r>
        <w:rPr>
          <w:rFonts w:ascii="Arial" w:eastAsia="Times New Roman" w:hAnsi="Arial" w:cs="Arial"/>
          <w:sz w:val="24"/>
          <w:szCs w:val="24"/>
        </w:rPr>
        <w:t>I</w:t>
      </w:r>
      <w:r w:rsidR="00F724DC" w:rsidRPr="00044A2F">
        <w:rPr>
          <w:rFonts w:ascii="Arial" w:eastAsia="Times New Roman" w:hAnsi="Arial" w:cs="Arial"/>
          <w:sz w:val="24"/>
          <w:szCs w:val="24"/>
        </w:rPr>
        <w:t>n</w:t>
      </w:r>
      <w:r w:rsidR="00D81253" w:rsidRPr="00044A2F">
        <w:rPr>
          <w:rFonts w:ascii="Arial" w:eastAsia="Times New Roman" w:hAnsi="Arial" w:cs="Arial"/>
          <w:sz w:val="24"/>
          <w:szCs w:val="24"/>
        </w:rPr>
        <w:t xml:space="preserve"> cases where it is not possible to obtain consent from </w:t>
      </w:r>
      <w:r w:rsidR="0052180C" w:rsidRPr="00044A2F">
        <w:rPr>
          <w:rFonts w:ascii="Arial" w:eastAsia="Times New Roman" w:hAnsi="Arial" w:cs="Arial"/>
          <w:sz w:val="24"/>
          <w:szCs w:val="24"/>
        </w:rPr>
        <w:t xml:space="preserve">the </w:t>
      </w:r>
      <w:r w:rsidR="00DE010F" w:rsidRPr="00E961E3">
        <w:rPr>
          <w:rFonts w:ascii="Arial" w:eastAsia="Times New Roman" w:hAnsi="Arial" w:cs="Arial"/>
          <w:sz w:val="24"/>
          <w:szCs w:val="24"/>
        </w:rPr>
        <w:t>p</w:t>
      </w:r>
      <w:r w:rsidR="0052180C" w:rsidRPr="00E961E3">
        <w:rPr>
          <w:rFonts w:ascii="Arial" w:eastAsia="Times New Roman" w:hAnsi="Arial" w:cs="Arial"/>
          <w:sz w:val="24"/>
          <w:szCs w:val="24"/>
        </w:rPr>
        <w:t xml:space="preserve">arent / </w:t>
      </w:r>
      <w:r w:rsidR="00DE010F" w:rsidRPr="00E961E3">
        <w:rPr>
          <w:rFonts w:ascii="Arial" w:eastAsia="Times New Roman" w:hAnsi="Arial" w:cs="Arial"/>
          <w:sz w:val="24"/>
          <w:szCs w:val="24"/>
        </w:rPr>
        <w:t>c</w:t>
      </w:r>
      <w:r w:rsidR="0052180C" w:rsidRPr="00E961E3">
        <w:rPr>
          <w:rFonts w:ascii="Arial" w:eastAsia="Times New Roman" w:hAnsi="Arial" w:cs="Arial"/>
          <w:sz w:val="24"/>
          <w:szCs w:val="24"/>
        </w:rPr>
        <w:t xml:space="preserve">arer the school </w:t>
      </w:r>
      <w:r w:rsidR="00D81253" w:rsidRPr="00E961E3">
        <w:rPr>
          <w:rFonts w:ascii="Arial" w:eastAsia="Times New Roman" w:hAnsi="Arial" w:cs="Arial"/>
          <w:sz w:val="24"/>
          <w:szCs w:val="24"/>
        </w:rPr>
        <w:t>will seek</w:t>
      </w:r>
      <w:r w:rsidR="00E37455" w:rsidRPr="00E961E3">
        <w:rPr>
          <w:rFonts w:ascii="Arial" w:eastAsia="Times New Roman" w:hAnsi="Arial" w:cs="Arial"/>
          <w:sz w:val="24"/>
          <w:szCs w:val="24"/>
        </w:rPr>
        <w:t xml:space="preserve"> advice from the Early Help Hub</w:t>
      </w:r>
    </w:p>
    <w:p w14:paraId="36D04EC2" w14:textId="77777777" w:rsidR="00D81253" w:rsidRPr="00880D10" w:rsidRDefault="00D81253" w:rsidP="00D81253">
      <w:pPr>
        <w:pStyle w:val="NoSpacing"/>
        <w:ind w:left="720" w:hanging="720"/>
        <w:rPr>
          <w:rFonts w:ascii="Arial" w:eastAsia="Times New Roman" w:hAnsi="Arial" w:cs="Arial"/>
          <w:sz w:val="24"/>
          <w:szCs w:val="24"/>
        </w:rPr>
      </w:pPr>
    </w:p>
    <w:p w14:paraId="706A3EB7" w14:textId="62A2B28B" w:rsidR="00D81253" w:rsidRPr="00880D10" w:rsidRDefault="00FE30EE" w:rsidP="005C387D">
      <w:pPr>
        <w:pStyle w:val="NoSpacing"/>
        <w:ind w:left="720"/>
        <w:rPr>
          <w:rFonts w:ascii="Arial" w:eastAsia="Times New Roman" w:hAnsi="Arial" w:cs="Arial"/>
          <w:sz w:val="24"/>
          <w:szCs w:val="24"/>
        </w:rPr>
      </w:pPr>
      <w:r>
        <w:rPr>
          <w:rFonts w:ascii="Arial" w:eastAsia="Times New Roman" w:hAnsi="Arial" w:cs="Arial"/>
          <w:sz w:val="24"/>
          <w:szCs w:val="24"/>
        </w:rPr>
        <w:t>T</w:t>
      </w:r>
      <w:r w:rsidR="00D81253" w:rsidRPr="00880D10">
        <w:rPr>
          <w:rFonts w:ascii="Arial" w:eastAsia="Times New Roman" w:hAnsi="Arial" w:cs="Arial"/>
          <w:sz w:val="24"/>
          <w:szCs w:val="24"/>
        </w:rPr>
        <w:t>he school will review each case to ensure that any support or</w:t>
      </w:r>
      <w:r w:rsidR="0011003C" w:rsidRPr="00880D10">
        <w:rPr>
          <w:rFonts w:ascii="Arial" w:eastAsia="Times New Roman" w:hAnsi="Arial" w:cs="Arial"/>
          <w:sz w:val="24"/>
          <w:szCs w:val="24"/>
        </w:rPr>
        <w:t xml:space="preserve"> </w:t>
      </w:r>
      <w:r w:rsidR="00D81253" w:rsidRPr="00880D10">
        <w:rPr>
          <w:rFonts w:ascii="Arial" w:eastAsia="Times New Roman" w:hAnsi="Arial" w:cs="Arial"/>
          <w:sz w:val="24"/>
          <w:szCs w:val="24"/>
        </w:rPr>
        <w:t>intervention provided has impacted positively on the welfare / safety of the child or young person and</w:t>
      </w:r>
      <w:r w:rsidR="00E37455">
        <w:rPr>
          <w:rFonts w:ascii="Arial" w:eastAsia="Times New Roman" w:hAnsi="Arial" w:cs="Arial"/>
          <w:sz w:val="24"/>
          <w:szCs w:val="24"/>
        </w:rPr>
        <w:t xml:space="preserve"> that improvement is sustained</w:t>
      </w:r>
    </w:p>
    <w:p w14:paraId="36F4F54E" w14:textId="77777777" w:rsidR="00D81253" w:rsidRPr="00880D10" w:rsidRDefault="00D81253" w:rsidP="00D81253">
      <w:pPr>
        <w:pStyle w:val="NoSpacing"/>
        <w:ind w:left="720" w:hanging="720"/>
        <w:rPr>
          <w:rFonts w:ascii="Arial" w:eastAsia="Times New Roman" w:hAnsi="Arial" w:cs="Arial"/>
          <w:sz w:val="24"/>
          <w:szCs w:val="24"/>
        </w:rPr>
      </w:pPr>
    </w:p>
    <w:p w14:paraId="6E7390DE" w14:textId="53ECE5EE" w:rsidR="00D81253" w:rsidRPr="00880D10" w:rsidRDefault="00FE30EE" w:rsidP="005C387D">
      <w:pPr>
        <w:pStyle w:val="NoSpacing"/>
        <w:ind w:left="720"/>
        <w:rPr>
          <w:rFonts w:ascii="Arial" w:eastAsia="Times New Roman" w:hAnsi="Arial" w:cs="Arial"/>
          <w:sz w:val="24"/>
          <w:szCs w:val="24"/>
        </w:rPr>
      </w:pPr>
      <w:r>
        <w:rPr>
          <w:rFonts w:ascii="Arial" w:eastAsia="Times New Roman" w:hAnsi="Arial" w:cs="Arial"/>
          <w:sz w:val="24"/>
          <w:szCs w:val="24"/>
        </w:rPr>
        <w:t>In</w:t>
      </w:r>
      <w:r w:rsidR="00D81253" w:rsidRPr="00880D10">
        <w:rPr>
          <w:rFonts w:ascii="Arial" w:eastAsia="Times New Roman" w:hAnsi="Arial" w:cs="Arial"/>
          <w:sz w:val="24"/>
          <w:szCs w:val="24"/>
        </w:rPr>
        <w:t xml:space="preserve"> the event that provision of Early Help has not led to improvements for the child / young person, or concerns escalate, the school will follow the step-up procedures published by </w:t>
      </w:r>
      <w:proofErr w:type="gramStart"/>
      <w:r w:rsidR="00D81253" w:rsidRPr="00880D10">
        <w:rPr>
          <w:rFonts w:ascii="Arial" w:eastAsia="Times New Roman" w:hAnsi="Arial" w:cs="Arial"/>
          <w:sz w:val="24"/>
          <w:szCs w:val="24"/>
        </w:rPr>
        <w:t xml:space="preserve">the </w:t>
      </w:r>
      <w:r w:rsidR="00A960A7">
        <w:rPr>
          <w:rFonts w:ascii="Arial" w:eastAsia="Times New Roman" w:hAnsi="Arial" w:cs="Arial"/>
          <w:sz w:val="24"/>
          <w:szCs w:val="24"/>
        </w:rPr>
        <w:t xml:space="preserve"> </w:t>
      </w:r>
      <w:r w:rsidR="00E37455">
        <w:rPr>
          <w:rFonts w:ascii="Arial" w:eastAsia="Times New Roman" w:hAnsi="Arial" w:cs="Arial"/>
          <w:sz w:val="24"/>
          <w:szCs w:val="24"/>
        </w:rPr>
        <w:t>LSCB</w:t>
      </w:r>
      <w:proofErr w:type="gramEnd"/>
    </w:p>
    <w:p w14:paraId="099549EE" w14:textId="5575103A" w:rsidR="00F724DC" w:rsidRDefault="00FE30EE" w:rsidP="005C387D">
      <w:pPr>
        <w:pStyle w:val="NoSpacing"/>
        <w:spacing w:before="240"/>
        <w:ind w:left="720"/>
        <w:rPr>
          <w:rFonts w:ascii="Arial" w:eastAsia="Times New Roman" w:hAnsi="Arial" w:cs="Arial"/>
          <w:sz w:val="24"/>
          <w:szCs w:val="24"/>
        </w:rPr>
      </w:pPr>
      <w:r>
        <w:rPr>
          <w:rFonts w:ascii="Arial" w:eastAsia="Times New Roman" w:hAnsi="Arial" w:cs="Arial"/>
          <w:sz w:val="24"/>
          <w:szCs w:val="24"/>
        </w:rPr>
        <w:t>In</w:t>
      </w:r>
      <w:r w:rsidR="00D81253" w:rsidRPr="00880D10">
        <w:rPr>
          <w:rFonts w:ascii="Arial" w:eastAsia="Times New Roman" w:hAnsi="Arial" w:cs="Arial"/>
          <w:sz w:val="24"/>
          <w:szCs w:val="24"/>
        </w:rPr>
        <w:t xml:space="preserve"> consultation with the </w:t>
      </w:r>
      <w:r w:rsidR="00A960A7">
        <w:rPr>
          <w:rFonts w:ascii="Arial" w:eastAsia="Times New Roman" w:hAnsi="Arial" w:cs="Arial"/>
          <w:sz w:val="24"/>
          <w:szCs w:val="24"/>
        </w:rPr>
        <w:t xml:space="preserve">Luton </w:t>
      </w:r>
      <w:r w:rsidR="00735592">
        <w:rPr>
          <w:rFonts w:ascii="Arial" w:eastAsia="Times New Roman" w:hAnsi="Arial" w:cs="Arial"/>
          <w:sz w:val="24"/>
          <w:szCs w:val="24"/>
        </w:rPr>
        <w:t>T</w:t>
      </w:r>
      <w:r w:rsidR="00D81253" w:rsidRPr="00880D10">
        <w:rPr>
          <w:rFonts w:ascii="Arial" w:eastAsia="Times New Roman" w:hAnsi="Arial" w:cs="Arial"/>
          <w:sz w:val="24"/>
          <w:szCs w:val="24"/>
        </w:rPr>
        <w:t xml:space="preserve">hresholds Framework, if the concerns about the child or young person indicate that they may be at risk of or suffering significant harm a referral will be made to the </w:t>
      </w:r>
      <w:r w:rsidR="00387B1A" w:rsidRPr="00880D10">
        <w:rPr>
          <w:rFonts w:ascii="Arial" w:eastAsia="Times New Roman" w:hAnsi="Arial" w:cs="Arial"/>
          <w:sz w:val="24"/>
          <w:szCs w:val="24"/>
        </w:rPr>
        <w:t xml:space="preserve">Multi </w:t>
      </w:r>
      <w:r w:rsidR="009D3E5F">
        <w:rPr>
          <w:rFonts w:ascii="Arial" w:eastAsia="Times New Roman" w:hAnsi="Arial" w:cs="Arial"/>
          <w:sz w:val="24"/>
          <w:szCs w:val="24"/>
        </w:rPr>
        <w:t xml:space="preserve">Agency Safeguarding </w:t>
      </w:r>
      <w:r w:rsidR="00387B1A" w:rsidRPr="00880D10">
        <w:rPr>
          <w:rFonts w:ascii="Arial" w:eastAsia="Times New Roman" w:hAnsi="Arial" w:cs="Arial"/>
          <w:sz w:val="24"/>
          <w:szCs w:val="24"/>
        </w:rPr>
        <w:t>Hub</w:t>
      </w:r>
      <w:r w:rsidR="0034269B">
        <w:rPr>
          <w:rFonts w:ascii="Arial" w:eastAsia="Times New Roman" w:hAnsi="Arial" w:cs="Arial"/>
          <w:sz w:val="24"/>
          <w:szCs w:val="24"/>
        </w:rPr>
        <w:t xml:space="preserve"> </w:t>
      </w:r>
    </w:p>
    <w:p w14:paraId="50C77C0C" w14:textId="06FC74D7" w:rsidR="00046D5C" w:rsidRPr="00880D10" w:rsidRDefault="00FE30EE" w:rsidP="005C387D">
      <w:pPr>
        <w:pStyle w:val="NoSpacing"/>
        <w:spacing w:before="240"/>
        <w:ind w:left="720"/>
        <w:rPr>
          <w:rFonts w:ascii="Arial" w:eastAsia="Times New Roman" w:hAnsi="Arial" w:cs="Arial"/>
          <w:sz w:val="24"/>
          <w:szCs w:val="24"/>
        </w:rPr>
      </w:pPr>
      <w:r>
        <w:rPr>
          <w:rFonts w:ascii="Arial" w:eastAsia="Times New Roman" w:hAnsi="Arial" w:cs="Arial"/>
          <w:sz w:val="24"/>
          <w:szCs w:val="24"/>
        </w:rPr>
        <w:t>P</w:t>
      </w:r>
      <w:r w:rsidR="00D81253" w:rsidRPr="00880D10">
        <w:rPr>
          <w:rFonts w:ascii="Arial" w:eastAsia="Times New Roman" w:hAnsi="Arial" w:cs="Arial"/>
          <w:sz w:val="24"/>
          <w:szCs w:val="24"/>
        </w:rPr>
        <w:t>arent</w:t>
      </w:r>
      <w:r w:rsidR="00DE010F">
        <w:rPr>
          <w:rFonts w:ascii="Arial" w:eastAsia="Times New Roman" w:hAnsi="Arial" w:cs="Arial"/>
          <w:sz w:val="24"/>
          <w:szCs w:val="24"/>
        </w:rPr>
        <w:t>s / carers</w:t>
      </w:r>
      <w:r w:rsidR="00D81253" w:rsidRPr="00880D10">
        <w:rPr>
          <w:rFonts w:ascii="Arial" w:eastAsia="Times New Roman" w:hAnsi="Arial" w:cs="Arial"/>
          <w:sz w:val="24"/>
          <w:szCs w:val="24"/>
        </w:rPr>
        <w:t xml:space="preserve"> will be informed of the referral unless informing the</w:t>
      </w:r>
      <w:r w:rsidR="00DE010F">
        <w:rPr>
          <w:rFonts w:ascii="Arial" w:eastAsia="Times New Roman" w:hAnsi="Arial" w:cs="Arial"/>
          <w:sz w:val="24"/>
          <w:szCs w:val="24"/>
        </w:rPr>
        <w:t>m</w:t>
      </w:r>
      <w:r w:rsidR="00D81253" w:rsidRPr="00880D10">
        <w:rPr>
          <w:rFonts w:ascii="Arial" w:eastAsia="Times New Roman" w:hAnsi="Arial" w:cs="Arial"/>
          <w:sz w:val="24"/>
          <w:szCs w:val="24"/>
        </w:rPr>
        <w:t xml:space="preserve"> may place the child / young per</w:t>
      </w:r>
      <w:r w:rsidR="00E37455">
        <w:rPr>
          <w:rFonts w:ascii="Arial" w:eastAsia="Times New Roman" w:hAnsi="Arial" w:cs="Arial"/>
          <w:sz w:val="24"/>
          <w:szCs w:val="24"/>
        </w:rPr>
        <w:t>son at increased risk of harm</w:t>
      </w:r>
    </w:p>
    <w:p w14:paraId="0FEEAAA2" w14:textId="77777777" w:rsidR="00046D5C" w:rsidRPr="00880D10" w:rsidRDefault="00046D5C" w:rsidP="00046D5C">
      <w:pPr>
        <w:pStyle w:val="NoSpacing"/>
        <w:ind w:left="720"/>
        <w:rPr>
          <w:rFonts w:ascii="Arial" w:eastAsia="Times New Roman" w:hAnsi="Arial" w:cs="Arial"/>
          <w:sz w:val="24"/>
          <w:szCs w:val="24"/>
        </w:rPr>
      </w:pPr>
    </w:p>
    <w:p w14:paraId="6A0FB20D" w14:textId="0D1810FD" w:rsidR="00140698" w:rsidRPr="007B6540" w:rsidRDefault="00FE30EE" w:rsidP="005C387D">
      <w:pPr>
        <w:pStyle w:val="NoSpacing"/>
        <w:ind w:left="720"/>
        <w:rPr>
          <w:rFonts w:ascii="Arial" w:eastAsia="Times New Roman" w:hAnsi="Arial" w:cs="Arial"/>
          <w:sz w:val="24"/>
          <w:szCs w:val="24"/>
        </w:rPr>
      </w:pPr>
      <w:r>
        <w:rPr>
          <w:rFonts w:ascii="Arial" w:eastAsia="Times New Roman" w:hAnsi="Arial" w:cs="Arial"/>
          <w:sz w:val="24"/>
          <w:szCs w:val="24"/>
        </w:rPr>
        <w:t>In</w:t>
      </w:r>
      <w:r w:rsidR="00046D5C" w:rsidRPr="00880D10">
        <w:rPr>
          <w:rFonts w:ascii="Arial" w:eastAsia="Times New Roman" w:hAnsi="Arial" w:cs="Arial"/>
          <w:sz w:val="24"/>
          <w:szCs w:val="24"/>
        </w:rPr>
        <w:t xml:space="preserve"> the event of a professional disagreement in relation to a specific concern, the school will follow the </w:t>
      </w:r>
      <w:r w:rsidR="00F87FDF">
        <w:rPr>
          <w:rFonts w:ascii="Arial" w:eastAsia="Times New Roman" w:hAnsi="Arial" w:cs="Arial"/>
          <w:sz w:val="24"/>
          <w:szCs w:val="24"/>
        </w:rPr>
        <w:t>LSCB</w:t>
      </w:r>
      <w:r w:rsidR="00A960A7">
        <w:rPr>
          <w:rFonts w:ascii="Arial" w:eastAsia="Times New Roman" w:hAnsi="Arial" w:cs="Arial"/>
          <w:sz w:val="24"/>
          <w:szCs w:val="24"/>
        </w:rPr>
        <w:t xml:space="preserve"> </w:t>
      </w:r>
      <w:r w:rsidR="00046D5C" w:rsidRPr="00880D10">
        <w:rPr>
          <w:rFonts w:ascii="Arial" w:eastAsia="Times New Roman" w:hAnsi="Arial" w:cs="Arial"/>
          <w:sz w:val="24"/>
          <w:szCs w:val="24"/>
        </w:rPr>
        <w:t>procedures for resolution of professional disagreements, also</w:t>
      </w:r>
      <w:r w:rsidR="00E37455">
        <w:rPr>
          <w:rFonts w:ascii="Arial" w:eastAsia="Times New Roman" w:hAnsi="Arial" w:cs="Arial"/>
          <w:sz w:val="24"/>
          <w:szCs w:val="24"/>
        </w:rPr>
        <w:t xml:space="preserve"> known as escalation procedures</w:t>
      </w:r>
      <w:r w:rsidR="007B6540">
        <w:rPr>
          <w:rFonts w:ascii="Arial" w:eastAsia="Times New Roman" w:hAnsi="Arial" w:cs="Arial"/>
          <w:sz w:val="24"/>
          <w:szCs w:val="24"/>
        </w:rPr>
        <w:br/>
      </w:r>
    </w:p>
    <w:p w14:paraId="531A8F56" w14:textId="6F50704E" w:rsidR="00140698" w:rsidRPr="00880D10" w:rsidRDefault="00FE30EE" w:rsidP="005C387D">
      <w:pPr>
        <w:pStyle w:val="NoSpacing"/>
        <w:ind w:left="720"/>
        <w:rPr>
          <w:rFonts w:ascii="Arial" w:eastAsia="Times New Roman" w:hAnsi="Arial" w:cs="Arial"/>
          <w:sz w:val="24"/>
          <w:szCs w:val="24"/>
        </w:rPr>
      </w:pPr>
      <w:r>
        <w:rPr>
          <w:rFonts w:ascii="Arial" w:eastAsia="Times New Roman" w:hAnsi="Arial" w:cs="Arial"/>
          <w:sz w:val="24"/>
          <w:szCs w:val="24"/>
        </w:rPr>
        <w:t>P</w:t>
      </w:r>
      <w:r w:rsidR="00E37455">
        <w:rPr>
          <w:rFonts w:ascii="Arial" w:eastAsia="Times New Roman" w:hAnsi="Arial" w:cs="Arial"/>
          <w:sz w:val="24"/>
          <w:szCs w:val="24"/>
        </w:rPr>
        <w:t>lease see a</w:t>
      </w:r>
      <w:r w:rsidR="00140698">
        <w:rPr>
          <w:rFonts w:ascii="Arial" w:eastAsia="Times New Roman" w:hAnsi="Arial" w:cs="Arial"/>
          <w:sz w:val="24"/>
          <w:szCs w:val="24"/>
        </w:rPr>
        <w:t>ppe</w:t>
      </w:r>
      <w:r w:rsidR="00E37455">
        <w:rPr>
          <w:rFonts w:ascii="Arial" w:eastAsia="Times New Roman" w:hAnsi="Arial" w:cs="Arial"/>
          <w:sz w:val="24"/>
          <w:szCs w:val="24"/>
        </w:rPr>
        <w:t>ndix 11 for further information</w:t>
      </w:r>
    </w:p>
    <w:p w14:paraId="698613AB" w14:textId="5F427977" w:rsidR="00D91AD9" w:rsidRDefault="00D91AD9" w:rsidP="00EE1FAE">
      <w:pPr>
        <w:pStyle w:val="NoSpacing"/>
        <w:rPr>
          <w:rFonts w:ascii="Arial" w:hAnsi="Arial" w:cs="Arial"/>
          <w:sz w:val="24"/>
          <w:szCs w:val="24"/>
        </w:rPr>
      </w:pPr>
    </w:p>
    <w:p w14:paraId="57AD87EC" w14:textId="77777777" w:rsidR="00D91AD9" w:rsidRPr="00880D10" w:rsidRDefault="00D91AD9" w:rsidP="00EE1FAE">
      <w:pPr>
        <w:pStyle w:val="Heading2"/>
      </w:pPr>
    </w:p>
    <w:p w14:paraId="37444BCA" w14:textId="210D0BEA" w:rsidR="00D81253" w:rsidRPr="00880D10" w:rsidRDefault="00CC0280" w:rsidP="00EE1FAE">
      <w:pPr>
        <w:pStyle w:val="Heading2"/>
        <w:rPr>
          <w:u w:val="single"/>
        </w:rPr>
      </w:pPr>
      <w:bookmarkStart w:id="47" w:name="_22.__Involving"/>
      <w:bookmarkStart w:id="48" w:name="_Toc49255224"/>
      <w:bookmarkEnd w:id="47"/>
      <w:r>
        <w:t>24</w:t>
      </w:r>
      <w:r w:rsidR="00D81253" w:rsidRPr="00880D10">
        <w:t>.</w:t>
      </w:r>
      <w:r w:rsidR="00D81253" w:rsidRPr="00880D10">
        <w:tab/>
        <w:t xml:space="preserve"> </w:t>
      </w:r>
      <w:r w:rsidR="00D91AD9">
        <w:t>I</w:t>
      </w:r>
      <w:r w:rsidR="00D91AD9" w:rsidRPr="00880D10">
        <w:t>nvolving parents / carers</w:t>
      </w:r>
      <w:bookmarkEnd w:id="48"/>
    </w:p>
    <w:p w14:paraId="521C632B" w14:textId="3D9600A3" w:rsidR="00D81253" w:rsidRPr="00880D10" w:rsidRDefault="00D81253" w:rsidP="00F724DC">
      <w:pPr>
        <w:pStyle w:val="BodyText2"/>
        <w:rPr>
          <w:rFonts w:ascii="Arial" w:hAnsi="Arial" w:cs="Arial"/>
          <w:b w:val="0"/>
          <w:szCs w:val="24"/>
        </w:rPr>
      </w:pPr>
      <w:r w:rsidRPr="00880D10">
        <w:rPr>
          <w:rFonts w:ascii="Arial" w:hAnsi="Arial" w:cs="Arial"/>
          <w:b w:val="0"/>
          <w:szCs w:val="24"/>
        </w:rPr>
        <w:t xml:space="preserve">In general, safeguarding and child protection concerns </w:t>
      </w:r>
      <w:r w:rsidR="00F10AC3">
        <w:rPr>
          <w:rFonts w:ascii="Arial" w:hAnsi="Arial" w:cs="Arial"/>
          <w:b w:val="0"/>
          <w:szCs w:val="24"/>
        </w:rPr>
        <w:t xml:space="preserve">will be discussed </w:t>
      </w:r>
      <w:r w:rsidRPr="00880D10">
        <w:rPr>
          <w:rFonts w:ascii="Arial" w:hAnsi="Arial" w:cs="Arial"/>
          <w:b w:val="0"/>
          <w:szCs w:val="24"/>
        </w:rPr>
        <w:t>with parents / carers before approaching other agencies</w:t>
      </w:r>
      <w:r w:rsidR="00F10AC3">
        <w:rPr>
          <w:rFonts w:ascii="Arial" w:hAnsi="Arial" w:cs="Arial"/>
          <w:b w:val="0"/>
          <w:szCs w:val="24"/>
        </w:rPr>
        <w:t xml:space="preserve">. </w:t>
      </w:r>
      <w:r w:rsidRPr="00880D10">
        <w:rPr>
          <w:rFonts w:ascii="Arial" w:hAnsi="Arial" w:cs="Arial"/>
          <w:b w:val="0"/>
          <w:szCs w:val="24"/>
        </w:rPr>
        <w:t xml:space="preserve"> </w:t>
      </w:r>
      <w:r w:rsidR="00F10AC3">
        <w:rPr>
          <w:rFonts w:ascii="Arial" w:hAnsi="Arial" w:cs="Arial"/>
          <w:b w:val="0"/>
          <w:szCs w:val="24"/>
        </w:rPr>
        <w:t>C</w:t>
      </w:r>
      <w:r w:rsidRPr="00880D10">
        <w:rPr>
          <w:rFonts w:ascii="Arial" w:hAnsi="Arial" w:cs="Arial"/>
          <w:b w:val="0"/>
          <w:szCs w:val="24"/>
        </w:rPr>
        <w:t>onsent</w:t>
      </w:r>
      <w:r w:rsidR="00F10AC3">
        <w:rPr>
          <w:rFonts w:ascii="Arial" w:hAnsi="Arial" w:cs="Arial"/>
          <w:b w:val="0"/>
          <w:szCs w:val="24"/>
        </w:rPr>
        <w:t xml:space="preserve"> will be sought prior</w:t>
      </w:r>
      <w:r w:rsidRPr="00880D10">
        <w:rPr>
          <w:rFonts w:ascii="Arial" w:hAnsi="Arial" w:cs="Arial"/>
          <w:b w:val="0"/>
          <w:szCs w:val="24"/>
        </w:rPr>
        <w:t xml:space="preserve"> to making a referral.  Appropriate staff will approach parents / carers after consultation with the Designated Safeguarding Lead. </w:t>
      </w:r>
      <w:r w:rsidR="00A960A7" w:rsidRPr="00880D10">
        <w:rPr>
          <w:rFonts w:ascii="Arial" w:hAnsi="Arial" w:cs="Arial"/>
          <w:b w:val="0"/>
          <w:szCs w:val="24"/>
        </w:rPr>
        <w:t>However,</w:t>
      </w:r>
      <w:r w:rsidRPr="00880D10">
        <w:rPr>
          <w:rFonts w:ascii="Arial" w:hAnsi="Arial" w:cs="Arial"/>
          <w:b w:val="0"/>
          <w:szCs w:val="24"/>
        </w:rPr>
        <w:t xml:space="preserve"> there may be occasions when the school will contact another agency </w:t>
      </w:r>
      <w:r w:rsidRPr="00880D10">
        <w:rPr>
          <w:rFonts w:ascii="Arial" w:hAnsi="Arial" w:cs="Arial"/>
          <w:szCs w:val="24"/>
        </w:rPr>
        <w:t>before</w:t>
      </w:r>
      <w:r w:rsidRPr="00880D10">
        <w:rPr>
          <w:rFonts w:ascii="Arial" w:hAnsi="Arial" w:cs="Arial"/>
          <w:b w:val="0"/>
          <w:szCs w:val="24"/>
        </w:rPr>
        <w:t xml:space="preserve"> informing parents/carers because it considers that contacting them may increase the risk of </w:t>
      </w:r>
      <w:r w:rsidR="00367D94" w:rsidRPr="00880D10">
        <w:rPr>
          <w:rFonts w:ascii="Arial" w:hAnsi="Arial" w:cs="Arial"/>
          <w:b w:val="0"/>
          <w:szCs w:val="24"/>
        </w:rPr>
        <w:t xml:space="preserve">significant harm to the child. </w:t>
      </w:r>
    </w:p>
    <w:p w14:paraId="1758E96A" w14:textId="58D84EFE" w:rsidR="00F0069E" w:rsidRPr="001C227B" w:rsidRDefault="00D81253" w:rsidP="001C227B">
      <w:pPr>
        <w:pStyle w:val="BodyText2"/>
        <w:ind w:left="720" w:hanging="720"/>
        <w:rPr>
          <w:rFonts w:ascii="Arial" w:hAnsi="Arial" w:cs="Arial"/>
          <w:b w:val="0"/>
          <w:szCs w:val="24"/>
        </w:rPr>
      </w:pPr>
      <w:r w:rsidRPr="00880D10">
        <w:rPr>
          <w:rFonts w:ascii="Arial" w:hAnsi="Arial" w:cs="Arial"/>
          <w:b w:val="0"/>
          <w:szCs w:val="24"/>
        </w:rPr>
        <w:tab/>
        <w:t xml:space="preserve">Parents / carers will be informed about </w:t>
      </w:r>
      <w:r w:rsidR="00F10AC3">
        <w:rPr>
          <w:rFonts w:ascii="Arial" w:hAnsi="Arial" w:cs="Arial"/>
          <w:b w:val="0"/>
          <w:szCs w:val="24"/>
        </w:rPr>
        <w:t>the</w:t>
      </w:r>
      <w:r w:rsidR="00F10AC3" w:rsidRPr="00880D10">
        <w:rPr>
          <w:rFonts w:ascii="Arial" w:hAnsi="Arial" w:cs="Arial"/>
          <w:b w:val="0"/>
          <w:szCs w:val="24"/>
        </w:rPr>
        <w:t xml:space="preserve"> </w:t>
      </w:r>
      <w:r w:rsidRPr="00880D10">
        <w:rPr>
          <w:rFonts w:ascii="Arial" w:hAnsi="Arial" w:cs="Arial"/>
          <w:b w:val="0"/>
          <w:szCs w:val="24"/>
        </w:rPr>
        <w:t xml:space="preserve">safeguarding policy through: </w:t>
      </w:r>
      <w:r w:rsidR="00592CD7">
        <w:rPr>
          <w:rFonts w:ascii="Arial" w:hAnsi="Arial" w:cs="Arial"/>
          <w:b w:val="0"/>
          <w:szCs w:val="24"/>
        </w:rPr>
        <w:t>The School website</w:t>
      </w:r>
    </w:p>
    <w:p w14:paraId="48FF4819" w14:textId="1362E8C0" w:rsidR="00D81253" w:rsidRDefault="0011003C" w:rsidP="00EE1FAE">
      <w:pPr>
        <w:pStyle w:val="Heading2"/>
      </w:pPr>
      <w:bookmarkStart w:id="49" w:name="_23._Multi-agency_work"/>
      <w:bookmarkStart w:id="50" w:name="_Toc49255225"/>
      <w:bookmarkEnd w:id="49"/>
      <w:r w:rsidRPr="00880D10">
        <w:t>2</w:t>
      </w:r>
      <w:r w:rsidR="00CC0280">
        <w:t>5</w:t>
      </w:r>
      <w:r w:rsidR="00D81253" w:rsidRPr="00880D10">
        <w:t>.</w:t>
      </w:r>
      <w:r w:rsidR="00D81253" w:rsidRPr="00880D10">
        <w:tab/>
      </w:r>
      <w:r w:rsidR="007B5F09">
        <w:t>M</w:t>
      </w:r>
      <w:r w:rsidR="007B5F09" w:rsidRPr="00880D10">
        <w:t>ulti-agency work</w:t>
      </w:r>
      <w:bookmarkEnd w:id="50"/>
    </w:p>
    <w:p w14:paraId="5487D814" w14:textId="2F4A5556" w:rsidR="004E5329" w:rsidRPr="008530B5" w:rsidRDefault="00F10AC3" w:rsidP="004E5329">
      <w:pPr>
        <w:pStyle w:val="ListParagraph"/>
        <w:numPr>
          <w:ilvl w:val="0"/>
          <w:numId w:val="83"/>
        </w:numPr>
      </w:pPr>
      <w:r w:rsidRPr="008530B5">
        <w:t>The school</w:t>
      </w:r>
      <w:r w:rsidR="004E5329" w:rsidRPr="008530B5">
        <w:t xml:space="preserve"> understand</w:t>
      </w:r>
      <w:r w:rsidRPr="008530B5">
        <w:t>s</w:t>
      </w:r>
      <w:r w:rsidR="004E5329" w:rsidRPr="008530B5">
        <w:t xml:space="preserve"> </w:t>
      </w:r>
      <w:r w:rsidRPr="008530B5">
        <w:t xml:space="preserve">its </w:t>
      </w:r>
      <w:r w:rsidR="004E5329" w:rsidRPr="008530B5">
        <w:t xml:space="preserve">role in the three safeguarding partner arrangements. Governing bodies, proprietors and the senior leadership teams, especially the designated safeguarding leads, </w:t>
      </w:r>
      <w:r w:rsidRPr="008530B5">
        <w:t xml:space="preserve">will </w:t>
      </w:r>
      <w:r w:rsidR="004E5329" w:rsidRPr="008530B5">
        <w:t xml:space="preserve">make themselves aware of and follow their local arrangements. </w:t>
      </w:r>
    </w:p>
    <w:p w14:paraId="41EDF825" w14:textId="29E9DC2D" w:rsidR="007867FE" w:rsidRDefault="00F10AC3" w:rsidP="007867FE">
      <w:pPr>
        <w:pStyle w:val="BodyText"/>
        <w:numPr>
          <w:ilvl w:val="0"/>
          <w:numId w:val="61"/>
        </w:numPr>
        <w:tabs>
          <w:tab w:val="clear" w:pos="0"/>
          <w:tab w:val="clear" w:pos="1440"/>
          <w:tab w:val="clear" w:pos="2160"/>
        </w:tabs>
        <w:jc w:val="left"/>
        <w:rPr>
          <w:rFonts w:cs="Arial"/>
          <w:b w:val="0"/>
          <w:sz w:val="24"/>
          <w:szCs w:val="24"/>
        </w:rPr>
      </w:pPr>
      <w:r>
        <w:rPr>
          <w:rFonts w:cs="Arial"/>
          <w:b w:val="0"/>
          <w:sz w:val="24"/>
          <w:szCs w:val="24"/>
        </w:rPr>
        <w:t>The school</w:t>
      </w:r>
      <w:r w:rsidRPr="00880D10">
        <w:rPr>
          <w:rFonts w:cs="Arial"/>
          <w:b w:val="0"/>
          <w:sz w:val="24"/>
          <w:szCs w:val="24"/>
        </w:rPr>
        <w:t xml:space="preserve"> </w:t>
      </w:r>
      <w:r w:rsidR="00D81253" w:rsidRPr="00880D10">
        <w:rPr>
          <w:rFonts w:cs="Arial"/>
          <w:b w:val="0"/>
          <w:sz w:val="24"/>
          <w:szCs w:val="24"/>
        </w:rPr>
        <w:t>work</w:t>
      </w:r>
      <w:r>
        <w:rPr>
          <w:rFonts w:cs="Arial"/>
          <w:b w:val="0"/>
          <w:sz w:val="24"/>
          <w:szCs w:val="24"/>
        </w:rPr>
        <w:t>s</w:t>
      </w:r>
      <w:r w:rsidR="00D81253" w:rsidRPr="00880D10">
        <w:rPr>
          <w:rFonts w:cs="Arial"/>
          <w:b w:val="0"/>
          <w:sz w:val="24"/>
          <w:szCs w:val="24"/>
        </w:rPr>
        <w:t xml:space="preserve"> in partnership with other agencies in the best interests of the children.  The school will, where necessary, liaise with the school nurse, initiate an Early Help Assessment and make refer</w:t>
      </w:r>
      <w:r w:rsidR="007867FE">
        <w:rPr>
          <w:rFonts w:cs="Arial"/>
          <w:b w:val="0"/>
          <w:sz w:val="24"/>
          <w:szCs w:val="24"/>
        </w:rPr>
        <w:t>rals to children’s social care.</w:t>
      </w:r>
      <w:r w:rsidR="00D81253" w:rsidRPr="007867FE">
        <w:rPr>
          <w:rFonts w:cs="Arial"/>
          <w:b w:val="0"/>
          <w:sz w:val="24"/>
          <w:szCs w:val="24"/>
        </w:rPr>
        <w:t xml:space="preserve"> </w:t>
      </w:r>
    </w:p>
    <w:p w14:paraId="047DB097" w14:textId="113E0795" w:rsidR="00D81253" w:rsidRPr="007867FE" w:rsidRDefault="007867FE" w:rsidP="007867FE">
      <w:pPr>
        <w:pStyle w:val="BodyText"/>
        <w:numPr>
          <w:ilvl w:val="0"/>
          <w:numId w:val="61"/>
        </w:numPr>
        <w:tabs>
          <w:tab w:val="clear" w:pos="0"/>
          <w:tab w:val="clear" w:pos="1440"/>
          <w:tab w:val="clear" w:pos="2160"/>
        </w:tabs>
        <w:jc w:val="left"/>
        <w:rPr>
          <w:rFonts w:cs="Arial"/>
          <w:b w:val="0"/>
          <w:sz w:val="24"/>
          <w:szCs w:val="24"/>
        </w:rPr>
      </w:pPr>
      <w:r>
        <w:rPr>
          <w:rFonts w:cs="Arial"/>
          <w:b w:val="0"/>
          <w:sz w:val="24"/>
          <w:szCs w:val="24"/>
        </w:rPr>
        <w:t>r</w:t>
      </w:r>
      <w:r w:rsidR="00D81253" w:rsidRPr="007867FE">
        <w:rPr>
          <w:rFonts w:cs="Arial"/>
          <w:b w:val="0"/>
          <w:sz w:val="24"/>
          <w:szCs w:val="24"/>
        </w:rPr>
        <w:t xml:space="preserve">eferrals and contacts should be made by the Designated Safeguarding Lead to either the Early Help Hub or the </w:t>
      </w:r>
      <w:r w:rsidR="00BE0E19" w:rsidRPr="007867FE">
        <w:rPr>
          <w:rFonts w:cs="Arial"/>
          <w:b w:val="0"/>
          <w:sz w:val="24"/>
          <w:szCs w:val="24"/>
        </w:rPr>
        <w:t xml:space="preserve">Multi Agency Safeguarding </w:t>
      </w:r>
      <w:r w:rsidR="00387B1A" w:rsidRPr="007867FE">
        <w:rPr>
          <w:rFonts w:cs="Arial"/>
          <w:b w:val="0"/>
          <w:sz w:val="24"/>
          <w:szCs w:val="24"/>
        </w:rPr>
        <w:t>Hub</w:t>
      </w:r>
      <w:r w:rsidR="00D81253" w:rsidRPr="007867FE">
        <w:rPr>
          <w:rFonts w:cs="Arial"/>
          <w:b w:val="0"/>
          <w:sz w:val="24"/>
          <w:szCs w:val="24"/>
        </w:rPr>
        <w:t xml:space="preserve"> d</w:t>
      </w:r>
      <w:r>
        <w:rPr>
          <w:rFonts w:cs="Arial"/>
          <w:b w:val="0"/>
          <w:sz w:val="24"/>
          <w:szCs w:val="24"/>
        </w:rPr>
        <w:t>epending on the level of need</w:t>
      </w:r>
      <w:r w:rsidR="00F10AC3">
        <w:rPr>
          <w:rFonts w:cs="Arial"/>
          <w:b w:val="0"/>
          <w:sz w:val="24"/>
          <w:szCs w:val="24"/>
        </w:rPr>
        <w:t>. W</w:t>
      </w:r>
      <w:r w:rsidR="00D81253" w:rsidRPr="007867FE">
        <w:rPr>
          <w:rFonts w:cs="Arial"/>
          <w:b w:val="0"/>
          <w:sz w:val="24"/>
          <w:szCs w:val="24"/>
        </w:rPr>
        <w:t>here the child already has a social worker the request for service will go immediately to the social worker involved or in their absence to t</w:t>
      </w:r>
      <w:r w:rsidR="00E37455" w:rsidRPr="007867FE">
        <w:rPr>
          <w:rFonts w:cs="Arial"/>
          <w:b w:val="0"/>
          <w:sz w:val="24"/>
          <w:szCs w:val="24"/>
        </w:rPr>
        <w:t>heir team manager or Duty Worker</w:t>
      </w:r>
    </w:p>
    <w:p w14:paraId="64EC4B99" w14:textId="686C0814" w:rsidR="00D81253" w:rsidRPr="00880D10" w:rsidRDefault="00F10AC3" w:rsidP="00382F7F">
      <w:pPr>
        <w:pStyle w:val="BodyText"/>
        <w:numPr>
          <w:ilvl w:val="0"/>
          <w:numId w:val="61"/>
        </w:numPr>
        <w:tabs>
          <w:tab w:val="clear" w:pos="0"/>
          <w:tab w:val="clear" w:pos="1440"/>
          <w:tab w:val="clear" w:pos="2160"/>
        </w:tabs>
        <w:jc w:val="left"/>
        <w:rPr>
          <w:rFonts w:cs="Arial"/>
          <w:b w:val="0"/>
          <w:sz w:val="24"/>
          <w:szCs w:val="24"/>
        </w:rPr>
      </w:pPr>
      <w:r>
        <w:rPr>
          <w:rFonts w:cs="Arial"/>
          <w:b w:val="0"/>
          <w:sz w:val="24"/>
          <w:szCs w:val="24"/>
        </w:rPr>
        <w:t>the school</w:t>
      </w:r>
      <w:r w:rsidRPr="00880D10">
        <w:rPr>
          <w:rFonts w:cs="Arial"/>
          <w:b w:val="0"/>
          <w:sz w:val="24"/>
          <w:szCs w:val="24"/>
        </w:rPr>
        <w:t xml:space="preserve"> </w:t>
      </w:r>
      <w:r w:rsidR="00D81253" w:rsidRPr="00880D10">
        <w:rPr>
          <w:rFonts w:cs="Arial"/>
          <w:b w:val="0"/>
          <w:sz w:val="24"/>
          <w:szCs w:val="24"/>
        </w:rPr>
        <w:t>will co-operate with any child protection enquiries conducted by children’s social care</w:t>
      </w:r>
      <w:r>
        <w:rPr>
          <w:rFonts w:cs="Arial"/>
          <w:b w:val="0"/>
          <w:sz w:val="24"/>
          <w:szCs w:val="24"/>
        </w:rPr>
        <w:t>.</w:t>
      </w:r>
      <w:r w:rsidR="00D81253" w:rsidRPr="00880D10">
        <w:rPr>
          <w:rFonts w:cs="Arial"/>
          <w:b w:val="0"/>
          <w:sz w:val="24"/>
          <w:szCs w:val="24"/>
        </w:rPr>
        <w:t xml:space="preserve"> </w:t>
      </w:r>
      <w:r>
        <w:rPr>
          <w:rFonts w:cs="Arial"/>
          <w:b w:val="0"/>
          <w:sz w:val="24"/>
          <w:szCs w:val="24"/>
        </w:rPr>
        <w:t>T</w:t>
      </w:r>
      <w:r w:rsidR="00D81253" w:rsidRPr="00880D10">
        <w:rPr>
          <w:rFonts w:cs="Arial"/>
          <w:b w:val="0"/>
          <w:sz w:val="24"/>
          <w:szCs w:val="24"/>
        </w:rPr>
        <w:t xml:space="preserve">he school will ensure representation at appropriate inter-agency meetings such as team around the family meetings, initial and review child protection conferences, </w:t>
      </w:r>
      <w:r>
        <w:rPr>
          <w:rFonts w:cs="Arial"/>
          <w:b w:val="0"/>
          <w:sz w:val="24"/>
          <w:szCs w:val="24"/>
        </w:rPr>
        <w:t>and</w:t>
      </w:r>
      <w:r w:rsidR="00E37455">
        <w:rPr>
          <w:rFonts w:cs="Arial"/>
          <w:b w:val="0"/>
          <w:sz w:val="24"/>
          <w:szCs w:val="24"/>
        </w:rPr>
        <w:t xml:space="preserve"> core group meetings</w:t>
      </w:r>
    </w:p>
    <w:p w14:paraId="581D1601" w14:textId="0415D434" w:rsidR="00D81253" w:rsidRPr="00880D10" w:rsidRDefault="00F10AC3" w:rsidP="00382F7F">
      <w:pPr>
        <w:pStyle w:val="BodyText"/>
        <w:numPr>
          <w:ilvl w:val="0"/>
          <w:numId w:val="61"/>
        </w:numPr>
        <w:tabs>
          <w:tab w:val="clear" w:pos="0"/>
          <w:tab w:val="clear" w:pos="1440"/>
          <w:tab w:val="clear" w:pos="2160"/>
        </w:tabs>
        <w:jc w:val="left"/>
        <w:rPr>
          <w:rFonts w:cs="Arial"/>
          <w:b w:val="0"/>
          <w:sz w:val="24"/>
          <w:szCs w:val="24"/>
        </w:rPr>
      </w:pPr>
      <w:r>
        <w:rPr>
          <w:rFonts w:cs="Arial"/>
          <w:b w:val="0"/>
          <w:sz w:val="24"/>
          <w:szCs w:val="24"/>
        </w:rPr>
        <w:t>the school</w:t>
      </w:r>
      <w:r w:rsidRPr="00880D10">
        <w:rPr>
          <w:rFonts w:cs="Arial"/>
          <w:b w:val="0"/>
          <w:sz w:val="24"/>
          <w:szCs w:val="24"/>
        </w:rPr>
        <w:t xml:space="preserve"> </w:t>
      </w:r>
      <w:r w:rsidR="00D81253" w:rsidRPr="00880D10">
        <w:rPr>
          <w:rFonts w:cs="Arial"/>
          <w:b w:val="0"/>
          <w:sz w:val="24"/>
          <w:szCs w:val="24"/>
        </w:rPr>
        <w:t xml:space="preserve">will provide reports as required for these meetings in accordance with </w:t>
      </w:r>
      <w:proofErr w:type="gramStart"/>
      <w:r w:rsidR="00D81253" w:rsidRPr="00880D10">
        <w:rPr>
          <w:rFonts w:cs="Arial"/>
          <w:b w:val="0"/>
          <w:sz w:val="24"/>
          <w:szCs w:val="24"/>
        </w:rPr>
        <w:t xml:space="preserve">the </w:t>
      </w:r>
      <w:r w:rsidR="00A960A7">
        <w:rPr>
          <w:rFonts w:cs="Arial"/>
          <w:b w:val="0"/>
          <w:sz w:val="24"/>
          <w:szCs w:val="24"/>
        </w:rPr>
        <w:t xml:space="preserve"> </w:t>
      </w:r>
      <w:r w:rsidR="00F87FDF">
        <w:rPr>
          <w:rFonts w:cs="Arial"/>
          <w:b w:val="0"/>
          <w:sz w:val="24"/>
          <w:szCs w:val="24"/>
        </w:rPr>
        <w:t>LSCB</w:t>
      </w:r>
      <w:proofErr w:type="gramEnd"/>
      <w:r w:rsidR="00A960A7">
        <w:rPr>
          <w:rFonts w:cs="Arial"/>
          <w:b w:val="0"/>
          <w:sz w:val="24"/>
          <w:szCs w:val="24"/>
        </w:rPr>
        <w:t xml:space="preserve"> </w:t>
      </w:r>
      <w:r w:rsidR="009D3E5F">
        <w:rPr>
          <w:rFonts w:cs="Arial"/>
          <w:b w:val="0"/>
          <w:sz w:val="24"/>
          <w:szCs w:val="24"/>
        </w:rPr>
        <w:t xml:space="preserve">interagency procedures. </w:t>
      </w:r>
      <w:r w:rsidR="00D81253" w:rsidRPr="00880D10">
        <w:rPr>
          <w:rFonts w:cs="Arial"/>
          <w:b w:val="0"/>
          <w:sz w:val="24"/>
          <w:szCs w:val="24"/>
        </w:rPr>
        <w:t>If the school is unable to attend, a written report will be sent.  The report will, wherever possible, be shared with parents / carers at least</w:t>
      </w:r>
      <w:r w:rsidR="00C51E42" w:rsidRPr="00880D10">
        <w:rPr>
          <w:rFonts w:cs="Arial"/>
          <w:b w:val="0"/>
          <w:sz w:val="24"/>
          <w:szCs w:val="24"/>
        </w:rPr>
        <w:t xml:space="preserve"> 24 hours</w:t>
      </w:r>
      <w:r w:rsidR="00E37455">
        <w:rPr>
          <w:rFonts w:cs="Arial"/>
          <w:b w:val="0"/>
          <w:sz w:val="24"/>
          <w:szCs w:val="24"/>
        </w:rPr>
        <w:t xml:space="preserve"> prior to the meeting</w:t>
      </w:r>
    </w:p>
    <w:p w14:paraId="6EE21401" w14:textId="23BBAAE8" w:rsidR="00D81253" w:rsidRPr="00880D10" w:rsidRDefault="00E37455" w:rsidP="00382F7F">
      <w:pPr>
        <w:pStyle w:val="BodyText"/>
        <w:numPr>
          <w:ilvl w:val="0"/>
          <w:numId w:val="61"/>
        </w:numPr>
        <w:tabs>
          <w:tab w:val="clear" w:pos="0"/>
          <w:tab w:val="clear" w:pos="1440"/>
          <w:tab w:val="clear" w:pos="2160"/>
        </w:tabs>
        <w:jc w:val="left"/>
        <w:rPr>
          <w:rFonts w:cs="Arial"/>
          <w:b w:val="0"/>
          <w:sz w:val="24"/>
          <w:szCs w:val="24"/>
        </w:rPr>
      </w:pPr>
      <w:r>
        <w:rPr>
          <w:rFonts w:cs="Arial"/>
          <w:b w:val="0"/>
          <w:sz w:val="24"/>
          <w:szCs w:val="24"/>
        </w:rPr>
        <w:t>wh</w:t>
      </w:r>
      <w:r w:rsidR="00D81253" w:rsidRPr="00880D10">
        <w:rPr>
          <w:rFonts w:cs="Arial"/>
          <w:b w:val="0"/>
          <w:sz w:val="24"/>
          <w:szCs w:val="24"/>
        </w:rPr>
        <w:t>ere a child is subject to an inter-agency child protection plan, child in need plan or early help assessment, the school will contribute to the preparation, implementation and rev</w:t>
      </w:r>
      <w:r>
        <w:rPr>
          <w:rFonts w:cs="Arial"/>
          <w:b w:val="0"/>
          <w:sz w:val="24"/>
          <w:szCs w:val="24"/>
        </w:rPr>
        <w:t>iew of the plan as appropriate</w:t>
      </w:r>
    </w:p>
    <w:p w14:paraId="72265CED" w14:textId="5BEA5175" w:rsidR="00D81253" w:rsidRPr="00880D10" w:rsidRDefault="00E37455" w:rsidP="00382F7F">
      <w:pPr>
        <w:pStyle w:val="BodyText"/>
        <w:numPr>
          <w:ilvl w:val="0"/>
          <w:numId w:val="61"/>
        </w:numPr>
        <w:tabs>
          <w:tab w:val="clear" w:pos="0"/>
          <w:tab w:val="clear" w:pos="1440"/>
          <w:tab w:val="clear" w:pos="2160"/>
        </w:tabs>
        <w:jc w:val="left"/>
        <w:rPr>
          <w:rFonts w:cs="Arial"/>
          <w:b w:val="0"/>
          <w:sz w:val="24"/>
          <w:szCs w:val="24"/>
        </w:rPr>
      </w:pPr>
      <w:r>
        <w:rPr>
          <w:rFonts w:cs="Arial"/>
          <w:b w:val="0"/>
          <w:sz w:val="24"/>
          <w:szCs w:val="24"/>
        </w:rPr>
        <w:t>i</w:t>
      </w:r>
      <w:r w:rsidR="00D81253" w:rsidRPr="00880D10">
        <w:rPr>
          <w:rFonts w:cs="Arial"/>
          <w:b w:val="0"/>
          <w:sz w:val="24"/>
          <w:szCs w:val="24"/>
        </w:rPr>
        <w:t xml:space="preserve">f a child </w:t>
      </w:r>
      <w:r w:rsidR="00367D94" w:rsidRPr="00880D10">
        <w:rPr>
          <w:rFonts w:cs="Arial"/>
          <w:b w:val="0"/>
          <w:sz w:val="24"/>
          <w:szCs w:val="24"/>
        </w:rPr>
        <w:t>is subject to a referral to a multi-panel such as MARAC, MAGPA</w:t>
      </w:r>
      <w:r w:rsidR="00F357D1" w:rsidRPr="00880D10">
        <w:rPr>
          <w:rFonts w:cs="Arial"/>
          <w:b w:val="0"/>
          <w:sz w:val="24"/>
          <w:szCs w:val="24"/>
        </w:rPr>
        <w:t>N or</w:t>
      </w:r>
      <w:r w:rsidR="0052180C" w:rsidRPr="00880D10">
        <w:rPr>
          <w:rFonts w:cs="Arial"/>
          <w:b w:val="0"/>
          <w:sz w:val="24"/>
          <w:szCs w:val="24"/>
        </w:rPr>
        <w:t xml:space="preserve"> CHANNEL the </w:t>
      </w:r>
      <w:r w:rsidR="00D9669C" w:rsidRPr="00880D10">
        <w:rPr>
          <w:rFonts w:cs="Arial"/>
          <w:b w:val="0"/>
          <w:sz w:val="24"/>
          <w:szCs w:val="24"/>
        </w:rPr>
        <w:t>school will</w:t>
      </w:r>
      <w:r w:rsidR="00BE0E19">
        <w:rPr>
          <w:rFonts w:cs="Arial"/>
          <w:b w:val="0"/>
          <w:sz w:val="24"/>
          <w:szCs w:val="24"/>
        </w:rPr>
        <w:t xml:space="preserve"> contribute to such </w:t>
      </w:r>
      <w:r w:rsidR="00BE0E19" w:rsidRPr="00880D10">
        <w:rPr>
          <w:rFonts w:cs="Arial"/>
          <w:b w:val="0"/>
          <w:sz w:val="24"/>
          <w:szCs w:val="24"/>
        </w:rPr>
        <w:t>the school will contribute to such arrangements</w:t>
      </w:r>
    </w:p>
    <w:p w14:paraId="44C7E5F6" w14:textId="3FA3037C" w:rsidR="00D81253" w:rsidRPr="007234A4" w:rsidRDefault="00CC0280" w:rsidP="007234A4">
      <w:pPr>
        <w:pStyle w:val="Heading2"/>
        <w:rPr>
          <w:rStyle w:val="Heading2Char"/>
          <w:b/>
        </w:rPr>
      </w:pPr>
      <w:bookmarkStart w:id="51" w:name="_24._Responding_to"/>
      <w:bookmarkStart w:id="52" w:name="_Toc49255226"/>
      <w:bookmarkEnd w:id="51"/>
      <w:r>
        <w:t>26</w:t>
      </w:r>
      <w:r w:rsidR="00D81253" w:rsidRPr="007234A4">
        <w:t>.</w:t>
      </w:r>
      <w:r w:rsidR="00D81253" w:rsidRPr="007234A4">
        <w:tab/>
      </w:r>
      <w:r w:rsidR="00D81253" w:rsidRPr="007234A4">
        <w:rPr>
          <w:rStyle w:val="Heading2Char"/>
          <w:b/>
        </w:rPr>
        <w:t>R</w:t>
      </w:r>
      <w:r w:rsidR="008F6EF5" w:rsidRPr="007234A4">
        <w:rPr>
          <w:rStyle w:val="Heading2Char"/>
          <w:b/>
        </w:rPr>
        <w:t>esponding</w:t>
      </w:r>
      <w:r w:rsidR="00D81253" w:rsidRPr="007234A4">
        <w:rPr>
          <w:rStyle w:val="Heading2Char"/>
          <w:b/>
        </w:rPr>
        <w:t xml:space="preserve"> </w:t>
      </w:r>
      <w:r w:rsidR="008F6EF5" w:rsidRPr="007234A4">
        <w:rPr>
          <w:rStyle w:val="Heading2Char"/>
          <w:b/>
        </w:rPr>
        <w:t>to an allegation or concern about a member of staff</w:t>
      </w:r>
      <w:bookmarkEnd w:id="52"/>
      <w:r w:rsidR="008F6EF5" w:rsidRPr="007234A4">
        <w:rPr>
          <w:rStyle w:val="Heading2Char"/>
          <w:b/>
        </w:rPr>
        <w:t xml:space="preserve"> </w:t>
      </w:r>
    </w:p>
    <w:p w14:paraId="43CDDD91" w14:textId="7553A86A" w:rsidR="00D81253" w:rsidRPr="00880D10" w:rsidRDefault="00044A2F" w:rsidP="005C387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left"/>
        <w:rPr>
          <w:rFonts w:cs="Arial"/>
          <w:b w:val="0"/>
          <w:sz w:val="24"/>
          <w:szCs w:val="24"/>
          <w:lang w:val="en-US"/>
        </w:rPr>
      </w:pPr>
      <w:r>
        <w:rPr>
          <w:rFonts w:cs="Arial"/>
          <w:b w:val="0"/>
          <w:sz w:val="24"/>
          <w:szCs w:val="24"/>
          <w:lang w:val="en-US"/>
        </w:rPr>
        <w:t xml:space="preserve">The </w:t>
      </w:r>
      <w:r w:rsidR="0052180C" w:rsidRPr="00880D10">
        <w:rPr>
          <w:rFonts w:cs="Arial"/>
          <w:b w:val="0"/>
          <w:sz w:val="24"/>
          <w:szCs w:val="24"/>
          <w:lang w:val="en-US"/>
        </w:rPr>
        <w:t>school</w:t>
      </w:r>
      <w:r w:rsidR="00D81253" w:rsidRPr="00880D10">
        <w:rPr>
          <w:rFonts w:cs="Arial"/>
          <w:b w:val="0"/>
          <w:sz w:val="24"/>
          <w:szCs w:val="24"/>
          <w:lang w:val="en-US"/>
        </w:rPr>
        <w:t xml:space="preserve"> will comply with the </w:t>
      </w:r>
      <w:r w:rsidR="00F87FDF">
        <w:rPr>
          <w:rFonts w:cs="Arial"/>
          <w:b w:val="0"/>
          <w:sz w:val="24"/>
          <w:szCs w:val="24"/>
          <w:lang w:val="en-US"/>
        </w:rPr>
        <w:t>LSCB</w:t>
      </w:r>
      <w:r w:rsidR="00D81253" w:rsidRPr="00880D10">
        <w:rPr>
          <w:rFonts w:cs="Arial"/>
          <w:b w:val="0"/>
          <w:sz w:val="24"/>
          <w:szCs w:val="24"/>
          <w:lang w:val="en-US"/>
        </w:rPr>
        <w:t xml:space="preserve"> procedures for managing allegations </w:t>
      </w:r>
      <w:r w:rsidR="00046D5C" w:rsidRPr="00880D10">
        <w:rPr>
          <w:rFonts w:cs="Arial"/>
          <w:b w:val="0"/>
          <w:sz w:val="24"/>
          <w:szCs w:val="24"/>
          <w:lang w:val="en-US"/>
        </w:rPr>
        <w:t xml:space="preserve">and concerns </w:t>
      </w:r>
      <w:r w:rsidR="00D81253" w:rsidRPr="00880D10">
        <w:rPr>
          <w:rFonts w:cs="Arial"/>
          <w:b w:val="0"/>
          <w:sz w:val="24"/>
          <w:szCs w:val="24"/>
          <w:lang w:val="en-US"/>
        </w:rPr>
        <w:t>about adults that work or volunteer wit</w:t>
      </w:r>
      <w:r w:rsidR="00367D94" w:rsidRPr="00880D10">
        <w:rPr>
          <w:rFonts w:cs="Arial"/>
          <w:b w:val="0"/>
          <w:sz w:val="24"/>
          <w:szCs w:val="24"/>
          <w:lang w:val="en-US"/>
        </w:rPr>
        <w:t>h children in all circumstances</w:t>
      </w:r>
    </w:p>
    <w:p w14:paraId="4BB9DD4A" w14:textId="73DCB5EA" w:rsidR="00D81253" w:rsidRPr="00880D10" w:rsidRDefault="00E37455" w:rsidP="00382F7F">
      <w:pPr>
        <w:pStyle w:val="BodyText"/>
        <w:numPr>
          <w:ilvl w:val="0"/>
          <w:numId w:val="6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D81253" w:rsidRPr="00880D10">
        <w:rPr>
          <w:rFonts w:cs="Arial"/>
          <w:b w:val="0"/>
          <w:sz w:val="24"/>
          <w:szCs w:val="24"/>
        </w:rPr>
        <w:t>his procedure should be used in any case in which it is</w:t>
      </w:r>
      <w:r w:rsidR="004E5329">
        <w:rPr>
          <w:rFonts w:cs="Arial"/>
          <w:b w:val="0"/>
          <w:sz w:val="24"/>
          <w:szCs w:val="24"/>
        </w:rPr>
        <w:t xml:space="preserve"> alleged that a member of staff </w:t>
      </w:r>
      <w:r w:rsidR="004E5329" w:rsidRPr="008530B5">
        <w:rPr>
          <w:rFonts w:cs="Arial"/>
          <w:b w:val="0"/>
          <w:sz w:val="24"/>
          <w:szCs w:val="24"/>
        </w:rPr>
        <w:t>(including supply staff),</w:t>
      </w:r>
      <w:bookmarkStart w:id="53" w:name="_GoBack"/>
      <w:bookmarkEnd w:id="53"/>
      <w:r w:rsidR="00D81253" w:rsidRPr="00880D10">
        <w:rPr>
          <w:rFonts w:cs="Arial"/>
          <w:b w:val="0"/>
          <w:sz w:val="24"/>
          <w:szCs w:val="24"/>
        </w:rPr>
        <w:t xml:space="preserve"> governor, visiting professional or volunteer has:</w:t>
      </w:r>
    </w:p>
    <w:p w14:paraId="346B4304" w14:textId="3C04042C" w:rsidR="00D81253" w:rsidRPr="00880D10" w:rsidRDefault="00E37455" w:rsidP="00382F7F">
      <w:pPr>
        <w:pStyle w:val="BodyText"/>
        <w:numPr>
          <w:ilvl w:val="0"/>
          <w:numId w:val="74"/>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has harmed a c</w:t>
      </w:r>
      <w:r>
        <w:rPr>
          <w:rFonts w:cs="Arial"/>
          <w:b w:val="0"/>
          <w:sz w:val="24"/>
          <w:szCs w:val="24"/>
        </w:rPr>
        <w:t>hild or may have harmed a child</w:t>
      </w:r>
    </w:p>
    <w:p w14:paraId="11F6AFD8" w14:textId="7DFD061B" w:rsidR="00D81253" w:rsidRPr="00880D10" w:rsidRDefault="00E37455" w:rsidP="00382F7F">
      <w:pPr>
        <w:pStyle w:val="BodyText"/>
        <w:numPr>
          <w:ilvl w:val="0"/>
          <w:numId w:val="74"/>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p</w:t>
      </w:r>
      <w:r w:rsidR="00D81253" w:rsidRPr="00880D10">
        <w:rPr>
          <w:rFonts w:cs="Arial"/>
          <w:b w:val="0"/>
          <w:sz w:val="24"/>
          <w:szCs w:val="24"/>
        </w:rPr>
        <w:t>ossibly committed a criminal offence against or related to a child; or</w:t>
      </w:r>
    </w:p>
    <w:p w14:paraId="3FC4BE92" w14:textId="5B722061" w:rsidR="00D81253" w:rsidRPr="00880D10" w:rsidRDefault="00E37455" w:rsidP="00382F7F">
      <w:pPr>
        <w:pStyle w:val="BodyText"/>
        <w:numPr>
          <w:ilvl w:val="0"/>
          <w:numId w:val="74"/>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indicates s/he may pose a risk of harm to children</w:t>
      </w:r>
    </w:p>
    <w:p w14:paraId="79CFBD5A" w14:textId="77777777" w:rsidR="00D81253" w:rsidRPr="00880D10" w:rsidRDefault="00D81253" w:rsidP="003A2F70">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Although it is an uncomfortable thought, it needs to be acknowledged that there is the potential for staff in school to abuse</w:t>
      </w:r>
      <w:r w:rsidR="003A2F70" w:rsidRPr="00880D10">
        <w:rPr>
          <w:rFonts w:cs="Arial"/>
          <w:b w:val="0"/>
          <w:sz w:val="24"/>
          <w:szCs w:val="24"/>
        </w:rPr>
        <w:t xml:space="preserve"> or mistreat</w:t>
      </w:r>
      <w:r w:rsidRPr="00880D10">
        <w:rPr>
          <w:rFonts w:cs="Arial"/>
          <w:b w:val="0"/>
          <w:sz w:val="24"/>
          <w:szCs w:val="24"/>
        </w:rPr>
        <w:t xml:space="preserve"> children. </w:t>
      </w:r>
    </w:p>
    <w:p w14:paraId="3909CD35" w14:textId="77777777" w:rsidR="00F724DC" w:rsidRDefault="00E37455" w:rsidP="00382F7F">
      <w:pPr>
        <w:pStyle w:val="BodyText"/>
        <w:numPr>
          <w:ilvl w:val="0"/>
          <w:numId w:val="6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 xml:space="preserve">ll staff working within our organisation must report any potential safeguarding concerns about an individual’s behaviour towards children </w:t>
      </w:r>
      <w:r w:rsidR="00F724DC">
        <w:rPr>
          <w:rFonts w:cs="Arial"/>
          <w:b w:val="0"/>
          <w:sz w:val="24"/>
          <w:szCs w:val="24"/>
        </w:rPr>
        <w:t>and young people immediately</w:t>
      </w:r>
    </w:p>
    <w:p w14:paraId="31A02F7D" w14:textId="6D5AD7F6" w:rsidR="00D81253" w:rsidRPr="00880D10" w:rsidRDefault="00F724DC" w:rsidP="00382F7F">
      <w:pPr>
        <w:pStyle w:val="BodyText"/>
        <w:numPr>
          <w:ilvl w:val="0"/>
          <w:numId w:val="6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 xml:space="preserve">llegations or concerns about colleagues and visitors must be reported direct to the Head Teacher / Principal unless the concern relates to Head Teacher / Principal.  If the concern relates to the Head Teacher / Principal, it must be reported immediately to the Chair of Governors.  Alternatively concerns can be reported directly to the Local Authority Designated Officer (LADO) in children’s social care who will liaise with the Chair of Governors and decide on any action required.  </w:t>
      </w:r>
    </w:p>
    <w:p w14:paraId="70F327CA" w14:textId="74E67964" w:rsidR="00F724DC" w:rsidRDefault="00E37455" w:rsidP="00382F7F">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D81253" w:rsidRPr="00880D10">
        <w:rPr>
          <w:rFonts w:cs="Arial"/>
          <w:b w:val="0"/>
          <w:sz w:val="24"/>
          <w:szCs w:val="24"/>
        </w:rPr>
        <w:t xml:space="preserve">f the Head Teacher / Principal are not </w:t>
      </w:r>
      <w:r w:rsidR="00A960A7" w:rsidRPr="00880D10">
        <w:rPr>
          <w:rFonts w:cs="Arial"/>
          <w:b w:val="0"/>
          <w:sz w:val="24"/>
          <w:szCs w:val="24"/>
        </w:rPr>
        <w:t>available,</w:t>
      </w:r>
      <w:r w:rsidR="00D81253" w:rsidRPr="00880D10">
        <w:rPr>
          <w:rFonts w:cs="Arial"/>
          <w:b w:val="0"/>
          <w:sz w:val="24"/>
          <w:szCs w:val="24"/>
        </w:rPr>
        <w:t xml:space="preserve"> the member of staff should report their concerns to the most senior member of staff available who will make contact with the </w:t>
      </w:r>
      <w:r w:rsidR="00F724DC">
        <w:rPr>
          <w:rFonts w:cs="Arial"/>
          <w:b w:val="0"/>
          <w:sz w:val="24"/>
          <w:szCs w:val="24"/>
        </w:rPr>
        <w:t>LADO and discuss the concerns</w:t>
      </w:r>
    </w:p>
    <w:p w14:paraId="694AA9BF" w14:textId="311D9DC2" w:rsidR="00D81253" w:rsidRPr="00880D10" w:rsidRDefault="00F724DC" w:rsidP="00382F7F">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c</w:t>
      </w:r>
      <w:r w:rsidR="00D81253" w:rsidRPr="00880D10">
        <w:rPr>
          <w:rFonts w:cs="Arial"/>
          <w:b w:val="0"/>
          <w:sz w:val="24"/>
          <w:szCs w:val="24"/>
        </w:rPr>
        <w:t>ontact into the LADO should happen at the earliest possible opportunity</w:t>
      </w:r>
      <w:r w:rsidR="00046D5C" w:rsidRPr="00880D10">
        <w:rPr>
          <w:rFonts w:cs="Arial"/>
          <w:b w:val="0"/>
          <w:sz w:val="24"/>
          <w:szCs w:val="24"/>
        </w:rPr>
        <w:t xml:space="preserve"> and</w:t>
      </w:r>
      <w:r w:rsidR="00D81253" w:rsidRPr="00880D10">
        <w:rPr>
          <w:rFonts w:cs="Arial"/>
          <w:b w:val="0"/>
          <w:sz w:val="24"/>
          <w:szCs w:val="24"/>
        </w:rPr>
        <w:t xml:space="preserve"> within 1 working day.</w:t>
      </w:r>
    </w:p>
    <w:p w14:paraId="705EEE55" w14:textId="77777777" w:rsidR="00D81253" w:rsidRPr="00880D10" w:rsidRDefault="00D81253" w:rsidP="006D661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rFonts w:cs="Arial"/>
          <w:b w:val="0"/>
          <w:sz w:val="24"/>
          <w:szCs w:val="24"/>
        </w:rPr>
      </w:pPr>
      <w:r w:rsidRPr="00880D10">
        <w:rPr>
          <w:rFonts w:cs="Arial"/>
          <w:sz w:val="24"/>
          <w:szCs w:val="24"/>
        </w:rPr>
        <w:t>The LADO in Luton can be contacted on 01582 548069</w:t>
      </w:r>
      <w:r w:rsidRPr="00880D10">
        <w:rPr>
          <w:rFonts w:cs="Arial"/>
          <w:b w:val="0"/>
          <w:sz w:val="24"/>
          <w:szCs w:val="24"/>
        </w:rPr>
        <w:t>.</w:t>
      </w:r>
    </w:p>
    <w:p w14:paraId="04EA2CF1" w14:textId="33338A44" w:rsidR="00D81253" w:rsidRPr="00880D10" w:rsidRDefault="00E37455" w:rsidP="00382F7F">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D81253" w:rsidRPr="00880D10">
        <w:rPr>
          <w:rFonts w:cs="Arial"/>
          <w:b w:val="0"/>
          <w:sz w:val="24"/>
          <w:szCs w:val="24"/>
        </w:rPr>
        <w:t>he LADO may request a referral, if this is requested the referral will be completed and submitted within 1 working day</w:t>
      </w:r>
    </w:p>
    <w:p w14:paraId="22154C7B" w14:textId="3608B5B2" w:rsidR="00F724DC" w:rsidRDefault="00E37455" w:rsidP="00382F7F">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52180C" w:rsidRPr="00880D10">
        <w:rPr>
          <w:rFonts w:cs="Arial"/>
          <w:b w:val="0"/>
          <w:sz w:val="24"/>
          <w:szCs w:val="24"/>
        </w:rPr>
        <w:t>he school</w:t>
      </w:r>
      <w:r w:rsidR="00D81253" w:rsidRPr="00880D10">
        <w:rPr>
          <w:rFonts w:cs="Arial"/>
          <w:b w:val="0"/>
          <w:sz w:val="24"/>
          <w:szCs w:val="24"/>
        </w:rPr>
        <w:t xml:space="preserve"> will engage with the LADO at all stages of the management of the allegation / concern and comply with the Statutory Guidance contained within Keeping Children Safe in Edu</w:t>
      </w:r>
      <w:r w:rsidR="00FF44EE">
        <w:rPr>
          <w:rFonts w:cs="Arial"/>
          <w:b w:val="0"/>
          <w:sz w:val="24"/>
          <w:szCs w:val="24"/>
        </w:rPr>
        <w:t>cation (2020</w:t>
      </w:r>
      <w:r w:rsidR="00D81253" w:rsidRPr="00880D10">
        <w:rPr>
          <w:rFonts w:cs="Arial"/>
          <w:b w:val="0"/>
          <w:sz w:val="24"/>
          <w:szCs w:val="24"/>
        </w:rPr>
        <w:t xml:space="preserve">) and the local procedures published by the </w:t>
      </w:r>
      <w:r w:rsidR="00F87FDF">
        <w:rPr>
          <w:rFonts w:cs="Arial"/>
          <w:b w:val="0"/>
          <w:sz w:val="24"/>
          <w:szCs w:val="24"/>
        </w:rPr>
        <w:t>LSCB</w:t>
      </w:r>
      <w:r w:rsidR="00BE0E19">
        <w:rPr>
          <w:rFonts w:cs="Arial"/>
          <w:b w:val="0"/>
          <w:sz w:val="24"/>
          <w:szCs w:val="24"/>
        </w:rPr>
        <w:t>.</w:t>
      </w:r>
      <w:r w:rsidR="00A960A7">
        <w:rPr>
          <w:rFonts w:cs="Arial"/>
          <w:b w:val="0"/>
          <w:sz w:val="24"/>
          <w:szCs w:val="24"/>
        </w:rPr>
        <w:t xml:space="preserve"> </w:t>
      </w:r>
    </w:p>
    <w:p w14:paraId="32E74096" w14:textId="28106CA8" w:rsidR="00F724DC" w:rsidRDefault="0011003C" w:rsidP="00F724DC">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the school </w:t>
      </w:r>
      <w:r w:rsidR="00D81253" w:rsidRPr="00880D10">
        <w:rPr>
          <w:rFonts w:cs="Arial"/>
          <w:b w:val="0"/>
          <w:sz w:val="24"/>
          <w:szCs w:val="24"/>
        </w:rPr>
        <w:t>will consider whether it is necessary to suspend the member of staff while the</w:t>
      </w:r>
      <w:r w:rsidR="003A2F70" w:rsidRPr="00880D10">
        <w:rPr>
          <w:rFonts w:cs="Arial"/>
          <w:b w:val="0"/>
          <w:sz w:val="24"/>
          <w:szCs w:val="24"/>
        </w:rPr>
        <w:t xml:space="preserve"> allegation or concern is investigated</w:t>
      </w:r>
      <w:r w:rsidR="00F10AC3">
        <w:rPr>
          <w:rFonts w:cs="Arial"/>
          <w:b w:val="0"/>
          <w:sz w:val="24"/>
          <w:szCs w:val="24"/>
        </w:rPr>
        <w:t>.</w:t>
      </w:r>
      <w:r w:rsidR="00D81253" w:rsidRPr="00880D10">
        <w:rPr>
          <w:rFonts w:cs="Arial"/>
          <w:b w:val="0"/>
          <w:sz w:val="24"/>
          <w:szCs w:val="24"/>
        </w:rPr>
        <w:t xml:space="preserve"> </w:t>
      </w:r>
      <w:proofErr w:type="gramStart"/>
      <w:r w:rsidR="00F10AC3">
        <w:rPr>
          <w:rFonts w:cs="Arial"/>
          <w:b w:val="0"/>
          <w:sz w:val="24"/>
          <w:szCs w:val="24"/>
        </w:rPr>
        <w:t>H</w:t>
      </w:r>
      <w:r w:rsidR="00D81253" w:rsidRPr="00880D10">
        <w:rPr>
          <w:rFonts w:cs="Arial"/>
          <w:b w:val="0"/>
          <w:sz w:val="24"/>
          <w:szCs w:val="24"/>
        </w:rPr>
        <w:t>owever</w:t>
      </w:r>
      <w:proofErr w:type="gramEnd"/>
      <w:r w:rsidR="00D81253" w:rsidRPr="00880D10">
        <w:rPr>
          <w:rFonts w:cs="Arial"/>
          <w:b w:val="0"/>
          <w:sz w:val="24"/>
          <w:szCs w:val="24"/>
        </w:rPr>
        <w:t xml:space="preserve"> all reasonable alternatives to manage the risk will be considered.</w:t>
      </w:r>
      <w:r w:rsidR="00F724DC">
        <w:rPr>
          <w:rFonts w:cs="Arial"/>
          <w:b w:val="0"/>
          <w:sz w:val="24"/>
          <w:szCs w:val="24"/>
        </w:rPr>
        <w:t xml:space="preserve"> </w:t>
      </w:r>
    </w:p>
    <w:p w14:paraId="26CAC8FB" w14:textId="1C230078" w:rsidR="00D81253" w:rsidRPr="00F724DC" w:rsidRDefault="00F724DC" w:rsidP="00F724DC">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d</w:t>
      </w:r>
      <w:r w:rsidR="0011003C" w:rsidRPr="00F724DC">
        <w:rPr>
          <w:rFonts w:cs="Arial"/>
          <w:b w:val="0"/>
          <w:sz w:val="24"/>
          <w:szCs w:val="24"/>
        </w:rPr>
        <w:t>ue consideration will be given to the view of the LADO in relation to suspension or in-work safeguards</w:t>
      </w:r>
      <w:r w:rsidR="00E37455" w:rsidRPr="00F724DC">
        <w:rPr>
          <w:rFonts w:cs="Arial"/>
          <w:b w:val="0"/>
          <w:sz w:val="24"/>
          <w:szCs w:val="24"/>
        </w:rPr>
        <w:t xml:space="preserve"> while a matter is investigated</w:t>
      </w:r>
    </w:p>
    <w:p w14:paraId="0847E6B7" w14:textId="77777777" w:rsidR="008667AA" w:rsidRDefault="00E37455" w:rsidP="00382F7F">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s</w:t>
      </w:r>
      <w:r w:rsidR="00D81253" w:rsidRPr="00880D10">
        <w:rPr>
          <w:rFonts w:cs="Arial"/>
          <w:b w:val="0"/>
          <w:sz w:val="24"/>
          <w:szCs w:val="24"/>
        </w:rPr>
        <w:t xml:space="preserve">hould the school dismiss a member of staff/volunteer as a result of a substantiated allegation, or should a member of staff/volunteer resign before an investigation has been completed, in accordance with Statutory Duty a referral to the Disclosure and </w:t>
      </w:r>
      <w:r w:rsidR="008667AA">
        <w:rPr>
          <w:rFonts w:cs="Arial"/>
          <w:b w:val="0"/>
          <w:sz w:val="24"/>
          <w:szCs w:val="24"/>
        </w:rPr>
        <w:t xml:space="preserve">Barring Service will be made. </w:t>
      </w:r>
    </w:p>
    <w:p w14:paraId="4C8D1E33" w14:textId="48432335" w:rsidR="00D81253" w:rsidRPr="00880D10" w:rsidRDefault="008667AA" w:rsidP="00382F7F">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D81253" w:rsidRPr="00880D10">
        <w:rPr>
          <w:rFonts w:cs="Arial"/>
          <w:b w:val="0"/>
          <w:sz w:val="24"/>
          <w:szCs w:val="24"/>
        </w:rPr>
        <w:t>f the member</w:t>
      </w:r>
      <w:r w:rsidR="00A67039" w:rsidRPr="00880D10">
        <w:rPr>
          <w:rFonts w:cs="Arial"/>
          <w:b w:val="0"/>
          <w:sz w:val="24"/>
          <w:szCs w:val="24"/>
        </w:rPr>
        <w:t xml:space="preserve"> of staff is engaged in teaching work</w:t>
      </w:r>
      <w:r w:rsidR="00D81253" w:rsidRPr="00880D10">
        <w:rPr>
          <w:rFonts w:cs="Arial"/>
          <w:b w:val="0"/>
          <w:sz w:val="24"/>
          <w:szCs w:val="24"/>
        </w:rPr>
        <w:t>, the school will in accordance with published guidance from the Department for Education consider whether a referral to the National College of Teaching and L</w:t>
      </w:r>
      <w:r w:rsidR="00E37455">
        <w:rPr>
          <w:rFonts w:cs="Arial"/>
          <w:b w:val="0"/>
          <w:sz w:val="24"/>
          <w:szCs w:val="24"/>
        </w:rPr>
        <w:t>eadership (NCTL) should be made</w:t>
      </w:r>
    </w:p>
    <w:p w14:paraId="26FCC9CA" w14:textId="171C9BFC" w:rsidR="00B40F7A" w:rsidRPr="00F724DC" w:rsidRDefault="00E37455" w:rsidP="00B40F7A">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11003C" w:rsidRPr="00880D10">
        <w:rPr>
          <w:rFonts w:cs="Arial"/>
          <w:b w:val="0"/>
          <w:sz w:val="24"/>
          <w:szCs w:val="24"/>
        </w:rPr>
        <w:t xml:space="preserve">he school </w:t>
      </w:r>
      <w:r w:rsidR="00D81253" w:rsidRPr="00880D10">
        <w:rPr>
          <w:rFonts w:cs="Arial"/>
          <w:b w:val="0"/>
          <w:sz w:val="24"/>
          <w:szCs w:val="24"/>
        </w:rPr>
        <w:t xml:space="preserve">will adhere to the Statutory Guidance contained within Keeping </w:t>
      </w:r>
      <w:r w:rsidR="00F56C39">
        <w:rPr>
          <w:rFonts w:cs="Arial"/>
          <w:b w:val="0"/>
          <w:sz w:val="24"/>
          <w:szCs w:val="24"/>
        </w:rPr>
        <w:t>Children Safe in Education (2020</w:t>
      </w:r>
      <w:r w:rsidR="00D81253" w:rsidRPr="00880D10">
        <w:rPr>
          <w:rFonts w:cs="Arial"/>
          <w:b w:val="0"/>
          <w:sz w:val="24"/>
          <w:szCs w:val="24"/>
        </w:rPr>
        <w:t>) with regard to record keeping, references and compromise</w:t>
      </w:r>
      <w:r w:rsidR="003A2F70" w:rsidRPr="00880D10">
        <w:rPr>
          <w:rFonts w:cs="Arial"/>
          <w:b w:val="0"/>
          <w:sz w:val="24"/>
          <w:szCs w:val="24"/>
        </w:rPr>
        <w:t xml:space="preserve"> or settlement</w:t>
      </w:r>
      <w:r>
        <w:rPr>
          <w:rFonts w:cs="Arial"/>
          <w:b w:val="0"/>
          <w:sz w:val="24"/>
          <w:szCs w:val="24"/>
        </w:rPr>
        <w:t xml:space="preserve"> agreements</w:t>
      </w:r>
    </w:p>
    <w:p w14:paraId="4AD6147D" w14:textId="77777777" w:rsidR="00B40F7A" w:rsidRPr="00880D10" w:rsidRDefault="00B40F7A" w:rsidP="00B40F7A">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If a member of staff, student or volunteer has any concerns about poor, unsafe practice or failures of the safeguarding regime they are encouraged to raise this with the Head Teacher, Senior Leadership Team </w:t>
      </w:r>
      <w:r w:rsidR="006803C4" w:rsidRPr="00880D10">
        <w:rPr>
          <w:rFonts w:cs="Arial"/>
          <w:b w:val="0"/>
          <w:sz w:val="24"/>
          <w:szCs w:val="24"/>
        </w:rPr>
        <w:t>or Governing Body following the Whistle Blowing Procedures of the school.</w:t>
      </w:r>
    </w:p>
    <w:p w14:paraId="11DCCB8A" w14:textId="77777777" w:rsidR="006803C4" w:rsidRPr="00880D10" w:rsidRDefault="006803C4" w:rsidP="006803C4">
      <w:pPr>
        <w:autoSpaceDE w:val="0"/>
        <w:autoSpaceDN w:val="0"/>
        <w:adjustRightInd w:val="0"/>
        <w:spacing w:after="0" w:line="240" w:lineRule="auto"/>
        <w:rPr>
          <w:rFonts w:eastAsiaTheme="minorHAnsi" w:cs="Arial"/>
          <w:color w:val="000000"/>
          <w:szCs w:val="24"/>
          <w:lang w:eastAsia="en-US"/>
        </w:rPr>
      </w:pPr>
    </w:p>
    <w:p w14:paraId="6D6A24BE" w14:textId="5212856C" w:rsidR="00D81253" w:rsidRPr="00140698" w:rsidRDefault="006803C4" w:rsidP="00D81253">
      <w:pPr>
        <w:pStyle w:val="BodyText2"/>
        <w:rPr>
          <w:rFonts w:ascii="Arial" w:hAnsi="Arial" w:cs="Arial"/>
          <w:b w:val="0"/>
          <w:szCs w:val="24"/>
        </w:rPr>
      </w:pPr>
      <w:r w:rsidRPr="00140698">
        <w:rPr>
          <w:rFonts w:ascii="Arial" w:eastAsiaTheme="minorHAnsi" w:hAnsi="Arial" w:cs="Arial"/>
          <w:b w:val="0"/>
          <w:color w:val="000000"/>
          <w:szCs w:val="24"/>
          <w:lang w:eastAsia="en-US"/>
        </w:rPr>
        <w:t xml:space="preserve">The NSPCC whistleblowing helpline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w:t>
      </w:r>
      <w:hyperlink r:id="rId35" w:history="1">
        <w:r w:rsidR="007F04C0" w:rsidRPr="00140698">
          <w:rPr>
            <w:rStyle w:val="Hyperlink"/>
            <w:rFonts w:ascii="Arial" w:eastAsiaTheme="minorHAnsi" w:hAnsi="Arial" w:cs="Arial"/>
            <w:b w:val="0"/>
            <w:szCs w:val="24"/>
            <w:lang w:eastAsia="en-US"/>
          </w:rPr>
          <w:t>help@nspcc.org.uk</w:t>
        </w:r>
      </w:hyperlink>
      <w:r w:rsidRPr="00140698">
        <w:rPr>
          <w:rFonts w:ascii="Arial" w:eastAsiaTheme="minorHAnsi" w:hAnsi="Arial" w:cs="Arial"/>
          <w:b w:val="0"/>
          <w:color w:val="000000"/>
          <w:szCs w:val="24"/>
          <w:lang w:eastAsia="en-US"/>
        </w:rPr>
        <w:t>.</w:t>
      </w:r>
      <w:r w:rsidR="007F04C0" w:rsidRPr="00140698">
        <w:rPr>
          <w:rFonts w:ascii="Arial" w:eastAsiaTheme="minorHAnsi" w:hAnsi="Arial" w:cs="Arial"/>
          <w:b w:val="0"/>
          <w:color w:val="000000"/>
          <w:szCs w:val="24"/>
          <w:lang w:eastAsia="en-US"/>
        </w:rPr>
        <w:t xml:space="preserve"> Please click </w:t>
      </w:r>
      <w:hyperlink r:id="rId36" w:history="1">
        <w:r w:rsidR="007F04C0" w:rsidRPr="00140698">
          <w:rPr>
            <w:rStyle w:val="Hyperlink"/>
            <w:rFonts w:ascii="Arial" w:eastAsiaTheme="minorHAnsi" w:hAnsi="Arial" w:cs="Arial"/>
            <w:b w:val="0"/>
            <w:color w:val="FF0000"/>
            <w:szCs w:val="24"/>
            <w:lang w:eastAsia="en-US"/>
          </w:rPr>
          <w:t>here</w:t>
        </w:r>
      </w:hyperlink>
      <w:r w:rsidR="00D61273" w:rsidRPr="00140698">
        <w:rPr>
          <w:rFonts w:ascii="Arial" w:eastAsiaTheme="minorHAnsi" w:hAnsi="Arial" w:cs="Arial"/>
          <w:b w:val="0"/>
          <w:color w:val="000000"/>
          <w:szCs w:val="24"/>
          <w:lang w:eastAsia="en-US"/>
        </w:rPr>
        <w:t xml:space="preserve"> for information on the </w:t>
      </w:r>
      <w:r w:rsidR="007F04C0" w:rsidRPr="00140698">
        <w:rPr>
          <w:rFonts w:ascii="Arial" w:eastAsiaTheme="minorHAnsi" w:hAnsi="Arial" w:cs="Arial"/>
          <w:b w:val="0"/>
          <w:color w:val="000000"/>
          <w:szCs w:val="24"/>
          <w:lang w:eastAsia="en-US"/>
        </w:rPr>
        <w:t>NSPCC website.</w:t>
      </w:r>
    </w:p>
    <w:p w14:paraId="1C107780" w14:textId="77777777" w:rsidR="00D81253" w:rsidRPr="00880D10" w:rsidRDefault="00D81253" w:rsidP="00D81253">
      <w:pPr>
        <w:pStyle w:val="BodyText2"/>
        <w:rPr>
          <w:rFonts w:ascii="Arial" w:hAnsi="Arial" w:cs="Arial"/>
          <w:b w:val="0"/>
          <w:szCs w:val="24"/>
        </w:rPr>
      </w:pPr>
    </w:p>
    <w:p w14:paraId="3EC52152" w14:textId="77777777" w:rsidR="00D81253" w:rsidRPr="00880D10" w:rsidRDefault="00D81253" w:rsidP="00D81253">
      <w:pPr>
        <w:pStyle w:val="BodyText2"/>
        <w:rPr>
          <w:rFonts w:ascii="Arial" w:hAnsi="Arial" w:cs="Arial"/>
          <w:b w:val="0"/>
          <w:szCs w:val="24"/>
        </w:rPr>
      </w:pPr>
    </w:p>
    <w:p w14:paraId="2B9C2CFE" w14:textId="77777777" w:rsidR="00D81253" w:rsidRPr="00880D10" w:rsidRDefault="00D81253" w:rsidP="00D81253">
      <w:pPr>
        <w:pStyle w:val="BodyText2"/>
        <w:rPr>
          <w:rFonts w:ascii="Arial" w:hAnsi="Arial" w:cs="Arial"/>
          <w:b w:val="0"/>
          <w:szCs w:val="24"/>
        </w:rPr>
      </w:pPr>
    </w:p>
    <w:p w14:paraId="2176DCD3" w14:textId="77777777" w:rsidR="00D81253" w:rsidRPr="00880D10" w:rsidRDefault="00D81253" w:rsidP="00D81253">
      <w:pPr>
        <w:pStyle w:val="BodyText2"/>
        <w:rPr>
          <w:rFonts w:ascii="Arial" w:hAnsi="Arial" w:cs="Arial"/>
          <w:b w:val="0"/>
          <w:szCs w:val="24"/>
        </w:rPr>
      </w:pPr>
    </w:p>
    <w:p w14:paraId="6802483E" w14:textId="77777777" w:rsidR="00A563CE" w:rsidRPr="00880D10" w:rsidRDefault="00A563CE" w:rsidP="00D81253">
      <w:pPr>
        <w:pStyle w:val="BodyText2"/>
        <w:rPr>
          <w:rFonts w:ascii="Arial" w:hAnsi="Arial" w:cs="Arial"/>
          <w:b w:val="0"/>
          <w:szCs w:val="24"/>
        </w:rPr>
      </w:pPr>
    </w:p>
    <w:p w14:paraId="3A9A5834" w14:textId="77777777" w:rsidR="00A563CE" w:rsidRPr="00880D10" w:rsidRDefault="00A563CE" w:rsidP="00D81253">
      <w:pPr>
        <w:pStyle w:val="BodyText2"/>
        <w:rPr>
          <w:rFonts w:ascii="Arial" w:hAnsi="Arial" w:cs="Arial"/>
          <w:b w:val="0"/>
          <w:szCs w:val="24"/>
        </w:rPr>
      </w:pPr>
    </w:p>
    <w:p w14:paraId="4E368906" w14:textId="77777777" w:rsidR="00A563CE" w:rsidRPr="00880D10" w:rsidRDefault="00A563CE" w:rsidP="00D81253">
      <w:pPr>
        <w:pStyle w:val="BodyText2"/>
        <w:rPr>
          <w:rFonts w:ascii="Arial" w:hAnsi="Arial" w:cs="Arial"/>
          <w:b w:val="0"/>
          <w:szCs w:val="24"/>
        </w:rPr>
      </w:pPr>
    </w:p>
    <w:p w14:paraId="1D33859F" w14:textId="77777777" w:rsidR="00A563CE" w:rsidRPr="00880D10" w:rsidRDefault="00A563CE" w:rsidP="00D81253">
      <w:pPr>
        <w:pStyle w:val="BodyText2"/>
        <w:rPr>
          <w:rFonts w:ascii="Arial" w:hAnsi="Arial" w:cs="Arial"/>
          <w:b w:val="0"/>
          <w:szCs w:val="24"/>
        </w:rPr>
      </w:pPr>
    </w:p>
    <w:p w14:paraId="5C99E174" w14:textId="77777777" w:rsidR="00D81253" w:rsidRPr="00880D10" w:rsidRDefault="00D81253" w:rsidP="00D81253">
      <w:pPr>
        <w:pStyle w:val="BodyText2"/>
        <w:rPr>
          <w:rFonts w:ascii="Arial" w:hAnsi="Arial" w:cs="Arial"/>
          <w:b w:val="0"/>
          <w:szCs w:val="24"/>
        </w:rPr>
      </w:pPr>
    </w:p>
    <w:p w14:paraId="166AFDEE" w14:textId="77777777" w:rsidR="00A563CE" w:rsidRPr="00880D10" w:rsidRDefault="00A563CE" w:rsidP="00D81253">
      <w:pPr>
        <w:pStyle w:val="BodyText2"/>
        <w:jc w:val="center"/>
        <w:rPr>
          <w:rFonts w:ascii="Arial" w:hAnsi="Arial" w:cs="Arial"/>
          <w:szCs w:val="24"/>
        </w:rPr>
      </w:pPr>
    </w:p>
    <w:p w14:paraId="219C3E52" w14:textId="77777777" w:rsidR="00A563CE" w:rsidRPr="00880D10" w:rsidRDefault="00A563CE" w:rsidP="00D81253">
      <w:pPr>
        <w:pStyle w:val="BodyText2"/>
        <w:jc w:val="center"/>
        <w:rPr>
          <w:rFonts w:ascii="Arial" w:hAnsi="Arial" w:cs="Arial"/>
          <w:szCs w:val="24"/>
        </w:rPr>
      </w:pPr>
    </w:p>
    <w:p w14:paraId="020FA5BC" w14:textId="77777777" w:rsidR="00A563CE" w:rsidRPr="00880D10" w:rsidRDefault="00A563CE" w:rsidP="00D81253">
      <w:pPr>
        <w:pStyle w:val="BodyText2"/>
        <w:jc w:val="center"/>
        <w:rPr>
          <w:rFonts w:ascii="Arial" w:hAnsi="Arial" w:cs="Arial"/>
          <w:szCs w:val="24"/>
        </w:rPr>
      </w:pPr>
    </w:p>
    <w:p w14:paraId="2D55DDE3" w14:textId="77777777" w:rsidR="00A563CE" w:rsidRPr="00880D10" w:rsidRDefault="00A563CE" w:rsidP="00D81253">
      <w:pPr>
        <w:pStyle w:val="BodyText2"/>
        <w:jc w:val="center"/>
        <w:rPr>
          <w:rFonts w:ascii="Arial" w:hAnsi="Arial" w:cs="Arial"/>
          <w:szCs w:val="24"/>
        </w:rPr>
      </w:pPr>
    </w:p>
    <w:p w14:paraId="522E16F9" w14:textId="77777777" w:rsidR="00A563CE" w:rsidRPr="00880D10" w:rsidRDefault="00A563CE" w:rsidP="00D81253">
      <w:pPr>
        <w:pStyle w:val="BodyText2"/>
        <w:jc w:val="center"/>
        <w:rPr>
          <w:rFonts w:ascii="Arial" w:hAnsi="Arial" w:cs="Arial"/>
          <w:szCs w:val="24"/>
        </w:rPr>
      </w:pPr>
    </w:p>
    <w:p w14:paraId="4D342034" w14:textId="77777777" w:rsidR="00A563CE" w:rsidRPr="00880D10" w:rsidRDefault="00A563CE" w:rsidP="00D81253">
      <w:pPr>
        <w:pStyle w:val="BodyText2"/>
        <w:jc w:val="center"/>
        <w:rPr>
          <w:rFonts w:ascii="Arial" w:hAnsi="Arial" w:cs="Arial"/>
          <w:szCs w:val="24"/>
        </w:rPr>
      </w:pPr>
    </w:p>
    <w:p w14:paraId="63C44B3F" w14:textId="77777777" w:rsidR="00A563CE" w:rsidRDefault="00A563CE" w:rsidP="00D81253">
      <w:pPr>
        <w:pStyle w:val="BodyText2"/>
        <w:jc w:val="center"/>
        <w:rPr>
          <w:rFonts w:ascii="Arial" w:hAnsi="Arial" w:cs="Arial"/>
          <w:szCs w:val="24"/>
        </w:rPr>
      </w:pPr>
    </w:p>
    <w:p w14:paraId="7C87A05A" w14:textId="77777777" w:rsidR="008F6EF5" w:rsidRDefault="008F6EF5" w:rsidP="00D81253">
      <w:pPr>
        <w:pStyle w:val="BodyText2"/>
        <w:jc w:val="center"/>
        <w:rPr>
          <w:rFonts w:ascii="Arial" w:hAnsi="Arial" w:cs="Arial"/>
          <w:szCs w:val="24"/>
        </w:rPr>
      </w:pPr>
    </w:p>
    <w:p w14:paraId="265A45AB" w14:textId="77777777" w:rsidR="00467493" w:rsidRDefault="00467493" w:rsidP="00BA3A14">
      <w:pPr>
        <w:pStyle w:val="BodyText2"/>
        <w:rPr>
          <w:rFonts w:ascii="Arial" w:hAnsi="Arial" w:cs="Arial"/>
          <w:szCs w:val="24"/>
        </w:rPr>
      </w:pPr>
    </w:p>
    <w:p w14:paraId="774E2CAD" w14:textId="77777777" w:rsidR="007867FE" w:rsidRDefault="007867FE" w:rsidP="00BA3A14">
      <w:pPr>
        <w:pStyle w:val="BodyText2"/>
        <w:rPr>
          <w:rFonts w:ascii="Arial" w:hAnsi="Arial" w:cs="Arial"/>
          <w:szCs w:val="24"/>
        </w:rPr>
      </w:pPr>
    </w:p>
    <w:p w14:paraId="394E9E8E" w14:textId="64D8BF08" w:rsidR="00BA3A14" w:rsidRDefault="00BA3A14" w:rsidP="00BA3A14">
      <w:pPr>
        <w:pStyle w:val="BodyText2"/>
        <w:rPr>
          <w:rFonts w:ascii="Arial" w:hAnsi="Arial" w:cs="Arial"/>
          <w:szCs w:val="24"/>
        </w:rPr>
      </w:pPr>
    </w:p>
    <w:p w14:paraId="6A25737D" w14:textId="64ACA84C" w:rsidR="004F628C" w:rsidRDefault="004F628C" w:rsidP="00BA3A14">
      <w:pPr>
        <w:pStyle w:val="BodyText2"/>
        <w:rPr>
          <w:rFonts w:ascii="Arial" w:hAnsi="Arial" w:cs="Arial"/>
          <w:szCs w:val="24"/>
        </w:rPr>
      </w:pPr>
    </w:p>
    <w:p w14:paraId="4EC1485F" w14:textId="70DC2B89" w:rsidR="004F628C" w:rsidRDefault="004F628C" w:rsidP="00BA3A14">
      <w:pPr>
        <w:pStyle w:val="BodyText2"/>
        <w:rPr>
          <w:rFonts w:ascii="Arial" w:hAnsi="Arial" w:cs="Arial"/>
          <w:szCs w:val="24"/>
        </w:rPr>
      </w:pPr>
    </w:p>
    <w:p w14:paraId="497F15E3" w14:textId="5D4302B8" w:rsidR="004F628C" w:rsidRDefault="004F628C" w:rsidP="00BA3A14">
      <w:pPr>
        <w:pStyle w:val="BodyText2"/>
        <w:rPr>
          <w:rFonts w:ascii="Arial" w:hAnsi="Arial" w:cs="Arial"/>
          <w:szCs w:val="24"/>
        </w:rPr>
      </w:pPr>
    </w:p>
    <w:p w14:paraId="6ECC3777" w14:textId="77777777" w:rsidR="004F628C" w:rsidRDefault="004F628C" w:rsidP="00BA3A14">
      <w:pPr>
        <w:pStyle w:val="BodyText2"/>
        <w:rPr>
          <w:rFonts w:ascii="Arial" w:hAnsi="Arial" w:cs="Arial"/>
          <w:szCs w:val="24"/>
        </w:rPr>
      </w:pPr>
    </w:p>
    <w:p w14:paraId="5D5065D6" w14:textId="4CB22690" w:rsidR="00D81253" w:rsidRPr="00880D10" w:rsidRDefault="00D81253" w:rsidP="00D9669C">
      <w:pPr>
        <w:pStyle w:val="BodyText2"/>
        <w:jc w:val="center"/>
        <w:rPr>
          <w:rFonts w:ascii="Arial" w:hAnsi="Arial" w:cs="Arial"/>
          <w:szCs w:val="24"/>
        </w:rPr>
      </w:pPr>
      <w:r w:rsidRPr="00880D10">
        <w:rPr>
          <w:rFonts w:ascii="Arial" w:hAnsi="Arial" w:cs="Arial"/>
          <w:szCs w:val="24"/>
        </w:rPr>
        <w:t>APPENDICES</w:t>
      </w:r>
    </w:p>
    <w:p w14:paraId="705F9A41" w14:textId="0D46B1B3" w:rsidR="00D81253" w:rsidRPr="00935825" w:rsidRDefault="00D81253" w:rsidP="008A11F8">
      <w:pPr>
        <w:pStyle w:val="Heading2"/>
      </w:pPr>
      <w:bookmarkStart w:id="54" w:name="_Toc49255227"/>
      <w:r w:rsidRPr="00880D10">
        <w:t>A</w:t>
      </w:r>
      <w:r w:rsidR="008F6EF5" w:rsidRPr="00880D10">
        <w:t>ppendix</w:t>
      </w:r>
      <w:r w:rsidR="00DA4780">
        <w:t xml:space="preserve"> 1</w:t>
      </w:r>
      <w:bookmarkEnd w:id="54"/>
    </w:p>
    <w:p w14:paraId="1EADB5D0" w14:textId="77777777" w:rsidR="00D81253" w:rsidRPr="00880D10" w:rsidRDefault="00D81253" w:rsidP="006F5247">
      <w:pPr>
        <w:pStyle w:val="BodyText2"/>
        <w:jc w:val="center"/>
        <w:rPr>
          <w:rFonts w:ascii="Arial" w:hAnsi="Arial" w:cs="Arial"/>
          <w:szCs w:val="24"/>
        </w:rPr>
      </w:pPr>
      <w:r w:rsidRPr="00880D10">
        <w:rPr>
          <w:rFonts w:ascii="Arial" w:hAnsi="Arial" w:cs="Arial"/>
          <w:szCs w:val="24"/>
        </w:rPr>
        <w:t>D</w:t>
      </w:r>
      <w:r w:rsidR="00B45FA3" w:rsidRPr="00880D10">
        <w:rPr>
          <w:rFonts w:ascii="Arial" w:hAnsi="Arial" w:cs="Arial"/>
          <w:szCs w:val="24"/>
        </w:rPr>
        <w:t>efinitions</w:t>
      </w:r>
      <w:r w:rsidR="006F5247" w:rsidRPr="00880D10">
        <w:rPr>
          <w:rFonts w:ascii="Arial" w:hAnsi="Arial" w:cs="Arial"/>
          <w:szCs w:val="24"/>
        </w:rPr>
        <w:t xml:space="preserve"> </w:t>
      </w:r>
      <w:r w:rsidR="00B45FA3" w:rsidRPr="00880D10">
        <w:rPr>
          <w:rFonts w:ascii="Arial" w:hAnsi="Arial" w:cs="Arial"/>
          <w:szCs w:val="24"/>
        </w:rPr>
        <w:t>and indicators of abuse</w:t>
      </w:r>
    </w:p>
    <w:p w14:paraId="0924AC55" w14:textId="77777777" w:rsidR="00D81253" w:rsidRPr="008A11F8" w:rsidRDefault="00D81253" w:rsidP="008A11F8">
      <w:pPr>
        <w:rPr>
          <w:b/>
          <w:u w:val="single"/>
        </w:rPr>
      </w:pPr>
      <w:bookmarkStart w:id="55" w:name="_1._Neglect"/>
      <w:bookmarkEnd w:id="55"/>
      <w:r w:rsidRPr="008A11F8">
        <w:rPr>
          <w:b/>
        </w:rPr>
        <w:t>1. N</w:t>
      </w:r>
      <w:r w:rsidR="00B45FA3" w:rsidRPr="008A11F8">
        <w:rPr>
          <w:b/>
        </w:rPr>
        <w:t>eglect</w:t>
      </w:r>
    </w:p>
    <w:p w14:paraId="5EF3DC18" w14:textId="77777777" w:rsidR="00D81253" w:rsidRPr="00880D10" w:rsidRDefault="00D81253" w:rsidP="00D81253">
      <w:pPr>
        <w:rPr>
          <w:rFonts w:cs="Arial"/>
          <w:szCs w:val="24"/>
        </w:rPr>
      </w:pPr>
      <w:r w:rsidRPr="00880D10">
        <w:rPr>
          <w:rFonts w:cs="Arial"/>
          <w:szCs w:val="24"/>
        </w:rPr>
        <w:t>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w:t>
      </w:r>
      <w:r w:rsidR="006F5247" w:rsidRPr="00880D10">
        <w:rPr>
          <w:rFonts w:cs="Arial"/>
          <w:szCs w:val="24"/>
        </w:rPr>
        <w:t xml:space="preserve"> a parent or carer failing to: </w:t>
      </w:r>
    </w:p>
    <w:p w14:paraId="4C4F6CCB" w14:textId="0888441C" w:rsidR="00D81253" w:rsidRPr="00880D10" w:rsidRDefault="00E37455" w:rsidP="00D81253">
      <w:pPr>
        <w:numPr>
          <w:ilvl w:val="0"/>
          <w:numId w:val="8"/>
        </w:numPr>
        <w:rPr>
          <w:rFonts w:cs="Arial"/>
          <w:szCs w:val="24"/>
        </w:rPr>
      </w:pPr>
      <w:r>
        <w:rPr>
          <w:rFonts w:cs="Arial"/>
          <w:szCs w:val="24"/>
        </w:rPr>
        <w:t>p</w:t>
      </w:r>
      <w:r w:rsidR="00D81253" w:rsidRPr="00880D10">
        <w:rPr>
          <w:rFonts w:cs="Arial"/>
          <w:szCs w:val="24"/>
        </w:rPr>
        <w:t>rovide adequate food, clothing and shelter (including exclu</w:t>
      </w:r>
      <w:r>
        <w:rPr>
          <w:rFonts w:cs="Arial"/>
          <w:szCs w:val="24"/>
        </w:rPr>
        <w:t>sion from home or abandonment)</w:t>
      </w:r>
    </w:p>
    <w:p w14:paraId="1E0D8D0D" w14:textId="15C43BA8" w:rsidR="00D81253" w:rsidRPr="00880D10" w:rsidRDefault="00E37455" w:rsidP="00D81253">
      <w:pPr>
        <w:numPr>
          <w:ilvl w:val="0"/>
          <w:numId w:val="8"/>
        </w:numPr>
        <w:rPr>
          <w:rFonts w:cs="Arial"/>
          <w:szCs w:val="24"/>
        </w:rPr>
      </w:pPr>
      <w:r>
        <w:rPr>
          <w:rFonts w:cs="Arial"/>
          <w:szCs w:val="24"/>
        </w:rPr>
        <w:t>p</w:t>
      </w:r>
      <w:r w:rsidR="00D81253" w:rsidRPr="00880D10">
        <w:rPr>
          <w:rFonts w:cs="Arial"/>
          <w:szCs w:val="24"/>
        </w:rPr>
        <w:t>rotect a child from physic</w:t>
      </w:r>
      <w:r>
        <w:rPr>
          <w:rFonts w:cs="Arial"/>
          <w:szCs w:val="24"/>
        </w:rPr>
        <w:t>al and emotional harm or danger</w:t>
      </w:r>
    </w:p>
    <w:p w14:paraId="08E8F561" w14:textId="1EBE0513" w:rsidR="00D81253" w:rsidRPr="00880D10" w:rsidRDefault="00E37455" w:rsidP="00D81253">
      <w:pPr>
        <w:numPr>
          <w:ilvl w:val="0"/>
          <w:numId w:val="8"/>
        </w:numPr>
        <w:rPr>
          <w:rFonts w:cs="Arial"/>
          <w:szCs w:val="24"/>
        </w:rPr>
      </w:pPr>
      <w:r>
        <w:rPr>
          <w:rFonts w:cs="Arial"/>
          <w:szCs w:val="24"/>
        </w:rPr>
        <w:t>e</w:t>
      </w:r>
      <w:r w:rsidR="00D81253" w:rsidRPr="00880D10">
        <w:rPr>
          <w:rFonts w:cs="Arial"/>
          <w:szCs w:val="24"/>
        </w:rPr>
        <w:t>nsure adequate supervision (including the use of inadequate care-givers); or</w:t>
      </w:r>
    </w:p>
    <w:p w14:paraId="6C1A52EB" w14:textId="55780638" w:rsidR="00D81253" w:rsidRPr="00880D10" w:rsidRDefault="00E37455" w:rsidP="00D81253">
      <w:pPr>
        <w:numPr>
          <w:ilvl w:val="0"/>
          <w:numId w:val="8"/>
        </w:numPr>
        <w:rPr>
          <w:rFonts w:cs="Arial"/>
          <w:szCs w:val="24"/>
        </w:rPr>
      </w:pPr>
      <w:r>
        <w:rPr>
          <w:rFonts w:cs="Arial"/>
          <w:szCs w:val="24"/>
        </w:rPr>
        <w:t>e</w:t>
      </w:r>
      <w:r w:rsidR="00D81253" w:rsidRPr="00880D10">
        <w:rPr>
          <w:rFonts w:cs="Arial"/>
          <w:szCs w:val="24"/>
        </w:rPr>
        <w:t>nsure access to approp</w:t>
      </w:r>
      <w:r>
        <w:rPr>
          <w:rFonts w:cs="Arial"/>
          <w:szCs w:val="24"/>
        </w:rPr>
        <w:t>riate medical care or treatment</w:t>
      </w:r>
    </w:p>
    <w:p w14:paraId="48EBE28E" w14:textId="77777777" w:rsidR="00D81253" w:rsidRPr="00880D10" w:rsidRDefault="00D81253" w:rsidP="00D81253">
      <w:pPr>
        <w:rPr>
          <w:rFonts w:cs="Arial"/>
          <w:szCs w:val="24"/>
        </w:rPr>
      </w:pPr>
      <w:r w:rsidRPr="00880D10">
        <w:rPr>
          <w:rFonts w:cs="Arial"/>
          <w:szCs w:val="24"/>
        </w:rPr>
        <w:t>It may also include neglect of, or unresponsiveness to, a</w:t>
      </w:r>
      <w:r w:rsidR="006F5247" w:rsidRPr="00880D10">
        <w:rPr>
          <w:rFonts w:cs="Arial"/>
          <w:szCs w:val="24"/>
        </w:rPr>
        <w:t xml:space="preserve"> child's basic emotional needs.</w:t>
      </w:r>
    </w:p>
    <w:p w14:paraId="1C5F2BB1"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neglect (this is not desig</w:t>
      </w:r>
      <w:r w:rsidR="006F5247" w:rsidRPr="00880D10">
        <w:rPr>
          <w:rFonts w:cs="Arial"/>
          <w:szCs w:val="24"/>
        </w:rPr>
        <w:t>ned to be used as a checklist):</w:t>
      </w:r>
    </w:p>
    <w:p w14:paraId="0A1BF16E" w14:textId="5AE108BC"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constant hunger</w:t>
      </w:r>
    </w:p>
    <w:p w14:paraId="6D09D16A" w14:textId="7996E220"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 xml:space="preserve">tealing, </w:t>
      </w:r>
      <w:r>
        <w:rPr>
          <w:rFonts w:cs="Arial"/>
          <w:szCs w:val="24"/>
        </w:rPr>
        <w:t>scavenging and/or hoarding food</w:t>
      </w:r>
    </w:p>
    <w:p w14:paraId="2CB3C226" w14:textId="57A19193"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re</w:t>
      </w:r>
      <w:r>
        <w:rPr>
          <w:rFonts w:cs="Arial"/>
          <w:szCs w:val="24"/>
        </w:rPr>
        <w:t>quent tiredness or listlessness</w:t>
      </w:r>
    </w:p>
    <w:p w14:paraId="072C025A" w14:textId="232A553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frequently dirty or unkempt</w:t>
      </w:r>
    </w:p>
    <w:p w14:paraId="3E62E24E" w14:textId="639356C6"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o</w:t>
      </w:r>
      <w:r w:rsidR="00D81253" w:rsidRPr="00880D10">
        <w:rPr>
          <w:rFonts w:cs="Arial"/>
          <w:szCs w:val="24"/>
        </w:rPr>
        <w:t>ften poorly or inapp</w:t>
      </w:r>
      <w:r>
        <w:rPr>
          <w:rFonts w:cs="Arial"/>
          <w:szCs w:val="24"/>
        </w:rPr>
        <w:t>ropriately clad for the weather</w:t>
      </w:r>
    </w:p>
    <w:p w14:paraId="7290993C" w14:textId="4A08326F"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p</w:t>
      </w:r>
      <w:r w:rsidR="00D81253" w:rsidRPr="00880D10">
        <w:rPr>
          <w:rFonts w:cs="Arial"/>
          <w:szCs w:val="24"/>
        </w:rPr>
        <w:t>oor school atte</w:t>
      </w:r>
      <w:r>
        <w:rPr>
          <w:rFonts w:cs="Arial"/>
          <w:szCs w:val="24"/>
        </w:rPr>
        <w:t>ndance or often late for school</w:t>
      </w:r>
    </w:p>
    <w:p w14:paraId="305376E7" w14:textId="105FFBD6"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poor concentration</w:t>
      </w:r>
    </w:p>
    <w:p w14:paraId="0D05492C" w14:textId="1D51FE00"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a</w:t>
      </w:r>
      <w:r w:rsidR="00D81253" w:rsidRPr="00880D10">
        <w:rPr>
          <w:rFonts w:cs="Arial"/>
          <w:szCs w:val="24"/>
        </w:rPr>
        <w:t>ffection or attention s</w:t>
      </w:r>
      <w:r>
        <w:rPr>
          <w:rFonts w:cs="Arial"/>
          <w:szCs w:val="24"/>
        </w:rPr>
        <w:t>eeking behaviour</w:t>
      </w:r>
    </w:p>
    <w:p w14:paraId="1ED4DAE1" w14:textId="7BA4C592"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i</w:t>
      </w:r>
      <w:r w:rsidR="00D81253" w:rsidRPr="00880D10">
        <w:rPr>
          <w:rFonts w:cs="Arial"/>
          <w:szCs w:val="24"/>
        </w:rPr>
        <w:t>llnesses or i</w:t>
      </w:r>
      <w:r>
        <w:rPr>
          <w:rFonts w:cs="Arial"/>
          <w:szCs w:val="24"/>
        </w:rPr>
        <w:t>njuries that are left untreate</w:t>
      </w:r>
      <w:r w:rsidR="0034269B">
        <w:rPr>
          <w:rFonts w:cs="Arial"/>
          <w:szCs w:val="24"/>
        </w:rPr>
        <w:t>d</w:t>
      </w:r>
    </w:p>
    <w:p w14:paraId="66DD9E90" w14:textId="49895B6D"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ailure to achieve developmental milesto</w:t>
      </w:r>
      <w:r>
        <w:rPr>
          <w:rFonts w:cs="Arial"/>
          <w:szCs w:val="24"/>
        </w:rPr>
        <w:t>nes, for example growth, weight</w:t>
      </w:r>
    </w:p>
    <w:p w14:paraId="5F18D653" w14:textId="75B6F9A8"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ailure to dev</w:t>
      </w:r>
      <w:r>
        <w:rPr>
          <w:rFonts w:cs="Arial"/>
          <w:szCs w:val="24"/>
        </w:rPr>
        <w:t>elop intellectually or socially</w:t>
      </w:r>
    </w:p>
    <w:p w14:paraId="56E30A17" w14:textId="4B072E28" w:rsidR="00D81253" w:rsidRPr="00880D10" w:rsidRDefault="00E37455" w:rsidP="00382F7F">
      <w:pPr>
        <w:numPr>
          <w:ilvl w:val="0"/>
          <w:numId w:val="9"/>
        </w:numPr>
        <w:autoSpaceDE w:val="0"/>
        <w:autoSpaceDN w:val="0"/>
        <w:adjustRightInd w:val="0"/>
        <w:rPr>
          <w:rFonts w:cs="Arial"/>
          <w:szCs w:val="24"/>
        </w:rPr>
      </w:pPr>
      <w:r>
        <w:rPr>
          <w:rFonts w:cs="Arial"/>
          <w:szCs w:val="24"/>
        </w:rPr>
        <w:t>r</w:t>
      </w:r>
      <w:r w:rsidR="00D81253" w:rsidRPr="00880D10">
        <w:rPr>
          <w:rFonts w:cs="Arial"/>
          <w:szCs w:val="24"/>
        </w:rPr>
        <w:t>esponsibility for activity that is not age appropriate such as cooking</w:t>
      </w:r>
      <w:r>
        <w:rPr>
          <w:rFonts w:cs="Arial"/>
          <w:szCs w:val="24"/>
        </w:rPr>
        <w:t>, ironing, caring for siblings</w:t>
      </w:r>
    </w:p>
    <w:p w14:paraId="5F06E953" w14:textId="5319E9B8" w:rsidR="00D81253" w:rsidRPr="00880D10" w:rsidRDefault="00E37455" w:rsidP="00382F7F">
      <w:pPr>
        <w:numPr>
          <w:ilvl w:val="0"/>
          <w:numId w:val="9"/>
        </w:numPr>
        <w:autoSpaceDE w:val="0"/>
        <w:autoSpaceDN w:val="0"/>
        <w:adjustRightInd w:val="0"/>
        <w:rPr>
          <w:rFonts w:cs="Arial"/>
          <w:szCs w:val="24"/>
        </w:rPr>
      </w:pPr>
      <w:r>
        <w:rPr>
          <w:rFonts w:cs="Arial"/>
          <w:szCs w:val="24"/>
        </w:rPr>
        <w:t>t</w:t>
      </w:r>
      <w:r w:rsidR="00D81253" w:rsidRPr="00880D10">
        <w:rPr>
          <w:rFonts w:cs="Arial"/>
          <w:szCs w:val="24"/>
        </w:rPr>
        <w:t>he child is regularly not collected or received from school; or</w:t>
      </w:r>
    </w:p>
    <w:p w14:paraId="418D993D" w14:textId="4F114010" w:rsidR="006F5247" w:rsidRPr="00E37455" w:rsidRDefault="00E37455" w:rsidP="00D81253">
      <w:pPr>
        <w:numPr>
          <w:ilvl w:val="0"/>
          <w:numId w:val="9"/>
        </w:numPr>
        <w:autoSpaceDE w:val="0"/>
        <w:autoSpaceDN w:val="0"/>
        <w:adjustRightInd w:val="0"/>
        <w:rPr>
          <w:rFonts w:cs="Arial"/>
          <w:szCs w:val="24"/>
        </w:rPr>
      </w:pPr>
      <w:r>
        <w:rPr>
          <w:rFonts w:cs="Arial"/>
          <w:szCs w:val="24"/>
        </w:rPr>
        <w:t>t</w:t>
      </w:r>
      <w:r w:rsidR="00D81253" w:rsidRPr="00880D10">
        <w:rPr>
          <w:rFonts w:cs="Arial"/>
          <w:szCs w:val="24"/>
        </w:rPr>
        <w:t>he child is left at home alone or with inappropriate carer</w:t>
      </w:r>
    </w:p>
    <w:p w14:paraId="703C9565" w14:textId="77777777" w:rsidR="006F5247" w:rsidRPr="00880D10" w:rsidRDefault="006F5247" w:rsidP="00D81253">
      <w:pPr>
        <w:autoSpaceDE w:val="0"/>
        <w:autoSpaceDN w:val="0"/>
        <w:adjustRightInd w:val="0"/>
        <w:rPr>
          <w:rFonts w:cs="Arial"/>
          <w:szCs w:val="24"/>
        </w:rPr>
      </w:pPr>
    </w:p>
    <w:p w14:paraId="5F3C3488" w14:textId="77777777" w:rsidR="00D81253" w:rsidRPr="008A11F8" w:rsidRDefault="00D81253" w:rsidP="008A11F8">
      <w:pPr>
        <w:rPr>
          <w:b/>
        </w:rPr>
      </w:pPr>
      <w:r w:rsidRPr="00880D10">
        <w:t xml:space="preserve">2. </w:t>
      </w:r>
      <w:r w:rsidRPr="008A11F8">
        <w:rPr>
          <w:b/>
        </w:rPr>
        <w:t>P</w:t>
      </w:r>
      <w:r w:rsidR="00B45FA3" w:rsidRPr="008A11F8">
        <w:rPr>
          <w:b/>
        </w:rPr>
        <w:t>hysical</w:t>
      </w:r>
      <w:r w:rsidRPr="008A11F8">
        <w:rPr>
          <w:b/>
        </w:rPr>
        <w:t xml:space="preserve"> </w:t>
      </w:r>
      <w:r w:rsidR="00B45FA3" w:rsidRPr="008A11F8">
        <w:rPr>
          <w:b/>
        </w:rPr>
        <w:t>abuse</w:t>
      </w:r>
    </w:p>
    <w:p w14:paraId="23B83487" w14:textId="77777777" w:rsidR="00D81253" w:rsidRPr="00880D10" w:rsidRDefault="00D81253" w:rsidP="00D81253">
      <w:pPr>
        <w:rPr>
          <w:rFonts w:cs="Arial"/>
          <w:bCs/>
          <w:szCs w:val="24"/>
        </w:rPr>
      </w:pPr>
      <w:r w:rsidRPr="00880D10">
        <w:rPr>
          <w:rFonts w:cs="Arial"/>
          <w:bCs/>
          <w:szCs w:val="24"/>
          <w:lang w:val="en-US"/>
        </w:rPr>
        <w:t xml:space="preserve">Physical abuse </w:t>
      </w:r>
      <w:r w:rsidRPr="00880D10">
        <w:rPr>
          <w:rFonts w:cs="Arial"/>
          <w:bCs/>
          <w:szCs w:val="24"/>
        </w:rPr>
        <w:t>may involve hitting, shaking, throwing, poisoning, burning or scalding, drowning, suffocating or otherwise causing physical harm to a child.  Physical harm may also be caused when a parent or carer fabricates the symptoms of, or deliberate</w:t>
      </w:r>
      <w:r w:rsidR="006F5247" w:rsidRPr="00880D10">
        <w:rPr>
          <w:rFonts w:cs="Arial"/>
          <w:bCs/>
          <w:szCs w:val="24"/>
        </w:rPr>
        <w:t>ly induces, illness in a child.</w:t>
      </w:r>
    </w:p>
    <w:p w14:paraId="6CC3E0D4"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physical abuse (this is not desig</w:t>
      </w:r>
      <w:r w:rsidR="006F5247" w:rsidRPr="00880D10">
        <w:rPr>
          <w:rFonts w:cs="Arial"/>
          <w:szCs w:val="24"/>
        </w:rPr>
        <w:t>ned to be used as a checklist):</w:t>
      </w:r>
    </w:p>
    <w:p w14:paraId="3195114A" w14:textId="7074A0F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m</w:t>
      </w:r>
      <w:r w:rsidR="00D81253" w:rsidRPr="00880D10">
        <w:rPr>
          <w:rFonts w:cs="Arial"/>
          <w:szCs w:val="24"/>
        </w:rPr>
        <w:t>ultiple bruises i</w:t>
      </w:r>
      <w:r>
        <w:rPr>
          <w:rFonts w:cs="Arial"/>
          <w:szCs w:val="24"/>
        </w:rPr>
        <w:t>n clusters, or of uniform shape</w:t>
      </w:r>
    </w:p>
    <w:p w14:paraId="3EC5097E" w14:textId="57AD7E28"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br</w:t>
      </w:r>
      <w:r w:rsidR="00D81253" w:rsidRPr="00880D10">
        <w:rPr>
          <w:rFonts w:cs="Arial"/>
          <w:szCs w:val="24"/>
        </w:rPr>
        <w:t>uises that carry an im</w:t>
      </w:r>
      <w:r>
        <w:rPr>
          <w:rFonts w:cs="Arial"/>
          <w:szCs w:val="24"/>
        </w:rPr>
        <w:t>print, such as a hand or a belt</w:t>
      </w:r>
    </w:p>
    <w:p w14:paraId="2809F6CC" w14:textId="5895751A"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bite marks</w:t>
      </w:r>
    </w:p>
    <w:p w14:paraId="214DC9A7" w14:textId="3A2F1C51"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round burn marks</w:t>
      </w:r>
    </w:p>
    <w:p w14:paraId="403DC178" w14:textId="32C322B5"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m</w:t>
      </w:r>
      <w:r w:rsidR="00D81253" w:rsidRPr="00880D10">
        <w:rPr>
          <w:rFonts w:cs="Arial"/>
          <w:szCs w:val="24"/>
        </w:rPr>
        <w:t xml:space="preserve">ultiple burn marks and burns on unusual areas of the body such as </w:t>
      </w:r>
      <w:r>
        <w:rPr>
          <w:rFonts w:cs="Arial"/>
          <w:szCs w:val="24"/>
        </w:rPr>
        <w:t>the back, shoulders or buttocks</w:t>
      </w:r>
    </w:p>
    <w:p w14:paraId="1C33DC1B" w14:textId="79CAA536"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a</w:t>
      </w:r>
      <w:r w:rsidR="00D81253" w:rsidRPr="00880D10">
        <w:rPr>
          <w:rFonts w:cs="Arial"/>
          <w:szCs w:val="24"/>
        </w:rPr>
        <w:t>n injury that is not co</w:t>
      </w:r>
      <w:r>
        <w:rPr>
          <w:rFonts w:cs="Arial"/>
          <w:szCs w:val="24"/>
        </w:rPr>
        <w:t>nsistent with the account given</w:t>
      </w:r>
    </w:p>
    <w:p w14:paraId="0C8FC48A" w14:textId="405B3B00"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c</w:t>
      </w:r>
      <w:r w:rsidR="00D81253" w:rsidRPr="00880D10">
        <w:rPr>
          <w:rFonts w:cs="Arial"/>
          <w:szCs w:val="24"/>
        </w:rPr>
        <w:t>hanging or different acc</w:t>
      </w:r>
      <w:r>
        <w:rPr>
          <w:rFonts w:cs="Arial"/>
          <w:szCs w:val="24"/>
        </w:rPr>
        <w:t>ounts of how an injury occurred</w:t>
      </w:r>
    </w:p>
    <w:p w14:paraId="0273959D" w14:textId="5FD85ECD"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bald patches</w:t>
      </w:r>
    </w:p>
    <w:p w14:paraId="273F5358" w14:textId="703CD03E"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ymptoms of drug or al</w:t>
      </w:r>
      <w:r>
        <w:rPr>
          <w:rFonts w:cs="Arial"/>
          <w:szCs w:val="24"/>
        </w:rPr>
        <w:t>cohol intoxication or poisoning</w:t>
      </w:r>
    </w:p>
    <w:p w14:paraId="436D305C" w14:textId="68439E0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u</w:t>
      </w:r>
      <w:r w:rsidR="00D81253" w:rsidRPr="00880D10">
        <w:rPr>
          <w:rFonts w:cs="Arial"/>
          <w:szCs w:val="24"/>
        </w:rPr>
        <w:t xml:space="preserve">naccountable covering of limbs, even </w:t>
      </w:r>
      <w:r>
        <w:rPr>
          <w:rFonts w:cs="Arial"/>
          <w:szCs w:val="24"/>
        </w:rPr>
        <w:t>in hot weather</w:t>
      </w:r>
    </w:p>
    <w:p w14:paraId="4EE51EA6" w14:textId="1ABEEB4F"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 xml:space="preserve">ear of going </w:t>
      </w:r>
      <w:r>
        <w:rPr>
          <w:rFonts w:cs="Arial"/>
          <w:szCs w:val="24"/>
        </w:rPr>
        <w:t>home or parents being contacted</w:t>
      </w:r>
    </w:p>
    <w:p w14:paraId="46D5AF5B" w14:textId="229697DC"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fear of medical help</w:t>
      </w:r>
    </w:p>
    <w:p w14:paraId="0EB502DD" w14:textId="25970078"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fear of changing for PE</w:t>
      </w:r>
    </w:p>
    <w:p w14:paraId="513B92BA" w14:textId="5D905316"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i</w:t>
      </w:r>
      <w:r w:rsidR="00D81253" w:rsidRPr="00880D10">
        <w:rPr>
          <w:rFonts w:cs="Arial"/>
          <w:szCs w:val="24"/>
        </w:rPr>
        <w:t>nexplicable fe</w:t>
      </w:r>
      <w:r>
        <w:rPr>
          <w:rFonts w:cs="Arial"/>
          <w:szCs w:val="24"/>
        </w:rPr>
        <w:t>ar of adults or over-compliance</w:t>
      </w:r>
    </w:p>
    <w:p w14:paraId="7578DD7B" w14:textId="6A4F7F98" w:rsidR="00D81253" w:rsidRPr="005C245E" w:rsidRDefault="00E37455" w:rsidP="005C245E">
      <w:pPr>
        <w:numPr>
          <w:ilvl w:val="0"/>
          <w:numId w:val="12"/>
        </w:numPr>
        <w:tabs>
          <w:tab w:val="left" w:pos="0"/>
          <w:tab w:val="left" w:pos="10080"/>
          <w:tab w:val="left" w:pos="10800"/>
          <w:tab w:val="left" w:pos="11520"/>
          <w:tab w:val="left" w:pos="12240"/>
        </w:tabs>
        <w:rPr>
          <w:rFonts w:cs="Arial"/>
          <w:szCs w:val="24"/>
        </w:rPr>
      </w:pPr>
      <w:r>
        <w:rPr>
          <w:rFonts w:cs="Arial"/>
          <w:szCs w:val="24"/>
        </w:rPr>
        <w:t>v</w:t>
      </w:r>
      <w:r w:rsidR="00D81253" w:rsidRPr="00880D10">
        <w:rPr>
          <w:rFonts w:cs="Arial"/>
          <w:szCs w:val="24"/>
        </w:rPr>
        <w:t>iolence or aggression towards others including bullying; or</w:t>
      </w:r>
    </w:p>
    <w:p w14:paraId="38D5B7D0" w14:textId="533A65A6" w:rsidR="00D81253" w:rsidRPr="00880D10" w:rsidRDefault="00E37455" w:rsidP="005C245E">
      <w:pPr>
        <w:numPr>
          <w:ilvl w:val="0"/>
          <w:numId w:val="12"/>
        </w:numPr>
        <w:tabs>
          <w:tab w:val="left" w:pos="0"/>
          <w:tab w:val="left" w:pos="10080"/>
          <w:tab w:val="left" w:pos="10800"/>
          <w:tab w:val="left" w:pos="11520"/>
          <w:tab w:val="left" w:pos="12240"/>
        </w:tabs>
        <w:rPr>
          <w:rFonts w:cs="Arial"/>
          <w:szCs w:val="24"/>
        </w:rPr>
      </w:pPr>
      <w:r>
        <w:rPr>
          <w:rFonts w:cs="Arial"/>
          <w:szCs w:val="24"/>
        </w:rPr>
        <w:t>isolation from peers</w:t>
      </w:r>
    </w:p>
    <w:p w14:paraId="79F9716A" w14:textId="77777777" w:rsidR="00616540" w:rsidRPr="00880D10" w:rsidRDefault="00616540"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14:paraId="7180DAF4" w14:textId="107E2FA4" w:rsidR="00616540" w:rsidRDefault="00616540"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14:paraId="7B5BB263" w14:textId="370FFCDC" w:rsidR="00E37455" w:rsidRDefault="00E37455"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14:paraId="7B645704" w14:textId="098A7ACC" w:rsidR="004F628C" w:rsidRDefault="004F628C"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14:paraId="209593EB" w14:textId="582F9557" w:rsidR="004F628C" w:rsidRDefault="004F628C"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14:paraId="34811B26" w14:textId="77777777" w:rsidR="004F628C" w:rsidRDefault="004F628C"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14:paraId="501FF882" w14:textId="5E542B8D" w:rsidR="007867FE" w:rsidRPr="00880D10" w:rsidRDefault="007867FE"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14:paraId="775CAEC2" w14:textId="77777777" w:rsidR="00616540" w:rsidRPr="00880D10" w:rsidRDefault="00616540"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14:paraId="39A94CE0" w14:textId="77777777" w:rsidR="00D81253" w:rsidRPr="00880D10"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t>3. S</w:t>
      </w:r>
      <w:r w:rsidR="00B45FA3" w:rsidRPr="00880D10">
        <w:rPr>
          <w:rFonts w:cs="Arial"/>
          <w:sz w:val="24"/>
          <w:szCs w:val="24"/>
        </w:rPr>
        <w:t>exual</w:t>
      </w:r>
      <w:r w:rsidRPr="00880D10">
        <w:rPr>
          <w:rFonts w:cs="Arial"/>
          <w:sz w:val="24"/>
          <w:szCs w:val="24"/>
        </w:rPr>
        <w:t xml:space="preserve"> </w:t>
      </w:r>
      <w:r w:rsidR="00B45FA3" w:rsidRPr="00880D10">
        <w:rPr>
          <w:rFonts w:cs="Arial"/>
          <w:sz w:val="24"/>
          <w:szCs w:val="24"/>
        </w:rPr>
        <w:t>abuse</w:t>
      </w:r>
    </w:p>
    <w:p w14:paraId="2EF705B8" w14:textId="77777777" w:rsidR="00F0069E" w:rsidRPr="00880D10" w:rsidRDefault="00D81253"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Sexual abuse involves forcing or enticing a child or young person to take part in sexual activities, </w:t>
      </w:r>
      <w:r w:rsidRPr="00880D10">
        <w:rPr>
          <w:rFonts w:cs="Arial"/>
          <w:b w:val="0"/>
          <w:iCs/>
          <w:sz w:val="24"/>
          <w:szCs w:val="24"/>
        </w:rPr>
        <w:t>not necessarily involving a high level of violence,</w:t>
      </w:r>
      <w:r w:rsidRPr="00880D10">
        <w:rPr>
          <w:rFonts w:cs="Arial"/>
          <w:b w:val="0"/>
          <w:sz w:val="24"/>
          <w:szCs w:val="24"/>
        </w:rPr>
        <w:t xml:space="preserve"> whether or not the child is aware of what is happening.  The activities may involve physical contact, including assault by penetration (for example, rape or oral sex) or </w:t>
      </w:r>
      <w:r w:rsidRPr="00880D10">
        <w:rPr>
          <w:rFonts w:cs="Arial"/>
          <w:b w:val="0"/>
          <w:iCs/>
          <w:sz w:val="24"/>
          <w:szCs w:val="24"/>
        </w:rPr>
        <w:t>non-penetrative acts such as masturbation, kissing, rubbing and touching outside of clothing</w:t>
      </w:r>
      <w:r w:rsidRPr="00880D10">
        <w:rPr>
          <w:rFonts w:cs="Arial"/>
          <w:b w:val="0"/>
          <w:i/>
          <w:sz w:val="24"/>
          <w:szCs w:val="24"/>
        </w:rPr>
        <w:t xml:space="preserve">.  </w:t>
      </w:r>
      <w:r w:rsidRPr="00880D10">
        <w:rPr>
          <w:rFonts w:cs="Arial"/>
          <w:b w:val="0"/>
          <w:sz w:val="24"/>
          <w:szCs w:val="24"/>
        </w:rPr>
        <w:t xml:space="preserve">They may also include non-contact activities, such as involving children in looking at, or in the production of, sexual images, watching sexual activities, encouraging children to behave in sexually inappropriate ways, </w:t>
      </w:r>
      <w:r w:rsidRPr="00880D10">
        <w:rPr>
          <w:rFonts w:cs="Arial"/>
          <w:b w:val="0"/>
          <w:iCs/>
          <w:sz w:val="24"/>
          <w:szCs w:val="24"/>
        </w:rPr>
        <w:t>or grooming a child in preparation for abuse (including via the internet).  Sexual abuse is not solely perpetrated by adult males.  Women can also commit act of sexual abuse, as can other children.</w:t>
      </w:r>
    </w:p>
    <w:p w14:paraId="55A31D3D"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sexual abuse (this is not desig</w:t>
      </w:r>
      <w:r w:rsidR="00F0069E" w:rsidRPr="00880D10">
        <w:rPr>
          <w:rFonts w:cs="Arial"/>
          <w:szCs w:val="24"/>
        </w:rPr>
        <w:t>ned to be used as a checklist):</w:t>
      </w:r>
    </w:p>
    <w:p w14:paraId="6DA58C3E" w14:textId="408D00ED"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s</w:t>
      </w:r>
      <w:r w:rsidR="00D81253" w:rsidRPr="00880D10">
        <w:rPr>
          <w:rFonts w:cs="Arial"/>
          <w:b w:val="0"/>
          <w:sz w:val="24"/>
          <w:szCs w:val="24"/>
        </w:rPr>
        <w:t>exually explicit play or behaviour</w:t>
      </w:r>
      <w:r>
        <w:rPr>
          <w:rFonts w:cs="Arial"/>
          <w:b w:val="0"/>
          <w:sz w:val="24"/>
          <w:szCs w:val="24"/>
        </w:rPr>
        <w:t xml:space="preserve"> or age-inappropriate knowledge</w:t>
      </w:r>
    </w:p>
    <w:p w14:paraId="030213A0" w14:textId="15918992"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nal or vaginal dis</w:t>
      </w:r>
      <w:r>
        <w:rPr>
          <w:rFonts w:cs="Arial"/>
          <w:b w:val="0"/>
          <w:sz w:val="24"/>
          <w:szCs w:val="24"/>
        </w:rPr>
        <w:t>charge, soreness or scratching</w:t>
      </w:r>
    </w:p>
    <w:p w14:paraId="01B78039" w14:textId="3C5C7729"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reluctance to go home</w:t>
      </w:r>
    </w:p>
    <w:p w14:paraId="77BECCCB" w14:textId="317B1D95"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D81253" w:rsidRPr="00880D10">
        <w:rPr>
          <w:rFonts w:cs="Arial"/>
          <w:b w:val="0"/>
          <w:sz w:val="24"/>
          <w:szCs w:val="24"/>
        </w:rPr>
        <w:t>nab</w:t>
      </w:r>
      <w:r>
        <w:rPr>
          <w:rFonts w:cs="Arial"/>
          <w:b w:val="0"/>
          <w:sz w:val="24"/>
          <w:szCs w:val="24"/>
        </w:rPr>
        <w:t>ility to concentrate, tiredness</w:t>
      </w:r>
    </w:p>
    <w:p w14:paraId="6DC38086" w14:textId="1D2C8F8A"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refusal to communicate</w:t>
      </w:r>
    </w:p>
    <w:p w14:paraId="002685E7" w14:textId="164D3010"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D81253" w:rsidRPr="00880D10">
        <w:rPr>
          <w:rFonts w:cs="Arial"/>
          <w:b w:val="0"/>
          <w:sz w:val="24"/>
          <w:szCs w:val="24"/>
        </w:rPr>
        <w:t>hrush, persistent complaint</w:t>
      </w:r>
      <w:r>
        <w:rPr>
          <w:rFonts w:cs="Arial"/>
          <w:b w:val="0"/>
          <w:sz w:val="24"/>
          <w:szCs w:val="24"/>
        </w:rPr>
        <w:t>s of stomach disorders or pains</w:t>
      </w:r>
    </w:p>
    <w:p w14:paraId="60EB8DB6" w14:textId="6605CBA6"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e</w:t>
      </w:r>
      <w:r w:rsidR="00D81253" w:rsidRPr="00880D10">
        <w:rPr>
          <w:rFonts w:cs="Arial"/>
          <w:b w:val="0"/>
          <w:sz w:val="24"/>
          <w:szCs w:val="24"/>
        </w:rPr>
        <w:t>ating disorders, for examp</w:t>
      </w:r>
      <w:r>
        <w:rPr>
          <w:rFonts w:cs="Arial"/>
          <w:b w:val="0"/>
          <w:sz w:val="24"/>
          <w:szCs w:val="24"/>
        </w:rPr>
        <w:t>le anorexia nervosa and bulimia</w:t>
      </w:r>
    </w:p>
    <w:p w14:paraId="47A8720F" w14:textId="119E8C9E"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ttention seeking behaviour, s</w:t>
      </w:r>
      <w:r>
        <w:rPr>
          <w:rFonts w:cs="Arial"/>
          <w:b w:val="0"/>
          <w:sz w:val="24"/>
          <w:szCs w:val="24"/>
        </w:rPr>
        <w:t>elf-mutilation, substance abuse</w:t>
      </w:r>
    </w:p>
    <w:p w14:paraId="242C83BD" w14:textId="04424089"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ggressive behaviour including s</w:t>
      </w:r>
      <w:r>
        <w:rPr>
          <w:rFonts w:cs="Arial"/>
          <w:b w:val="0"/>
          <w:sz w:val="24"/>
          <w:szCs w:val="24"/>
        </w:rPr>
        <w:t>exual harassment or molestation</w:t>
      </w:r>
    </w:p>
    <w:p w14:paraId="5AC6BEC7" w14:textId="38BDE218"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unusual compliance</w:t>
      </w:r>
    </w:p>
    <w:p w14:paraId="1591BF53" w14:textId="3E39F8E1"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w:t>
      </w:r>
      <w:r w:rsidR="00D81253" w:rsidRPr="00880D10">
        <w:rPr>
          <w:rFonts w:cs="Arial"/>
          <w:b w:val="0"/>
          <w:sz w:val="24"/>
          <w:szCs w:val="24"/>
        </w:rPr>
        <w:t>egressi</w:t>
      </w:r>
      <w:r>
        <w:rPr>
          <w:rFonts w:cs="Arial"/>
          <w:b w:val="0"/>
          <w:sz w:val="24"/>
          <w:szCs w:val="24"/>
        </w:rPr>
        <w:t>ve behaviour, enuresis, soiling</w:t>
      </w:r>
    </w:p>
    <w:p w14:paraId="13657D44" w14:textId="5B906CAE"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f</w:t>
      </w:r>
      <w:r w:rsidR="00D81253" w:rsidRPr="00880D10">
        <w:rPr>
          <w:rFonts w:cs="Arial"/>
          <w:b w:val="0"/>
          <w:sz w:val="24"/>
          <w:szCs w:val="24"/>
        </w:rPr>
        <w:t xml:space="preserve">requent or open masturbation, </w:t>
      </w:r>
      <w:r>
        <w:rPr>
          <w:rFonts w:cs="Arial"/>
          <w:b w:val="0"/>
          <w:sz w:val="24"/>
          <w:szCs w:val="24"/>
        </w:rPr>
        <w:t>touching others inappropriately</w:t>
      </w:r>
    </w:p>
    <w:p w14:paraId="37835054" w14:textId="6A98928A"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d</w:t>
      </w:r>
      <w:r w:rsidR="00D81253" w:rsidRPr="00880D10">
        <w:rPr>
          <w:rFonts w:cs="Arial"/>
          <w:b w:val="0"/>
          <w:sz w:val="24"/>
          <w:szCs w:val="24"/>
        </w:rPr>
        <w:t>epression, withdrawal</w:t>
      </w:r>
      <w:r>
        <w:rPr>
          <w:rFonts w:cs="Arial"/>
          <w:b w:val="0"/>
          <w:sz w:val="24"/>
          <w:szCs w:val="24"/>
        </w:rPr>
        <w:t>, isolation from peer group</w:t>
      </w:r>
    </w:p>
    <w:p w14:paraId="43AD69F4" w14:textId="30913D3E"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w:t>
      </w:r>
      <w:r w:rsidR="00D81253" w:rsidRPr="00880D10">
        <w:rPr>
          <w:rFonts w:cs="Arial"/>
          <w:b w:val="0"/>
          <w:sz w:val="24"/>
          <w:szCs w:val="24"/>
        </w:rPr>
        <w:t>eluctance to undress for PE or swimming; or</w:t>
      </w:r>
    </w:p>
    <w:p w14:paraId="6EC67B65" w14:textId="5872733A"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ruises o</w:t>
      </w:r>
      <w:r>
        <w:rPr>
          <w:rFonts w:cs="Arial"/>
          <w:b w:val="0"/>
          <w:sz w:val="24"/>
          <w:szCs w:val="24"/>
        </w:rPr>
        <w:t>r scratches in the genital area</w:t>
      </w:r>
    </w:p>
    <w:p w14:paraId="4F78D604" w14:textId="77777777" w:rsidR="00F357D1" w:rsidRPr="00880D10" w:rsidRDefault="00F357D1">
      <w:pPr>
        <w:rPr>
          <w:rFonts w:cs="Arial"/>
          <w:szCs w:val="24"/>
        </w:rPr>
      </w:pPr>
    </w:p>
    <w:p w14:paraId="69B728E6" w14:textId="77777777" w:rsidR="00F357D1" w:rsidRPr="00880D10" w:rsidRDefault="00F357D1">
      <w:pPr>
        <w:rPr>
          <w:rFonts w:cs="Arial"/>
          <w:szCs w:val="24"/>
        </w:rPr>
      </w:pPr>
    </w:p>
    <w:p w14:paraId="32A8EA67" w14:textId="77777777" w:rsidR="00D9669C" w:rsidRPr="00880D10" w:rsidRDefault="00D9669C">
      <w:pPr>
        <w:rPr>
          <w:rFonts w:cs="Arial"/>
          <w:szCs w:val="24"/>
        </w:rPr>
      </w:pPr>
    </w:p>
    <w:p w14:paraId="15354C02" w14:textId="2BB6FCE9" w:rsidR="00D9669C" w:rsidRDefault="00D9669C">
      <w:pPr>
        <w:rPr>
          <w:rFonts w:cs="Arial"/>
          <w:szCs w:val="24"/>
        </w:rPr>
      </w:pPr>
    </w:p>
    <w:p w14:paraId="1DF5BEB4" w14:textId="5821D431" w:rsidR="00DA5F53" w:rsidRDefault="00DA5F53">
      <w:pPr>
        <w:rPr>
          <w:rFonts w:cs="Arial"/>
          <w:szCs w:val="24"/>
        </w:rPr>
      </w:pPr>
    </w:p>
    <w:p w14:paraId="24D636C4" w14:textId="77777777" w:rsidR="004F628C" w:rsidRDefault="004F628C">
      <w:pPr>
        <w:rPr>
          <w:rFonts w:cs="Arial"/>
          <w:szCs w:val="24"/>
        </w:rPr>
      </w:pPr>
    </w:p>
    <w:p w14:paraId="38B1B35B" w14:textId="77777777" w:rsidR="008F6EF5" w:rsidRPr="00880D10" w:rsidRDefault="008F6EF5">
      <w:pPr>
        <w:rPr>
          <w:rFonts w:cs="Arial"/>
          <w:szCs w:val="24"/>
        </w:rPr>
      </w:pPr>
    </w:p>
    <w:p w14:paraId="143A809B" w14:textId="77777777" w:rsidR="00D81253" w:rsidRPr="00880D10" w:rsidRDefault="006F5247" w:rsidP="00880D10">
      <w:pPr>
        <w:rPr>
          <w:rFonts w:cs="Arial"/>
          <w:b/>
          <w:szCs w:val="24"/>
        </w:rPr>
      </w:pPr>
      <w:r w:rsidRPr="00880D10">
        <w:rPr>
          <w:rFonts w:cs="Arial"/>
          <w:b/>
          <w:szCs w:val="24"/>
        </w:rPr>
        <w:t>4. S</w:t>
      </w:r>
      <w:r w:rsidR="00B45FA3" w:rsidRPr="00880D10">
        <w:rPr>
          <w:rFonts w:cs="Arial"/>
          <w:b/>
          <w:szCs w:val="24"/>
        </w:rPr>
        <w:t>exual</w:t>
      </w:r>
      <w:r w:rsidRPr="00880D10">
        <w:rPr>
          <w:rFonts w:cs="Arial"/>
          <w:b/>
          <w:szCs w:val="24"/>
        </w:rPr>
        <w:t xml:space="preserve"> </w:t>
      </w:r>
      <w:r w:rsidR="00B45FA3" w:rsidRPr="00880D10">
        <w:rPr>
          <w:rFonts w:cs="Arial"/>
          <w:b/>
          <w:szCs w:val="24"/>
        </w:rPr>
        <w:t>exploitation</w:t>
      </w:r>
    </w:p>
    <w:p w14:paraId="236465EB"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u w:val="single"/>
        </w:rPr>
      </w:pPr>
      <w:r w:rsidRPr="00880D10">
        <w:rPr>
          <w:rFonts w:cs="Arial"/>
          <w:b w:val="0"/>
          <w:sz w:val="24"/>
          <w:szCs w:val="24"/>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5DA6B745"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The presence of any significant indicator for sexual exploitation should trigger a referral to children’s social care.  T</w:t>
      </w:r>
      <w:r w:rsidR="006F5247" w:rsidRPr="00880D10">
        <w:rPr>
          <w:rFonts w:cs="Arial"/>
          <w:b w:val="0"/>
          <w:sz w:val="24"/>
          <w:szCs w:val="24"/>
        </w:rPr>
        <w:t xml:space="preserve">he significant indicators are: </w:t>
      </w:r>
    </w:p>
    <w:p w14:paraId="5FD1B62B" w14:textId="58D67ABA"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lang w:eastAsia="en-US"/>
        </w:rPr>
        <w:t>h</w:t>
      </w:r>
      <w:r w:rsidR="00D81253" w:rsidRPr="00880D10">
        <w:rPr>
          <w:rFonts w:cs="Arial"/>
          <w:b w:val="0"/>
          <w:sz w:val="24"/>
          <w:szCs w:val="24"/>
          <w:lang w:eastAsia="en-US"/>
        </w:rPr>
        <w:t>aving a relationship of concern with a controlling adult or young person (this may involve physical and/or emotional abuse and/or gang a</w:t>
      </w:r>
      <w:r>
        <w:rPr>
          <w:rFonts w:cs="Arial"/>
          <w:b w:val="0"/>
          <w:sz w:val="24"/>
          <w:szCs w:val="24"/>
          <w:lang w:eastAsia="en-US"/>
        </w:rPr>
        <w:t>ctivity)</w:t>
      </w:r>
    </w:p>
    <w:p w14:paraId="0B46833D" w14:textId="39BCE3FB"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lang w:eastAsia="en-US"/>
        </w:rPr>
        <w:t>e</w:t>
      </w:r>
      <w:r w:rsidR="00D81253" w:rsidRPr="00880D10">
        <w:rPr>
          <w:rFonts w:cs="Arial"/>
          <w:b w:val="0"/>
          <w:sz w:val="24"/>
          <w:szCs w:val="24"/>
          <w:lang w:eastAsia="en-US"/>
        </w:rPr>
        <w:t xml:space="preserve">ntering </w:t>
      </w:r>
      <w:r w:rsidR="00D81253" w:rsidRPr="00880D10">
        <w:rPr>
          <w:rFonts w:cs="Arial"/>
          <w:b w:val="0"/>
          <w:sz w:val="24"/>
          <w:szCs w:val="24"/>
        </w:rPr>
        <w:t>and</w:t>
      </w:r>
      <w:r w:rsidR="00D81253" w:rsidRPr="00880D10">
        <w:rPr>
          <w:rFonts w:cs="Arial"/>
          <w:b w:val="0"/>
          <w:sz w:val="24"/>
          <w:szCs w:val="24"/>
          <w:lang w:eastAsia="en-US"/>
        </w:rPr>
        <w:t>/or leaving ve</w:t>
      </w:r>
      <w:r>
        <w:rPr>
          <w:rFonts w:cs="Arial"/>
          <w:b w:val="0"/>
          <w:sz w:val="24"/>
          <w:szCs w:val="24"/>
          <w:lang w:eastAsia="en-US"/>
        </w:rPr>
        <w:t>hicles driven by unknown adult</w:t>
      </w:r>
    </w:p>
    <w:p w14:paraId="2B25790D" w14:textId="0EBD5468"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rPr>
        <w:t>p</w:t>
      </w:r>
      <w:r w:rsidR="00D81253" w:rsidRPr="00880D10">
        <w:rPr>
          <w:rFonts w:cs="Arial"/>
          <w:b w:val="0"/>
          <w:sz w:val="24"/>
          <w:szCs w:val="24"/>
        </w:rPr>
        <w:t>ossessing</w:t>
      </w:r>
      <w:r w:rsidR="00D81253" w:rsidRPr="00880D10">
        <w:rPr>
          <w:rFonts w:cs="Arial"/>
          <w:b w:val="0"/>
          <w:sz w:val="24"/>
          <w:szCs w:val="24"/>
          <w:lang w:eastAsia="en-US"/>
        </w:rPr>
        <w:t xml:space="preserve"> unexplained amounts of money, e</w:t>
      </w:r>
      <w:r>
        <w:rPr>
          <w:rFonts w:cs="Arial"/>
          <w:b w:val="0"/>
          <w:sz w:val="24"/>
          <w:szCs w:val="24"/>
          <w:lang w:eastAsia="en-US"/>
        </w:rPr>
        <w:t>xpensive clothes or other items</w:t>
      </w:r>
    </w:p>
    <w:p w14:paraId="57A1C2E9" w14:textId="50097B5E"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rPr>
        <w:t>f</w:t>
      </w:r>
      <w:r w:rsidR="00D81253" w:rsidRPr="00880D10">
        <w:rPr>
          <w:rFonts w:cs="Arial"/>
          <w:b w:val="0"/>
          <w:sz w:val="24"/>
          <w:szCs w:val="24"/>
        </w:rPr>
        <w:t>requenting</w:t>
      </w:r>
      <w:r w:rsidR="00D81253" w:rsidRPr="00880D10">
        <w:rPr>
          <w:rFonts w:cs="Arial"/>
          <w:b w:val="0"/>
          <w:sz w:val="24"/>
          <w:szCs w:val="24"/>
          <w:lang w:eastAsia="en-US"/>
        </w:rPr>
        <w:t xml:space="preserve"> a</w:t>
      </w:r>
      <w:r>
        <w:rPr>
          <w:rFonts w:cs="Arial"/>
          <w:b w:val="0"/>
          <w:sz w:val="24"/>
          <w:szCs w:val="24"/>
          <w:lang w:eastAsia="en-US"/>
        </w:rPr>
        <w:t>reas known for risky activities</w:t>
      </w:r>
    </w:p>
    <w:p w14:paraId="73BF40A7" w14:textId="10F8E358"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lang w:eastAsia="en-US"/>
        </w:rPr>
        <w:t>b</w:t>
      </w:r>
      <w:r w:rsidR="00D81253" w:rsidRPr="00880D10">
        <w:rPr>
          <w:rFonts w:cs="Arial"/>
          <w:b w:val="0"/>
          <w:sz w:val="24"/>
          <w:szCs w:val="24"/>
          <w:lang w:eastAsia="en-US"/>
        </w:rPr>
        <w:t xml:space="preserve">eing </w:t>
      </w:r>
      <w:r w:rsidR="00D81253" w:rsidRPr="00880D10">
        <w:rPr>
          <w:rFonts w:cs="Arial"/>
          <w:b w:val="0"/>
          <w:sz w:val="24"/>
          <w:szCs w:val="24"/>
        </w:rPr>
        <w:t>groomed</w:t>
      </w:r>
      <w:r w:rsidR="00D81253" w:rsidRPr="00880D10">
        <w:rPr>
          <w:rFonts w:cs="Arial"/>
          <w:b w:val="0"/>
          <w:sz w:val="24"/>
          <w:szCs w:val="24"/>
          <w:lang w:eastAsia="en-US"/>
        </w:rPr>
        <w:t xml:space="preserve"> or abused via the Internet and mobile technology; and</w:t>
      </w:r>
    </w:p>
    <w:p w14:paraId="0B2048F9" w14:textId="7425DC46"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rPr>
        <w:t>h</w:t>
      </w:r>
      <w:r w:rsidR="00D81253" w:rsidRPr="00880D10">
        <w:rPr>
          <w:rFonts w:cs="Arial"/>
          <w:b w:val="0"/>
          <w:sz w:val="24"/>
          <w:szCs w:val="24"/>
        </w:rPr>
        <w:t>aving</w:t>
      </w:r>
      <w:r w:rsidR="00D81253" w:rsidRPr="00880D10">
        <w:rPr>
          <w:rFonts w:cs="Arial"/>
          <w:b w:val="0"/>
          <w:sz w:val="24"/>
          <w:szCs w:val="24"/>
          <w:lang w:eastAsia="en-US"/>
        </w:rPr>
        <w:t xml:space="preserve"> unexplained contact with hotels, taxi</w:t>
      </w:r>
      <w:r>
        <w:rPr>
          <w:rFonts w:cs="Arial"/>
          <w:b w:val="0"/>
          <w:sz w:val="24"/>
          <w:szCs w:val="24"/>
          <w:lang w:eastAsia="en-US"/>
        </w:rPr>
        <w:t xml:space="preserve"> companies or fast food outlets</w:t>
      </w:r>
    </w:p>
    <w:p w14:paraId="709C2722" w14:textId="73C2CCE3"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The intelligence reporting form on the </w:t>
      </w:r>
      <w:r w:rsidR="00F87FDF">
        <w:rPr>
          <w:rFonts w:cs="Arial"/>
          <w:b w:val="0"/>
          <w:sz w:val="24"/>
          <w:szCs w:val="24"/>
        </w:rPr>
        <w:t>LSCB</w:t>
      </w:r>
      <w:r w:rsidR="00BE0E19">
        <w:rPr>
          <w:rFonts w:cs="Arial"/>
          <w:b w:val="0"/>
          <w:sz w:val="24"/>
          <w:szCs w:val="24"/>
        </w:rPr>
        <w:t xml:space="preserve"> </w:t>
      </w:r>
      <w:r w:rsidRPr="00880D10">
        <w:rPr>
          <w:rFonts w:cs="Arial"/>
          <w:b w:val="0"/>
          <w:sz w:val="24"/>
          <w:szCs w:val="24"/>
        </w:rPr>
        <w:t>website will be used to share information with Police and children’s social care th</w:t>
      </w:r>
      <w:r w:rsidR="006F5247" w:rsidRPr="00880D10">
        <w:rPr>
          <w:rFonts w:cs="Arial"/>
          <w:b w:val="0"/>
          <w:sz w:val="24"/>
          <w:szCs w:val="24"/>
        </w:rPr>
        <w:t>at raises a concern around CSE.</w:t>
      </w:r>
    </w:p>
    <w:p w14:paraId="319649C6" w14:textId="77777777" w:rsidR="00616540" w:rsidRPr="00880D10" w:rsidRDefault="00616540">
      <w:pPr>
        <w:rPr>
          <w:rFonts w:cs="Arial"/>
          <w:b/>
          <w:szCs w:val="24"/>
        </w:rPr>
      </w:pPr>
      <w:r w:rsidRPr="00880D10">
        <w:rPr>
          <w:rFonts w:cs="Arial"/>
          <w:szCs w:val="24"/>
        </w:rPr>
        <w:br w:type="page"/>
      </w:r>
    </w:p>
    <w:p w14:paraId="6D9905AC" w14:textId="77777777" w:rsidR="00D81253" w:rsidRPr="00880D10"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t>5. E</w:t>
      </w:r>
      <w:r w:rsidR="00B45FA3" w:rsidRPr="00880D10">
        <w:rPr>
          <w:rFonts w:cs="Arial"/>
          <w:sz w:val="24"/>
          <w:szCs w:val="24"/>
        </w:rPr>
        <w:t>motional</w:t>
      </w:r>
      <w:r w:rsidRPr="00880D10">
        <w:rPr>
          <w:rFonts w:cs="Arial"/>
          <w:sz w:val="24"/>
          <w:szCs w:val="24"/>
        </w:rPr>
        <w:t xml:space="preserve"> </w:t>
      </w:r>
      <w:r w:rsidR="00B45FA3" w:rsidRPr="00880D10">
        <w:rPr>
          <w:rFonts w:cs="Arial"/>
          <w:sz w:val="24"/>
          <w:szCs w:val="24"/>
        </w:rPr>
        <w:t>abuse</w:t>
      </w:r>
    </w:p>
    <w:p w14:paraId="227B8209"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880D10">
        <w:rPr>
          <w:rFonts w:cs="Arial"/>
          <w:b w:val="0"/>
          <w:iCs/>
          <w:sz w:val="24"/>
          <w:szCs w:val="24"/>
        </w:rPr>
        <w:t>It may include not giving the child opportunities to express their views, deliberately silencing them or 'making fun' of what they say or how they communicate.</w:t>
      </w:r>
      <w:r w:rsidRPr="00880D10">
        <w:rPr>
          <w:rFonts w:cs="Arial"/>
          <w:b w:val="0"/>
          <w:sz w:val="24"/>
          <w:szCs w:val="24"/>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880D10">
        <w:rPr>
          <w:rFonts w:cs="Arial"/>
          <w:b w:val="0"/>
          <w:i/>
          <w:sz w:val="24"/>
          <w:szCs w:val="24"/>
        </w:rPr>
        <w:t>,</w:t>
      </w:r>
      <w:r w:rsidRPr="00880D10">
        <w:rPr>
          <w:rFonts w:cs="Arial"/>
          <w:b w:val="0"/>
          <w:sz w:val="24"/>
          <w:szCs w:val="24"/>
        </w:rPr>
        <w:t xml:space="preserve"> causing children frequently to feel frightened or in danger, or the exploitation or corruption of children.  Some level of emotional abuse is involve</w:t>
      </w:r>
      <w:r w:rsidR="006F5247" w:rsidRPr="00880D10">
        <w:rPr>
          <w:rFonts w:cs="Arial"/>
          <w:b w:val="0"/>
          <w:sz w:val="24"/>
          <w:szCs w:val="24"/>
        </w:rPr>
        <w:t xml:space="preserve">d in all types of maltreatment </w:t>
      </w:r>
    </w:p>
    <w:p w14:paraId="77385222"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emotional abuse (this is not desig</w:t>
      </w:r>
      <w:r w:rsidR="006F5247" w:rsidRPr="00880D10">
        <w:rPr>
          <w:rFonts w:cs="Arial"/>
          <w:szCs w:val="24"/>
        </w:rPr>
        <w:t>ned to be used as a checklist):</w:t>
      </w:r>
    </w:p>
    <w:p w14:paraId="46B3CB67" w14:textId="7A53959B"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t</w:t>
      </w:r>
      <w:r w:rsidR="00D81253" w:rsidRPr="00880D10">
        <w:rPr>
          <w:rFonts w:cs="Arial"/>
          <w:szCs w:val="24"/>
        </w:rPr>
        <w:t xml:space="preserve">he child consistently describes him/herself in very negative ways – as </w:t>
      </w:r>
      <w:r>
        <w:rPr>
          <w:rFonts w:cs="Arial"/>
          <w:szCs w:val="24"/>
        </w:rPr>
        <w:t>stupid, naughty, hopeless, ugly</w:t>
      </w:r>
    </w:p>
    <w:p w14:paraId="7A8EFB5E" w14:textId="7431655F"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over-reaction to mistakes</w:t>
      </w:r>
    </w:p>
    <w:p w14:paraId="5A4E33E4" w14:textId="4AEC0C93"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d</w:t>
      </w:r>
      <w:r w:rsidR="00D81253" w:rsidRPr="00880D10">
        <w:rPr>
          <w:rFonts w:cs="Arial"/>
          <w:szCs w:val="24"/>
        </w:rPr>
        <w:t xml:space="preserve">elayed physical, </w:t>
      </w:r>
      <w:r>
        <w:rPr>
          <w:rFonts w:cs="Arial"/>
          <w:szCs w:val="24"/>
        </w:rPr>
        <w:t>mental or emotional development</w:t>
      </w:r>
    </w:p>
    <w:p w14:paraId="05299DA7" w14:textId="145D68ED"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ud</w:t>
      </w:r>
      <w:r>
        <w:rPr>
          <w:rFonts w:cs="Arial"/>
          <w:szCs w:val="24"/>
        </w:rPr>
        <w:t>den speech or sensory disorders</w:t>
      </w:r>
    </w:p>
    <w:p w14:paraId="2891D1C2" w14:textId="44971F55"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i</w:t>
      </w:r>
      <w:r w:rsidR="00D81253" w:rsidRPr="00880D10">
        <w:rPr>
          <w:rFonts w:cs="Arial"/>
          <w:szCs w:val="24"/>
        </w:rPr>
        <w:t>nappropriate</w:t>
      </w:r>
      <w:r>
        <w:rPr>
          <w:rFonts w:cs="Arial"/>
          <w:szCs w:val="24"/>
        </w:rPr>
        <w:t xml:space="preserve"> emotional responses, fantasies</w:t>
      </w:r>
    </w:p>
    <w:p w14:paraId="7D28BAE4" w14:textId="5879FB54"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b</w:t>
      </w:r>
      <w:r w:rsidR="00D81253" w:rsidRPr="00880D10">
        <w:rPr>
          <w:rFonts w:cs="Arial"/>
          <w:szCs w:val="24"/>
        </w:rPr>
        <w:t xml:space="preserve">ehaviours such as rocking, banging head, regression, tics </w:t>
      </w:r>
      <w:r>
        <w:rPr>
          <w:rFonts w:cs="Arial"/>
          <w:szCs w:val="24"/>
        </w:rPr>
        <w:t>and twitches</w:t>
      </w:r>
    </w:p>
    <w:p w14:paraId="5F98DB51" w14:textId="77777777" w:rsidR="005932B4" w:rsidRDefault="00AC4CDF" w:rsidP="005932B4">
      <w:pPr>
        <w:numPr>
          <w:ilvl w:val="0"/>
          <w:numId w:val="13"/>
        </w:numPr>
        <w:tabs>
          <w:tab w:val="left" w:pos="0"/>
          <w:tab w:val="left" w:pos="10080"/>
          <w:tab w:val="left" w:pos="10800"/>
          <w:tab w:val="left" w:pos="11520"/>
          <w:tab w:val="left" w:pos="12240"/>
        </w:tabs>
        <w:rPr>
          <w:rFonts w:cs="Arial"/>
          <w:szCs w:val="24"/>
        </w:rPr>
      </w:pPr>
      <w:proofErr w:type="spellStart"/>
      <w:r>
        <w:rPr>
          <w:rFonts w:cs="Arial"/>
          <w:szCs w:val="24"/>
        </w:rPr>
        <w:t>s</w:t>
      </w:r>
      <w:r w:rsidR="00D81253" w:rsidRPr="00880D10">
        <w:rPr>
          <w:rFonts w:cs="Arial"/>
          <w:szCs w:val="24"/>
        </w:rPr>
        <w:t>elf</w:t>
      </w:r>
      <w:r>
        <w:rPr>
          <w:rFonts w:cs="Arial"/>
          <w:szCs w:val="24"/>
        </w:rPr>
        <w:t xml:space="preserve"> harming</w:t>
      </w:r>
      <w:proofErr w:type="spellEnd"/>
      <w:r>
        <w:rPr>
          <w:rFonts w:cs="Arial"/>
          <w:szCs w:val="24"/>
        </w:rPr>
        <w:t>, drug or solvent abuse</w:t>
      </w:r>
    </w:p>
    <w:p w14:paraId="2C65E4B3" w14:textId="77777777" w:rsidR="005932B4" w:rsidRDefault="005932B4" w:rsidP="005932B4">
      <w:pPr>
        <w:numPr>
          <w:ilvl w:val="0"/>
          <w:numId w:val="13"/>
        </w:numPr>
        <w:tabs>
          <w:tab w:val="left" w:pos="0"/>
          <w:tab w:val="left" w:pos="10080"/>
          <w:tab w:val="left" w:pos="10800"/>
          <w:tab w:val="left" w:pos="11520"/>
          <w:tab w:val="left" w:pos="12240"/>
        </w:tabs>
        <w:rPr>
          <w:rFonts w:cs="Arial"/>
          <w:szCs w:val="24"/>
        </w:rPr>
      </w:pPr>
      <w:r>
        <w:t>f</w:t>
      </w:r>
      <w:r w:rsidR="00AC4CDF">
        <w:t>ear of parents being contacted</w:t>
      </w:r>
    </w:p>
    <w:p w14:paraId="41F023C8" w14:textId="77777777" w:rsidR="005932B4" w:rsidRDefault="00AC4CDF" w:rsidP="005932B4">
      <w:pPr>
        <w:numPr>
          <w:ilvl w:val="0"/>
          <w:numId w:val="13"/>
        </w:numPr>
        <w:tabs>
          <w:tab w:val="left" w:pos="0"/>
          <w:tab w:val="left" w:pos="10080"/>
          <w:tab w:val="left" w:pos="10800"/>
          <w:tab w:val="left" w:pos="11520"/>
          <w:tab w:val="left" w:pos="12240"/>
        </w:tabs>
        <w:rPr>
          <w:rFonts w:cs="Arial"/>
          <w:szCs w:val="24"/>
        </w:rPr>
      </w:pPr>
      <w:r w:rsidRPr="005932B4">
        <w:rPr>
          <w:rFonts w:cs="Arial"/>
          <w:szCs w:val="24"/>
        </w:rPr>
        <w:t>running away</w:t>
      </w:r>
    </w:p>
    <w:p w14:paraId="680D0C7F" w14:textId="77777777" w:rsidR="005932B4" w:rsidRDefault="00AC4CDF" w:rsidP="005932B4">
      <w:pPr>
        <w:numPr>
          <w:ilvl w:val="0"/>
          <w:numId w:val="13"/>
        </w:numPr>
        <w:tabs>
          <w:tab w:val="left" w:pos="0"/>
          <w:tab w:val="left" w:pos="10080"/>
          <w:tab w:val="left" w:pos="10800"/>
          <w:tab w:val="left" w:pos="11520"/>
          <w:tab w:val="left" w:pos="12240"/>
        </w:tabs>
        <w:rPr>
          <w:rFonts w:cs="Arial"/>
          <w:szCs w:val="24"/>
        </w:rPr>
      </w:pPr>
      <w:r w:rsidRPr="005932B4">
        <w:rPr>
          <w:rFonts w:cs="Arial"/>
          <w:szCs w:val="24"/>
        </w:rPr>
        <w:t>compulsive stealing</w:t>
      </w:r>
    </w:p>
    <w:p w14:paraId="2FA484FB" w14:textId="1287351B" w:rsidR="00D81253" w:rsidRPr="005932B4" w:rsidRDefault="00AC4CDF" w:rsidP="005932B4">
      <w:pPr>
        <w:numPr>
          <w:ilvl w:val="0"/>
          <w:numId w:val="13"/>
        </w:numPr>
        <w:tabs>
          <w:tab w:val="left" w:pos="0"/>
          <w:tab w:val="left" w:pos="10080"/>
          <w:tab w:val="left" w:pos="10800"/>
          <w:tab w:val="left" w:pos="11520"/>
          <w:tab w:val="left" w:pos="12240"/>
        </w:tabs>
        <w:rPr>
          <w:rFonts w:cs="Arial"/>
          <w:szCs w:val="24"/>
        </w:rPr>
      </w:pPr>
      <w:r w:rsidRPr="005932B4">
        <w:rPr>
          <w:rFonts w:cs="Arial"/>
          <w:szCs w:val="24"/>
        </w:rPr>
        <w:t>a</w:t>
      </w:r>
      <w:r w:rsidR="00D81253" w:rsidRPr="005932B4">
        <w:rPr>
          <w:rFonts w:cs="Arial"/>
          <w:szCs w:val="24"/>
        </w:rPr>
        <w:t>ppetite disorders - anorexia nervosa, bulimia; or</w:t>
      </w:r>
    </w:p>
    <w:p w14:paraId="558E5272" w14:textId="5B781B87" w:rsidR="00D81253"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oi</w:t>
      </w:r>
      <w:r>
        <w:rPr>
          <w:rFonts w:cs="Arial"/>
          <w:szCs w:val="24"/>
        </w:rPr>
        <w:t>ling, smearing faeces, enuresis</w:t>
      </w:r>
    </w:p>
    <w:p w14:paraId="29C500A8" w14:textId="77777777" w:rsidR="005932B4" w:rsidRPr="00880D10" w:rsidRDefault="005932B4" w:rsidP="00914F49">
      <w:pPr>
        <w:tabs>
          <w:tab w:val="left" w:pos="0"/>
          <w:tab w:val="left" w:pos="10080"/>
          <w:tab w:val="left" w:pos="10800"/>
          <w:tab w:val="left" w:pos="11520"/>
          <w:tab w:val="left" w:pos="12240"/>
        </w:tabs>
        <w:ind w:left="1080"/>
        <w:rPr>
          <w:rFonts w:cs="Arial"/>
          <w:szCs w:val="24"/>
        </w:rPr>
      </w:pPr>
    </w:p>
    <w:p w14:paraId="4FFDC145" w14:textId="77777777" w:rsidR="00D81253" w:rsidRPr="00880D10" w:rsidRDefault="00D81253" w:rsidP="006F5247">
      <w:pPr>
        <w:rPr>
          <w:rFonts w:cs="Arial"/>
          <w:szCs w:val="24"/>
        </w:rPr>
      </w:pPr>
      <w:r w:rsidRPr="00880D10">
        <w:rPr>
          <w:rFonts w:cs="Arial"/>
          <w:szCs w:val="24"/>
        </w:rPr>
        <w:t>N.B.: Some situations where children stop communication suddenly (known as “traumatic muti</w:t>
      </w:r>
      <w:r w:rsidR="006F5247" w:rsidRPr="00880D10">
        <w:rPr>
          <w:rFonts w:cs="Arial"/>
          <w:szCs w:val="24"/>
        </w:rPr>
        <w:t>sm”) can indicate maltreatment.</w:t>
      </w:r>
    </w:p>
    <w:p w14:paraId="54EC5672" w14:textId="77777777" w:rsidR="00A563CE" w:rsidRPr="00880D10" w:rsidRDefault="00A563CE"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p>
    <w:p w14:paraId="09BD4037" w14:textId="77777777" w:rsidR="00A563CE" w:rsidRPr="00880D10" w:rsidRDefault="00A563CE" w:rsidP="00F357D1">
      <w:pPr>
        <w:rPr>
          <w:rFonts w:cs="Arial"/>
          <w:b/>
          <w:szCs w:val="24"/>
        </w:rPr>
      </w:pPr>
    </w:p>
    <w:p w14:paraId="3C552791" w14:textId="77777777" w:rsidR="00F357D1" w:rsidRPr="00880D10" w:rsidRDefault="00F357D1" w:rsidP="00F357D1">
      <w:pPr>
        <w:rPr>
          <w:rFonts w:cs="Arial"/>
          <w:b/>
          <w:szCs w:val="24"/>
        </w:rPr>
      </w:pPr>
    </w:p>
    <w:p w14:paraId="29DBB840" w14:textId="77777777" w:rsidR="00D81253" w:rsidRPr="00880D10"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t>6. R</w:t>
      </w:r>
      <w:r w:rsidR="00B45FA3" w:rsidRPr="00880D10">
        <w:rPr>
          <w:rFonts w:cs="Arial"/>
          <w:sz w:val="24"/>
          <w:szCs w:val="24"/>
        </w:rPr>
        <w:t>esponses</w:t>
      </w:r>
      <w:r w:rsidRPr="00880D10">
        <w:rPr>
          <w:rFonts w:cs="Arial"/>
          <w:sz w:val="24"/>
          <w:szCs w:val="24"/>
        </w:rPr>
        <w:t xml:space="preserve"> </w:t>
      </w:r>
      <w:r w:rsidR="00B45FA3" w:rsidRPr="00880D10">
        <w:rPr>
          <w:rFonts w:cs="Arial"/>
          <w:sz w:val="24"/>
          <w:szCs w:val="24"/>
        </w:rPr>
        <w:t>from parents</w:t>
      </w:r>
    </w:p>
    <w:p w14:paraId="6D38292B"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Research and experience indicates that the following responses from parents may suggest a cause for conc</w:t>
      </w:r>
      <w:r w:rsidR="006F5247" w:rsidRPr="00880D10">
        <w:rPr>
          <w:rFonts w:cs="Arial"/>
          <w:b w:val="0"/>
          <w:sz w:val="24"/>
          <w:szCs w:val="24"/>
        </w:rPr>
        <w:t>ern across all four categories:</w:t>
      </w:r>
    </w:p>
    <w:p w14:paraId="1E90401F" w14:textId="003E9277"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delay in seeking tre</w:t>
      </w:r>
      <w:r>
        <w:rPr>
          <w:rFonts w:cs="Arial"/>
          <w:b w:val="0"/>
          <w:sz w:val="24"/>
          <w:szCs w:val="24"/>
        </w:rPr>
        <w:t>atment that is obviously needed</w:t>
      </w:r>
    </w:p>
    <w:p w14:paraId="1EF8B583" w14:textId="3AEB7F95"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unawareness or denial of any injury, pain or loss of function </w:t>
      </w:r>
      <w:r>
        <w:rPr>
          <w:rFonts w:cs="Arial"/>
          <w:b w:val="0"/>
          <w:sz w:val="24"/>
          <w:szCs w:val="24"/>
        </w:rPr>
        <w:t>(for example, a fractured limb)</w:t>
      </w:r>
    </w:p>
    <w:p w14:paraId="46582AAC" w14:textId="2D44C4D8"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incompatible explanations offered, several different explanations or the child is said to have acted in a way that is inappropriate</w:t>
      </w:r>
      <w:r>
        <w:rPr>
          <w:rFonts w:cs="Arial"/>
          <w:b w:val="0"/>
          <w:sz w:val="24"/>
          <w:szCs w:val="24"/>
        </w:rPr>
        <w:t xml:space="preserve"> to her/his age and development</w:t>
      </w:r>
    </w:p>
    <w:p w14:paraId="3F69D849" w14:textId="596BB801"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reluctance to give information or failure to mentio</w:t>
      </w:r>
      <w:r>
        <w:rPr>
          <w:rFonts w:cs="Arial"/>
          <w:b w:val="0"/>
          <w:sz w:val="24"/>
          <w:szCs w:val="24"/>
        </w:rPr>
        <w:t>n other known relevant injuries</w:t>
      </w:r>
    </w:p>
    <w:p w14:paraId="5A9B2D27" w14:textId="06855440"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frequent presenta</w:t>
      </w:r>
      <w:r>
        <w:rPr>
          <w:rFonts w:cs="Arial"/>
          <w:b w:val="0"/>
          <w:sz w:val="24"/>
          <w:szCs w:val="24"/>
        </w:rPr>
        <w:t>tion of minor injuries</w:t>
      </w:r>
    </w:p>
    <w:p w14:paraId="0E2019B2" w14:textId="786D0B0F" w:rsidR="00D81253" w:rsidRPr="00880D10" w:rsidRDefault="00AC4CDF" w:rsidP="00382F7F">
      <w:pPr>
        <w:numPr>
          <w:ilvl w:val="0"/>
          <w:numId w:val="14"/>
        </w:numPr>
        <w:tabs>
          <w:tab w:val="left" w:pos="0"/>
          <w:tab w:val="left" w:pos="10080"/>
          <w:tab w:val="left" w:pos="10800"/>
          <w:tab w:val="left" w:pos="11520"/>
          <w:tab w:val="left" w:pos="12240"/>
        </w:tabs>
        <w:rPr>
          <w:rFonts w:cs="Arial"/>
          <w:szCs w:val="24"/>
        </w:rPr>
      </w:pPr>
      <w:r w:rsidRPr="00880D10">
        <w:rPr>
          <w:rFonts w:cs="Arial"/>
          <w:szCs w:val="24"/>
        </w:rPr>
        <w:t>a persistently nega</w:t>
      </w:r>
      <w:r>
        <w:rPr>
          <w:rFonts w:cs="Arial"/>
          <w:szCs w:val="24"/>
        </w:rPr>
        <w:t>tive attitude towards the child</w:t>
      </w:r>
    </w:p>
    <w:p w14:paraId="0086840E" w14:textId="7C031FA8"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unrealistic expectations or cons</w:t>
      </w:r>
      <w:r>
        <w:rPr>
          <w:rFonts w:cs="Arial"/>
          <w:b w:val="0"/>
          <w:sz w:val="24"/>
          <w:szCs w:val="24"/>
        </w:rPr>
        <w:t>tant complaints about the child</w:t>
      </w:r>
    </w:p>
    <w:p w14:paraId="4384BE04" w14:textId="4B48B8D4"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alcohol misuse</w:t>
      </w:r>
      <w:r>
        <w:rPr>
          <w:rFonts w:cs="Arial"/>
          <w:b w:val="0"/>
          <w:sz w:val="24"/>
          <w:szCs w:val="24"/>
        </w:rPr>
        <w:t xml:space="preserve"> or other drug/substance misuse</w:t>
      </w:r>
    </w:p>
    <w:p w14:paraId="567A6A62" w14:textId="50ED8E35"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parents request removal of the child from home; or</w:t>
      </w:r>
    </w:p>
    <w:p w14:paraId="3150091E" w14:textId="1637D3F5"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violence between adult</w:t>
      </w:r>
      <w:r>
        <w:rPr>
          <w:rFonts w:cs="Arial"/>
          <w:b w:val="0"/>
          <w:sz w:val="24"/>
          <w:szCs w:val="24"/>
        </w:rPr>
        <w:t>s in the household</w:t>
      </w:r>
    </w:p>
    <w:p w14:paraId="667AA3BB" w14:textId="77777777" w:rsidR="00616540" w:rsidRPr="00880D10" w:rsidRDefault="00616540">
      <w:pPr>
        <w:rPr>
          <w:rFonts w:cs="Arial"/>
          <w:b/>
          <w:szCs w:val="24"/>
        </w:rPr>
      </w:pPr>
      <w:r w:rsidRPr="00880D10">
        <w:rPr>
          <w:rFonts w:cs="Arial"/>
          <w:szCs w:val="24"/>
        </w:rPr>
        <w:br w:type="page"/>
      </w:r>
    </w:p>
    <w:p w14:paraId="09E822FD" w14:textId="19446FF4" w:rsidR="00D81253" w:rsidRPr="00880D10"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t xml:space="preserve">7. </w:t>
      </w:r>
      <w:r w:rsidR="00490D19">
        <w:rPr>
          <w:rFonts w:cs="Arial"/>
          <w:sz w:val="24"/>
          <w:szCs w:val="24"/>
        </w:rPr>
        <w:t xml:space="preserve">Children with disabilities </w:t>
      </w:r>
    </w:p>
    <w:p w14:paraId="29930686"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When working with children with disabilities, practitioners need to be aware </w:t>
      </w:r>
      <w:r w:rsidR="00935825" w:rsidRPr="00880D10">
        <w:rPr>
          <w:rFonts w:cs="Arial"/>
          <w:b w:val="0"/>
          <w:sz w:val="24"/>
          <w:szCs w:val="24"/>
        </w:rPr>
        <w:t>those additional vulnerabilities</w:t>
      </w:r>
      <w:r w:rsidR="006F5247" w:rsidRPr="00880D10">
        <w:rPr>
          <w:rFonts w:cs="Arial"/>
          <w:b w:val="0"/>
          <w:sz w:val="24"/>
          <w:szCs w:val="24"/>
        </w:rPr>
        <w:t xml:space="preserve"> to abuse and neglect such as:</w:t>
      </w:r>
    </w:p>
    <w:p w14:paraId="086E0884" w14:textId="67DAF770" w:rsidR="00D81253" w:rsidRPr="00880D10" w:rsidRDefault="00BB4D52" w:rsidP="00382F7F">
      <w:pPr>
        <w:pStyle w:val="BodyText"/>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assumptions that indicators of possible abuse such as behaviour, mood and injury relate to the child’s disability without further exploration</w:t>
      </w:r>
    </w:p>
    <w:p w14:paraId="00496E86" w14:textId="19253B28" w:rsidR="00D81253" w:rsidRPr="00880D10" w:rsidRDefault="00BB4D52" w:rsidP="00382F7F">
      <w:pPr>
        <w:pStyle w:val="BodyText"/>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children with </w:t>
      </w:r>
      <w:r w:rsidR="00421320">
        <w:rPr>
          <w:rFonts w:cs="Arial"/>
          <w:b w:val="0"/>
          <w:sz w:val="24"/>
          <w:szCs w:val="24"/>
        </w:rPr>
        <w:t>Special Educational Needs</w:t>
      </w:r>
      <w:r w:rsidRPr="00880D10">
        <w:rPr>
          <w:rFonts w:cs="Arial"/>
          <w:b w:val="0"/>
          <w:sz w:val="24"/>
          <w:szCs w:val="24"/>
        </w:rPr>
        <w:t xml:space="preserve"> and disabilities can be disproportionately impacted by things like bullying without outwardly showing any signs</w:t>
      </w:r>
    </w:p>
    <w:p w14:paraId="1C21B17F" w14:textId="77777777" w:rsidR="00D81253" w:rsidRPr="00880D10" w:rsidRDefault="00D81253" w:rsidP="00382F7F">
      <w:pPr>
        <w:pStyle w:val="BodyText"/>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Communication barriers and difficulties in overcoming these barriers</w:t>
      </w:r>
    </w:p>
    <w:p w14:paraId="53A30C0F"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 </w:t>
      </w:r>
      <w:r w:rsidR="006F5247" w:rsidRPr="00880D10">
        <w:rPr>
          <w:rFonts w:cs="Arial"/>
          <w:b w:val="0"/>
          <w:sz w:val="24"/>
          <w:szCs w:val="24"/>
        </w:rPr>
        <w:t>P</w:t>
      </w:r>
      <w:r w:rsidRPr="00880D10">
        <w:rPr>
          <w:rFonts w:cs="Arial"/>
          <w:b w:val="0"/>
          <w:bCs/>
          <w:sz w:val="24"/>
          <w:szCs w:val="24"/>
        </w:rPr>
        <w:t>ossible indicators of</w:t>
      </w:r>
      <w:r w:rsidRPr="00880D10">
        <w:rPr>
          <w:rFonts w:cs="Arial"/>
          <w:b w:val="0"/>
          <w:sz w:val="24"/>
          <w:szCs w:val="24"/>
        </w:rPr>
        <w:t xml:space="preserve"> </w:t>
      </w:r>
      <w:r w:rsidRPr="00880D10">
        <w:rPr>
          <w:rFonts w:cs="Arial"/>
          <w:b w:val="0"/>
          <w:bCs/>
          <w:sz w:val="24"/>
          <w:szCs w:val="24"/>
        </w:rPr>
        <w:t xml:space="preserve">abuse </w:t>
      </w:r>
      <w:r w:rsidRPr="00880D10">
        <w:rPr>
          <w:rFonts w:cs="Arial"/>
          <w:b w:val="0"/>
          <w:sz w:val="24"/>
          <w:szCs w:val="24"/>
        </w:rPr>
        <w:t>a</w:t>
      </w:r>
      <w:r w:rsidR="006F5247" w:rsidRPr="00880D10">
        <w:rPr>
          <w:rFonts w:cs="Arial"/>
          <w:b w:val="0"/>
          <w:sz w:val="24"/>
          <w:szCs w:val="24"/>
        </w:rPr>
        <w:t>nd/or neglect may also include:</w:t>
      </w:r>
    </w:p>
    <w:p w14:paraId="31128925" w14:textId="69F3A2ED" w:rsidR="00D81253" w:rsidRPr="00880D10" w:rsidRDefault="00AC4CDF" w:rsidP="00D81253">
      <w:pPr>
        <w:numPr>
          <w:ilvl w:val="0"/>
          <w:numId w:val="3"/>
        </w:numPr>
        <w:autoSpaceDE w:val="0"/>
        <w:autoSpaceDN w:val="0"/>
        <w:adjustRightInd w:val="0"/>
        <w:rPr>
          <w:rFonts w:cs="Arial"/>
          <w:szCs w:val="24"/>
        </w:rPr>
      </w:pPr>
      <w:r w:rsidRPr="00880D10">
        <w:rPr>
          <w:rFonts w:cs="Arial"/>
          <w:szCs w:val="24"/>
        </w:rPr>
        <w:t>a bruise in a site that might not be of concern on an ambulant child such as the shin, might be o</w:t>
      </w:r>
      <w:r>
        <w:rPr>
          <w:rFonts w:cs="Arial"/>
          <w:szCs w:val="24"/>
        </w:rPr>
        <w:t>f concern on a non-mobile child</w:t>
      </w:r>
    </w:p>
    <w:p w14:paraId="2F242749" w14:textId="4155AB69" w:rsidR="00D81253" w:rsidRPr="00880D10" w:rsidRDefault="00AC4CDF" w:rsidP="00D81253">
      <w:pPr>
        <w:numPr>
          <w:ilvl w:val="0"/>
          <w:numId w:val="3"/>
        </w:numPr>
        <w:autoSpaceDE w:val="0"/>
        <w:autoSpaceDN w:val="0"/>
        <w:adjustRightInd w:val="0"/>
        <w:rPr>
          <w:rFonts w:cs="Arial"/>
          <w:szCs w:val="24"/>
        </w:rPr>
      </w:pPr>
      <w:r w:rsidRPr="00880D10">
        <w:rPr>
          <w:rFonts w:cs="Arial"/>
          <w:szCs w:val="24"/>
        </w:rPr>
        <w:t>not getting enough help with fe</w:t>
      </w:r>
      <w:r>
        <w:rPr>
          <w:rFonts w:cs="Arial"/>
          <w:szCs w:val="24"/>
        </w:rPr>
        <w:t>eding leading to malnourishment</w:t>
      </w:r>
    </w:p>
    <w:p w14:paraId="1903E301" w14:textId="445B2401" w:rsidR="00D81253" w:rsidRPr="00880D10" w:rsidRDefault="00AC4CDF" w:rsidP="00D81253">
      <w:pPr>
        <w:numPr>
          <w:ilvl w:val="0"/>
          <w:numId w:val="3"/>
        </w:numPr>
        <w:autoSpaceDE w:val="0"/>
        <w:autoSpaceDN w:val="0"/>
        <w:adjustRightInd w:val="0"/>
        <w:rPr>
          <w:rFonts w:cs="Arial"/>
          <w:szCs w:val="24"/>
        </w:rPr>
      </w:pPr>
      <w:r>
        <w:rPr>
          <w:rFonts w:cs="Arial"/>
          <w:szCs w:val="24"/>
        </w:rPr>
        <w:t>poor toileting</w:t>
      </w:r>
    </w:p>
    <w:p w14:paraId="45285BC7" w14:textId="308DE11E" w:rsidR="00D81253" w:rsidRPr="00880D10" w:rsidRDefault="00AC4CDF" w:rsidP="00D81253">
      <w:pPr>
        <w:numPr>
          <w:ilvl w:val="0"/>
          <w:numId w:val="3"/>
        </w:numPr>
        <w:autoSpaceDE w:val="0"/>
        <w:autoSpaceDN w:val="0"/>
        <w:adjustRightInd w:val="0"/>
        <w:rPr>
          <w:rFonts w:cs="Arial"/>
          <w:szCs w:val="24"/>
        </w:rPr>
      </w:pPr>
      <w:r>
        <w:rPr>
          <w:rFonts w:cs="Arial"/>
          <w:szCs w:val="24"/>
        </w:rPr>
        <w:t>lack of stimulation</w:t>
      </w:r>
    </w:p>
    <w:p w14:paraId="3855C6E6" w14:textId="52F537FE" w:rsidR="00D81253" w:rsidRPr="00880D10" w:rsidRDefault="00AC4CDF" w:rsidP="00D81253">
      <w:pPr>
        <w:numPr>
          <w:ilvl w:val="0"/>
          <w:numId w:val="3"/>
        </w:numPr>
        <w:autoSpaceDE w:val="0"/>
        <w:autoSpaceDN w:val="0"/>
        <w:adjustRightInd w:val="0"/>
        <w:rPr>
          <w:rFonts w:cs="Arial"/>
          <w:szCs w:val="24"/>
        </w:rPr>
      </w:pPr>
      <w:r w:rsidRPr="00880D10">
        <w:rPr>
          <w:rFonts w:cs="Arial"/>
          <w:szCs w:val="24"/>
        </w:rPr>
        <w:t>unjustified an</w:t>
      </w:r>
      <w:r w:rsidR="00BB4D52">
        <w:rPr>
          <w:rFonts w:cs="Arial"/>
          <w:szCs w:val="24"/>
        </w:rPr>
        <w:t>d/or excessive use of restraint</w:t>
      </w:r>
    </w:p>
    <w:p w14:paraId="4DBC24B8" w14:textId="3398A39C" w:rsidR="00D81253" w:rsidRPr="00880D10" w:rsidRDefault="00AC4CDF" w:rsidP="00D81253">
      <w:pPr>
        <w:numPr>
          <w:ilvl w:val="0"/>
          <w:numId w:val="3"/>
        </w:numPr>
        <w:autoSpaceDE w:val="0"/>
        <w:autoSpaceDN w:val="0"/>
        <w:adjustRightInd w:val="0"/>
        <w:rPr>
          <w:rFonts w:cs="Arial"/>
          <w:szCs w:val="24"/>
        </w:rPr>
      </w:pPr>
      <w:r w:rsidRPr="00880D10">
        <w:rPr>
          <w:rFonts w:cs="Arial"/>
          <w:szCs w:val="24"/>
        </w:rPr>
        <w:t>rough handling, extreme behaviour modification such as deprivation of medication, food or clothing,</w:t>
      </w:r>
      <w:r w:rsidR="00BB4D52">
        <w:rPr>
          <w:rFonts w:cs="Arial"/>
          <w:szCs w:val="24"/>
        </w:rPr>
        <w:t xml:space="preserve"> disabling wheelchair batteries</w:t>
      </w:r>
    </w:p>
    <w:p w14:paraId="45D98567" w14:textId="06785B3D" w:rsidR="00D81253" w:rsidRPr="00880D10" w:rsidRDefault="00AC4CDF" w:rsidP="00D81253">
      <w:pPr>
        <w:numPr>
          <w:ilvl w:val="0"/>
          <w:numId w:val="4"/>
        </w:numPr>
        <w:autoSpaceDE w:val="0"/>
        <w:autoSpaceDN w:val="0"/>
        <w:adjustRightInd w:val="0"/>
        <w:rPr>
          <w:rFonts w:cs="Arial"/>
          <w:szCs w:val="24"/>
        </w:rPr>
      </w:pPr>
      <w:r w:rsidRPr="00880D10">
        <w:rPr>
          <w:rFonts w:cs="Arial"/>
          <w:szCs w:val="24"/>
        </w:rPr>
        <w:t>unwillingness to try to learn a</w:t>
      </w:r>
      <w:r w:rsidR="00BB4D52">
        <w:rPr>
          <w:rFonts w:cs="Arial"/>
          <w:szCs w:val="24"/>
        </w:rPr>
        <w:t xml:space="preserve"> child’s means of communication</w:t>
      </w:r>
    </w:p>
    <w:p w14:paraId="44DFA319" w14:textId="08095D86" w:rsidR="00D81253" w:rsidRPr="00880D10" w:rsidRDefault="00AC4CDF" w:rsidP="00D81253">
      <w:pPr>
        <w:numPr>
          <w:ilvl w:val="0"/>
          <w:numId w:val="4"/>
        </w:numPr>
        <w:autoSpaceDE w:val="0"/>
        <w:autoSpaceDN w:val="0"/>
        <w:adjustRightInd w:val="0"/>
        <w:rPr>
          <w:rFonts w:cs="Arial"/>
          <w:szCs w:val="24"/>
        </w:rPr>
      </w:pPr>
      <w:r w:rsidRPr="00880D10">
        <w:rPr>
          <w:rFonts w:cs="Arial"/>
          <w:szCs w:val="24"/>
        </w:rPr>
        <w:t xml:space="preserve">ill-fitting equipment. for </w:t>
      </w:r>
      <w:proofErr w:type="gramStart"/>
      <w:r w:rsidRPr="00880D10">
        <w:rPr>
          <w:rFonts w:cs="Arial"/>
          <w:szCs w:val="24"/>
        </w:rPr>
        <w:t>example</w:t>
      </w:r>
      <w:proofErr w:type="gramEnd"/>
      <w:r w:rsidRPr="00880D10">
        <w:rPr>
          <w:rFonts w:cs="Arial"/>
          <w:szCs w:val="24"/>
        </w:rPr>
        <w:t xml:space="preserve"> callipers, sleep </w:t>
      </w:r>
      <w:r w:rsidR="00BB4D52">
        <w:rPr>
          <w:rFonts w:cs="Arial"/>
          <w:szCs w:val="24"/>
        </w:rPr>
        <w:t>boards, inappropriate splinting</w:t>
      </w:r>
    </w:p>
    <w:p w14:paraId="5280D863" w14:textId="52970DEA" w:rsidR="00D81253" w:rsidRPr="00880D10" w:rsidRDefault="00AC4CDF" w:rsidP="00D81253">
      <w:pPr>
        <w:numPr>
          <w:ilvl w:val="0"/>
          <w:numId w:val="4"/>
        </w:numPr>
        <w:autoSpaceDE w:val="0"/>
        <w:autoSpaceDN w:val="0"/>
        <w:adjustRightInd w:val="0"/>
        <w:rPr>
          <w:rFonts w:cs="Arial"/>
          <w:szCs w:val="24"/>
        </w:rPr>
      </w:pPr>
      <w:r w:rsidRPr="00880D10">
        <w:rPr>
          <w:rFonts w:cs="Arial"/>
          <w:szCs w:val="24"/>
        </w:rPr>
        <w:t>misappropriation of a child’s finances; or</w:t>
      </w:r>
    </w:p>
    <w:p w14:paraId="33FA33CB" w14:textId="14FEFCC6" w:rsidR="00D81253" w:rsidRPr="00880D10" w:rsidRDefault="00AC4CDF" w:rsidP="00D81253">
      <w:pPr>
        <w:numPr>
          <w:ilvl w:val="0"/>
          <w:numId w:val="5"/>
        </w:numPr>
        <w:autoSpaceDE w:val="0"/>
        <w:autoSpaceDN w:val="0"/>
        <w:adjustRightInd w:val="0"/>
        <w:rPr>
          <w:rFonts w:cs="Arial"/>
          <w:szCs w:val="24"/>
        </w:rPr>
      </w:pPr>
      <w:r w:rsidRPr="00880D10">
        <w:rPr>
          <w:rFonts w:cs="Arial"/>
          <w:szCs w:val="24"/>
        </w:rPr>
        <w:t>in</w:t>
      </w:r>
      <w:r w:rsidR="00BB4D52">
        <w:rPr>
          <w:rFonts w:cs="Arial"/>
          <w:szCs w:val="24"/>
        </w:rPr>
        <w:t>appropriate invasive procedures</w:t>
      </w:r>
    </w:p>
    <w:p w14:paraId="20A1C6D1" w14:textId="77777777" w:rsidR="00D81253" w:rsidRPr="008A11F8" w:rsidRDefault="00D81253" w:rsidP="00572727">
      <w:pPr>
        <w:pStyle w:val="Heading1"/>
        <w:jc w:val="left"/>
      </w:pPr>
      <w:r w:rsidRPr="00880D10">
        <w:br w:type="page"/>
      </w:r>
      <w:bookmarkStart w:id="56" w:name="_Toc49255228"/>
      <w:r w:rsidR="008F6EF5" w:rsidRPr="00572727">
        <w:rPr>
          <w:sz w:val="24"/>
        </w:rPr>
        <w:t>Appendix</w:t>
      </w:r>
      <w:r w:rsidR="00B45FA3" w:rsidRPr="00572727">
        <w:rPr>
          <w:sz w:val="24"/>
        </w:rPr>
        <w:t xml:space="preserve"> 2</w:t>
      </w:r>
      <w:bookmarkEnd w:id="56"/>
    </w:p>
    <w:p w14:paraId="7955121E" w14:textId="77777777" w:rsidR="00D81253" w:rsidRPr="005C387D" w:rsidRDefault="00D81253" w:rsidP="004F628C">
      <w:pPr>
        <w:pStyle w:val="Heading1"/>
        <w:jc w:val="left"/>
        <w:rPr>
          <w:sz w:val="24"/>
        </w:rPr>
      </w:pPr>
      <w:bookmarkStart w:id="57" w:name="_Dealing_with_a"/>
      <w:bookmarkStart w:id="58" w:name="_Toc49255229"/>
      <w:bookmarkEnd w:id="57"/>
      <w:r w:rsidRPr="005C387D">
        <w:rPr>
          <w:sz w:val="24"/>
        </w:rPr>
        <w:t>D</w:t>
      </w:r>
      <w:r w:rsidR="00935825" w:rsidRPr="005C387D">
        <w:rPr>
          <w:sz w:val="24"/>
        </w:rPr>
        <w:t>ealing</w:t>
      </w:r>
      <w:r w:rsidRPr="005C387D">
        <w:rPr>
          <w:sz w:val="24"/>
        </w:rPr>
        <w:t xml:space="preserve"> </w:t>
      </w:r>
      <w:r w:rsidR="00935825" w:rsidRPr="005C387D">
        <w:rPr>
          <w:sz w:val="24"/>
        </w:rPr>
        <w:t>with a disclosure of abuse</w:t>
      </w:r>
      <w:bookmarkEnd w:id="58"/>
    </w:p>
    <w:p w14:paraId="4FA51311" w14:textId="77777777" w:rsidR="00D81253" w:rsidRPr="00880D10" w:rsidRDefault="00D81253" w:rsidP="00D81253">
      <w:pPr>
        <w:tabs>
          <w:tab w:val="left" w:pos="0"/>
          <w:tab w:val="left" w:pos="10080"/>
          <w:tab w:val="left" w:pos="10800"/>
          <w:tab w:val="left" w:pos="11520"/>
          <w:tab w:val="left" w:pos="12240"/>
        </w:tabs>
        <w:rPr>
          <w:rFonts w:cs="Arial"/>
          <w:b/>
          <w:szCs w:val="24"/>
        </w:rPr>
      </w:pPr>
      <w:r w:rsidRPr="00880D10">
        <w:rPr>
          <w:rFonts w:cs="Arial"/>
          <w:b/>
          <w:szCs w:val="24"/>
        </w:rPr>
        <w:t xml:space="preserve">When a child tells me about abuse s/he has </w:t>
      </w:r>
      <w:r w:rsidR="005A2791" w:rsidRPr="00880D10">
        <w:rPr>
          <w:rFonts w:cs="Arial"/>
          <w:b/>
          <w:szCs w:val="24"/>
        </w:rPr>
        <w:t>suffered, what must I remember?</w:t>
      </w:r>
    </w:p>
    <w:p w14:paraId="0AD94AEC" w14:textId="76458656"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stay calm</w:t>
      </w:r>
    </w:p>
    <w:p w14:paraId="4D1BE7BF" w14:textId="0CB5F47D"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d</w:t>
      </w:r>
      <w:r w:rsidR="00D81253" w:rsidRPr="00880D10">
        <w:rPr>
          <w:rFonts w:cs="Arial"/>
          <w:szCs w:val="24"/>
        </w:rPr>
        <w:t>o not communicate shock, anger or</w:t>
      </w:r>
      <w:r>
        <w:rPr>
          <w:rFonts w:cs="Arial"/>
          <w:szCs w:val="24"/>
        </w:rPr>
        <w:t xml:space="preserve"> embarrassment</w:t>
      </w:r>
    </w:p>
    <w:p w14:paraId="06B8A96F" w14:textId="77777777" w:rsidR="00BB4D52"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reassure the child</w:t>
      </w:r>
    </w:p>
    <w:p w14:paraId="42966413" w14:textId="77811639"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t</w:t>
      </w:r>
      <w:r w:rsidR="00D81253" w:rsidRPr="00880D10">
        <w:rPr>
          <w:rFonts w:cs="Arial"/>
          <w:szCs w:val="24"/>
        </w:rPr>
        <w:t>ell her/him you are pleased that s/he is speaking to you</w:t>
      </w:r>
    </w:p>
    <w:p w14:paraId="33D9568C" w14:textId="2E50F8D4" w:rsidR="00BB4D52"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n</w:t>
      </w:r>
      <w:r w:rsidR="00D81253" w:rsidRPr="00880D10">
        <w:rPr>
          <w:rFonts w:cs="Arial"/>
          <w:szCs w:val="24"/>
        </w:rPr>
        <w:t xml:space="preserve">ever enter into a pact of secrecy with the child  </w:t>
      </w:r>
    </w:p>
    <w:p w14:paraId="1E8A1701" w14:textId="736695F5"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a</w:t>
      </w:r>
      <w:r w:rsidR="00D81253" w:rsidRPr="00880D10">
        <w:rPr>
          <w:rFonts w:cs="Arial"/>
          <w:szCs w:val="24"/>
        </w:rPr>
        <w:t>ssure her/him that you will try to help but let the child know that you will have to tell other people in order to do this.  State who this will be and why</w:t>
      </w:r>
    </w:p>
    <w:p w14:paraId="2C20C32B" w14:textId="4193DA01" w:rsidR="00BB4D52"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t</w:t>
      </w:r>
      <w:r w:rsidR="00D81253" w:rsidRPr="00880D10">
        <w:rPr>
          <w:rFonts w:cs="Arial"/>
          <w:szCs w:val="24"/>
        </w:rPr>
        <w:t>ell h</w:t>
      </w:r>
      <w:r>
        <w:rPr>
          <w:rFonts w:cs="Arial"/>
          <w:szCs w:val="24"/>
        </w:rPr>
        <w:t xml:space="preserve">er/him that you believe them  </w:t>
      </w:r>
    </w:p>
    <w:p w14:paraId="32A13CA2" w14:textId="601F37E5"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c</w:t>
      </w:r>
      <w:r w:rsidR="00D81253" w:rsidRPr="00880D10">
        <w:rPr>
          <w:rFonts w:cs="Arial"/>
          <w:szCs w:val="24"/>
        </w:rPr>
        <w:t>hildren very rarely lie about abuse; but s/he may have tried to tell others and not been heard or believed</w:t>
      </w:r>
    </w:p>
    <w:p w14:paraId="6E9FE053" w14:textId="28B03CBC"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t</w:t>
      </w:r>
      <w:r w:rsidR="00D81253" w:rsidRPr="00880D10">
        <w:rPr>
          <w:rFonts w:cs="Arial"/>
          <w:szCs w:val="24"/>
        </w:rPr>
        <w:t>ell the child that it is not her/his fault</w:t>
      </w:r>
    </w:p>
    <w:p w14:paraId="066DC951" w14:textId="0C16CB65"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u w:val="single"/>
        </w:rPr>
      </w:pPr>
      <w:r>
        <w:rPr>
          <w:rFonts w:cs="Arial"/>
          <w:szCs w:val="24"/>
        </w:rPr>
        <w:t>e</w:t>
      </w:r>
      <w:r w:rsidR="00D81253" w:rsidRPr="00880D10">
        <w:rPr>
          <w:rFonts w:cs="Arial"/>
          <w:szCs w:val="24"/>
        </w:rPr>
        <w:t>ncourage the child to talk but do not ask "leading questions" or press for information</w:t>
      </w:r>
    </w:p>
    <w:p w14:paraId="3CD0D0F6" w14:textId="6185A606"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l</w:t>
      </w:r>
      <w:r w:rsidR="00D81253" w:rsidRPr="00880D10">
        <w:rPr>
          <w:rFonts w:cs="Arial"/>
          <w:szCs w:val="24"/>
        </w:rPr>
        <w:t>isten and remember</w:t>
      </w:r>
    </w:p>
    <w:p w14:paraId="31ED5179" w14:textId="5F3F2731"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c</w:t>
      </w:r>
      <w:r w:rsidR="00D81253" w:rsidRPr="00880D10">
        <w:rPr>
          <w:rFonts w:cs="Arial"/>
          <w:szCs w:val="24"/>
        </w:rPr>
        <w:t>heck that you have understood correctly what the child is trying to tell you</w:t>
      </w:r>
    </w:p>
    <w:p w14:paraId="3A6A34F4" w14:textId="77777777" w:rsidR="00BB4D52"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p</w:t>
      </w:r>
      <w:r w:rsidR="00D81253" w:rsidRPr="00880D10">
        <w:rPr>
          <w:rFonts w:cs="Arial"/>
          <w:szCs w:val="24"/>
        </w:rPr>
        <w:t>r</w:t>
      </w:r>
      <w:r>
        <w:rPr>
          <w:rFonts w:cs="Arial"/>
          <w:szCs w:val="24"/>
        </w:rPr>
        <w:t>aise the child for telling you</w:t>
      </w:r>
    </w:p>
    <w:p w14:paraId="785B5C34" w14:textId="14CF7C0A"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c</w:t>
      </w:r>
      <w:r w:rsidR="00D81253" w:rsidRPr="00880D10">
        <w:rPr>
          <w:rFonts w:cs="Arial"/>
          <w:szCs w:val="24"/>
        </w:rPr>
        <w:t>ommunicate that s/he has a right to be safe and protected</w:t>
      </w:r>
    </w:p>
    <w:p w14:paraId="63ED4182" w14:textId="76D63B0F"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d</w:t>
      </w:r>
      <w:r w:rsidR="00D81253" w:rsidRPr="00880D10">
        <w:rPr>
          <w:rFonts w:cs="Arial"/>
          <w:szCs w:val="24"/>
        </w:rPr>
        <w:t>o not tell the child that what s/he experienced is dirty, naughty or bad</w:t>
      </w:r>
    </w:p>
    <w:p w14:paraId="1FF6F391" w14:textId="13A4ADD5" w:rsidR="00D81253" w:rsidRPr="00BB4D52" w:rsidRDefault="00BB4D52" w:rsidP="00BB4D52">
      <w:pPr>
        <w:numPr>
          <w:ilvl w:val="0"/>
          <w:numId w:val="5"/>
        </w:numPr>
        <w:tabs>
          <w:tab w:val="left" w:pos="990"/>
          <w:tab w:val="left" w:pos="10080"/>
          <w:tab w:val="left" w:pos="10800"/>
          <w:tab w:val="left" w:pos="11520"/>
          <w:tab w:val="left" w:pos="12240"/>
        </w:tabs>
        <w:rPr>
          <w:rFonts w:cs="Arial"/>
          <w:szCs w:val="24"/>
        </w:rPr>
      </w:pPr>
      <w:r>
        <w:rPr>
          <w:rFonts w:cs="Arial"/>
          <w:szCs w:val="24"/>
        </w:rPr>
        <w:t>i</w:t>
      </w:r>
      <w:r w:rsidR="00D81253" w:rsidRPr="00BB4D52">
        <w:rPr>
          <w:rFonts w:cs="Arial"/>
          <w:szCs w:val="24"/>
        </w:rPr>
        <w:t>t is inappropriate to make any comments about the alleged offender</w:t>
      </w:r>
    </w:p>
    <w:p w14:paraId="5FEAC542" w14:textId="2FAD6FC4"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b</w:t>
      </w:r>
      <w:r w:rsidR="00D81253" w:rsidRPr="00880D10">
        <w:rPr>
          <w:rFonts w:cs="Arial"/>
          <w:szCs w:val="24"/>
        </w:rPr>
        <w:t>e aware that the child may retract what s/he has told you.</w:t>
      </w:r>
      <w:r>
        <w:rPr>
          <w:rFonts w:cs="Arial"/>
          <w:szCs w:val="24"/>
        </w:rPr>
        <w:t xml:space="preserve">  It is essential to record all </w:t>
      </w:r>
      <w:r w:rsidR="00D81253" w:rsidRPr="00880D10">
        <w:rPr>
          <w:rFonts w:cs="Arial"/>
          <w:szCs w:val="24"/>
        </w:rPr>
        <w:t>you have heard</w:t>
      </w:r>
    </w:p>
    <w:p w14:paraId="4C9E6F09" w14:textId="2BA56C33"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a</w:t>
      </w:r>
      <w:r w:rsidR="00D81253" w:rsidRPr="00880D10">
        <w:rPr>
          <w:rFonts w:cs="Arial"/>
          <w:szCs w:val="24"/>
        </w:rPr>
        <w:t>t the end of the conversation, tell the child again who you are going to tell and why that person or those people need to know</w:t>
      </w:r>
    </w:p>
    <w:p w14:paraId="2BCB600A" w14:textId="0434AAA3" w:rsidR="00BB4D52" w:rsidRDefault="00BB4D52" w:rsidP="00BB4D52">
      <w:pPr>
        <w:numPr>
          <w:ilvl w:val="0"/>
          <w:numId w:val="5"/>
        </w:numPr>
        <w:tabs>
          <w:tab w:val="left" w:pos="-90"/>
          <w:tab w:val="left" w:pos="990"/>
          <w:tab w:val="left" w:pos="10080"/>
          <w:tab w:val="left" w:pos="10800"/>
          <w:tab w:val="left" w:pos="11520"/>
          <w:tab w:val="left" w:pos="12240"/>
        </w:tabs>
        <w:rPr>
          <w:rFonts w:cs="Arial"/>
          <w:szCs w:val="24"/>
        </w:rPr>
      </w:pPr>
      <w:r>
        <w:rPr>
          <w:rFonts w:cs="Arial"/>
          <w:szCs w:val="24"/>
        </w:rPr>
        <w:t>a</w:t>
      </w:r>
      <w:r w:rsidR="00D81253" w:rsidRPr="00880D10">
        <w:rPr>
          <w:rFonts w:cs="Arial"/>
          <w:szCs w:val="24"/>
        </w:rPr>
        <w:t>s soon as you can afterwards, make a detailed record of the conversation u</w:t>
      </w:r>
      <w:r>
        <w:rPr>
          <w:rFonts w:cs="Arial"/>
          <w:szCs w:val="24"/>
        </w:rPr>
        <w:t>sing the child’s own language – i</w:t>
      </w:r>
      <w:r w:rsidR="00D81253" w:rsidRPr="00BB4D52">
        <w:rPr>
          <w:rFonts w:cs="Arial"/>
          <w:szCs w:val="24"/>
        </w:rPr>
        <w:t xml:space="preserve">nclude any questions you may have asked </w:t>
      </w:r>
    </w:p>
    <w:p w14:paraId="751681FC" w14:textId="7382D4FA" w:rsidR="00D81253" w:rsidRPr="00BB4D52" w:rsidRDefault="00D81253" w:rsidP="00BB4D52">
      <w:pPr>
        <w:numPr>
          <w:ilvl w:val="0"/>
          <w:numId w:val="5"/>
        </w:numPr>
        <w:tabs>
          <w:tab w:val="left" w:pos="-90"/>
          <w:tab w:val="left" w:pos="990"/>
          <w:tab w:val="left" w:pos="10080"/>
          <w:tab w:val="left" w:pos="10800"/>
          <w:tab w:val="left" w:pos="11520"/>
          <w:tab w:val="left" w:pos="12240"/>
        </w:tabs>
        <w:rPr>
          <w:rFonts w:cs="Arial"/>
          <w:szCs w:val="24"/>
        </w:rPr>
      </w:pPr>
      <w:r w:rsidRPr="00BB4D52">
        <w:rPr>
          <w:rFonts w:cs="Arial"/>
          <w:szCs w:val="24"/>
        </w:rPr>
        <w:t>Do not add any opinions or interpretations</w:t>
      </w:r>
    </w:p>
    <w:p w14:paraId="7B8598F4"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NB It is not education staff’s role to seek disclosures.  Their role is to observe that something may be wrong, ask about it, listen, be availabl</w:t>
      </w:r>
      <w:r w:rsidR="005A2791" w:rsidRPr="00880D10">
        <w:rPr>
          <w:rFonts w:cs="Arial"/>
          <w:szCs w:val="24"/>
        </w:rPr>
        <w:t>e and try to make time to talk.</w:t>
      </w:r>
    </w:p>
    <w:p w14:paraId="4F49C4F2" w14:textId="77777777" w:rsidR="00D81253" w:rsidRPr="008A11F8" w:rsidRDefault="00D81253" w:rsidP="008A11F8">
      <w:pPr>
        <w:rPr>
          <w:b/>
          <w:u w:val="single"/>
        </w:rPr>
      </w:pPr>
      <w:r w:rsidRPr="008A11F8">
        <w:rPr>
          <w:b/>
        </w:rPr>
        <w:t>Immediately afterwards</w:t>
      </w:r>
    </w:p>
    <w:p w14:paraId="5C155EF0"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b/>
          <w:szCs w:val="24"/>
        </w:rPr>
        <w:t>You must not deal with this yourself</w:t>
      </w:r>
      <w:r w:rsidRPr="00880D10">
        <w:rPr>
          <w:rFonts w:cs="Arial"/>
          <w:szCs w:val="24"/>
        </w:rPr>
        <w:t>.  Clear indications or disclosure of abuse must be reported to children’s social care without delay, by the Head Teacher / Principal or th</w:t>
      </w:r>
      <w:r w:rsidR="005A2791" w:rsidRPr="00880D10">
        <w:rPr>
          <w:rFonts w:cs="Arial"/>
          <w:szCs w:val="24"/>
        </w:rPr>
        <w:t>e Designated Safeguarding Lead.</w:t>
      </w:r>
    </w:p>
    <w:p w14:paraId="3AE81406"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Children making a disclosure may do so with difficulty, having chosen carefully to whom they will speak.  Listening to and supporting a child/young person who has been abused can be traumatic for the adults involved.  Support for you will be available from your Designated Safeguarding Lead or Head Teacher / Principal.</w:t>
      </w:r>
    </w:p>
    <w:p w14:paraId="7D00C00E" w14:textId="6EDD53C2" w:rsidR="00D81253" w:rsidRPr="00880D10" w:rsidRDefault="00D81253" w:rsidP="005C387D">
      <w:pPr>
        <w:tabs>
          <w:tab w:val="left" w:pos="0"/>
          <w:tab w:val="left" w:pos="10080"/>
          <w:tab w:val="left" w:pos="10800"/>
          <w:tab w:val="left" w:pos="11520"/>
          <w:tab w:val="left" w:pos="12240"/>
        </w:tabs>
        <w:rPr>
          <w:rFonts w:cs="Arial"/>
          <w:szCs w:val="24"/>
        </w:rPr>
      </w:pPr>
      <w:r w:rsidRPr="00880D10">
        <w:rPr>
          <w:rFonts w:cs="Arial"/>
          <w:szCs w:val="24"/>
        </w:rPr>
        <w:br w:type="page"/>
      </w:r>
      <w:r w:rsidRPr="00880D10">
        <w:rPr>
          <w:rFonts w:cs="Arial"/>
          <w:b/>
          <w:szCs w:val="24"/>
        </w:rPr>
        <w:t>A</w:t>
      </w:r>
      <w:r w:rsidR="00B45FA3" w:rsidRPr="00880D10">
        <w:rPr>
          <w:rFonts w:cs="Arial"/>
          <w:b/>
          <w:szCs w:val="24"/>
        </w:rPr>
        <w:t>ppendi</w:t>
      </w:r>
      <w:r w:rsidR="00B45FA3">
        <w:rPr>
          <w:rFonts w:cs="Arial"/>
          <w:b/>
          <w:szCs w:val="24"/>
        </w:rPr>
        <w:t>x</w:t>
      </w:r>
      <w:r w:rsidRPr="00880D10">
        <w:rPr>
          <w:rFonts w:cs="Arial"/>
          <w:b/>
          <w:szCs w:val="24"/>
        </w:rPr>
        <w:t xml:space="preserve"> </w:t>
      </w:r>
      <w:r w:rsidR="00B45FA3">
        <w:rPr>
          <w:rFonts w:cs="Arial"/>
          <w:b/>
          <w:szCs w:val="24"/>
        </w:rPr>
        <w:t>3</w:t>
      </w:r>
    </w:p>
    <w:p w14:paraId="20D4C536" w14:textId="77777777" w:rsidR="00D81253" w:rsidRPr="00880D10" w:rsidRDefault="00D81253" w:rsidP="004F628C">
      <w:pPr>
        <w:pStyle w:val="Heading2"/>
      </w:pPr>
      <w:bookmarkStart w:id="59" w:name="_Allegations_about_a"/>
      <w:bookmarkStart w:id="60" w:name="_Toc49255230"/>
      <w:bookmarkEnd w:id="59"/>
      <w:r w:rsidRPr="00880D10">
        <w:t>A</w:t>
      </w:r>
      <w:r w:rsidR="00B45FA3" w:rsidRPr="00880D10">
        <w:t>llegations about a member of staff, governor or volunteer</w:t>
      </w:r>
      <w:bookmarkEnd w:id="60"/>
    </w:p>
    <w:p w14:paraId="1D9E604B" w14:textId="77777777" w:rsidR="00D81253" w:rsidRPr="00880D10" w:rsidRDefault="00D81253" w:rsidP="00D61D12">
      <w:pPr>
        <w:pStyle w:val="BodyText"/>
        <w:jc w:val="left"/>
        <w:rPr>
          <w:rFonts w:cs="Arial"/>
          <w:b w:val="0"/>
          <w:sz w:val="24"/>
          <w:szCs w:val="24"/>
        </w:rPr>
      </w:pPr>
      <w:r w:rsidRPr="00880D10">
        <w:rPr>
          <w:rFonts w:cs="Arial"/>
          <w:b w:val="0"/>
          <w:sz w:val="24"/>
          <w:szCs w:val="24"/>
        </w:rPr>
        <w:t>Inappropriate behaviour by staff/volunteers could take the following forms:</w:t>
      </w:r>
    </w:p>
    <w:p w14:paraId="5FE0CF26" w14:textId="77777777" w:rsidR="00D81253" w:rsidRPr="00880D10" w:rsidRDefault="00D81253" w:rsidP="00382F7F">
      <w:pPr>
        <w:widowControl w:val="0"/>
        <w:numPr>
          <w:ilvl w:val="0"/>
          <w:numId w:val="15"/>
        </w:numPr>
        <w:tabs>
          <w:tab w:val="left" w:pos="1145"/>
        </w:tabs>
        <w:spacing w:line="289" w:lineRule="exact"/>
        <w:rPr>
          <w:rFonts w:cs="Arial"/>
          <w:szCs w:val="24"/>
          <w:lang w:val="en-US"/>
        </w:rPr>
      </w:pPr>
      <w:r w:rsidRPr="00880D10">
        <w:rPr>
          <w:rFonts w:cs="Arial"/>
          <w:b/>
          <w:szCs w:val="24"/>
          <w:lang w:val="en-US"/>
        </w:rPr>
        <w:t>Physical</w:t>
      </w:r>
      <w:r w:rsidRPr="00880D10">
        <w:rPr>
          <w:rFonts w:cs="Arial"/>
          <w:szCs w:val="24"/>
          <w:lang w:val="en-US"/>
        </w:rPr>
        <w:t xml:space="preserve"> </w:t>
      </w:r>
    </w:p>
    <w:p w14:paraId="4E77BD98" w14:textId="77777777" w:rsidR="00D81253" w:rsidRPr="00880D10" w:rsidRDefault="00D81253" w:rsidP="00D81253">
      <w:pPr>
        <w:ind w:left="1080"/>
        <w:rPr>
          <w:rFonts w:cs="Arial"/>
          <w:szCs w:val="24"/>
          <w:lang w:val="en-US"/>
        </w:rPr>
      </w:pPr>
      <w:r w:rsidRPr="00880D10">
        <w:rPr>
          <w:rFonts w:cs="Arial"/>
          <w:szCs w:val="24"/>
          <w:lang w:val="en-US"/>
        </w:rPr>
        <w:t xml:space="preserve">For </w:t>
      </w:r>
      <w:proofErr w:type="gramStart"/>
      <w:r w:rsidRPr="00880D10">
        <w:rPr>
          <w:rFonts w:cs="Arial"/>
          <w:szCs w:val="24"/>
          <w:lang w:val="en-US"/>
        </w:rPr>
        <w:t>example</w:t>
      </w:r>
      <w:proofErr w:type="gramEnd"/>
      <w:r w:rsidRPr="00880D10">
        <w:rPr>
          <w:rFonts w:cs="Arial"/>
          <w:szCs w:val="24"/>
          <w:lang w:val="en-US"/>
        </w:rPr>
        <w:t xml:space="preserve"> the intentional use of force as a punishment, slapping, use of objects to hit with, throwing objects or inappropriate physical handling.</w:t>
      </w:r>
    </w:p>
    <w:p w14:paraId="62B1536C" w14:textId="77777777" w:rsidR="00D81253" w:rsidRPr="00880D10" w:rsidRDefault="00D81253" w:rsidP="00382F7F">
      <w:pPr>
        <w:widowControl w:val="0"/>
        <w:numPr>
          <w:ilvl w:val="0"/>
          <w:numId w:val="15"/>
        </w:numPr>
        <w:tabs>
          <w:tab w:val="left" w:pos="1145"/>
        </w:tabs>
        <w:spacing w:line="289" w:lineRule="exact"/>
        <w:rPr>
          <w:rFonts w:cs="Arial"/>
          <w:szCs w:val="24"/>
          <w:lang w:val="en-US"/>
        </w:rPr>
      </w:pPr>
      <w:r w:rsidRPr="00880D10">
        <w:rPr>
          <w:rFonts w:cs="Arial"/>
          <w:b/>
          <w:szCs w:val="24"/>
          <w:lang w:val="en-US"/>
        </w:rPr>
        <w:t>Emotional</w:t>
      </w:r>
      <w:r w:rsidRPr="00880D10">
        <w:rPr>
          <w:rFonts w:cs="Arial"/>
          <w:szCs w:val="24"/>
          <w:lang w:val="en-US"/>
        </w:rPr>
        <w:t xml:space="preserve"> </w:t>
      </w:r>
    </w:p>
    <w:p w14:paraId="47DA42F5" w14:textId="77777777" w:rsidR="00D81253" w:rsidRPr="00880D10" w:rsidRDefault="00D81253" w:rsidP="00D81253">
      <w:pPr>
        <w:ind w:left="1080"/>
        <w:rPr>
          <w:rFonts w:cs="Arial"/>
          <w:szCs w:val="24"/>
          <w:lang w:val="en-US"/>
        </w:rPr>
      </w:pPr>
      <w:r w:rsidRPr="00880D10">
        <w:rPr>
          <w:rFonts w:cs="Arial"/>
          <w:szCs w:val="24"/>
          <w:lang w:val="en-US"/>
        </w:rPr>
        <w:t xml:space="preserve">For </w:t>
      </w:r>
      <w:proofErr w:type="gramStart"/>
      <w:r w:rsidRPr="00880D10">
        <w:rPr>
          <w:rFonts w:cs="Arial"/>
          <w:szCs w:val="24"/>
          <w:lang w:val="en-US"/>
        </w:rPr>
        <w:t>example</w:t>
      </w:r>
      <w:proofErr w:type="gramEnd"/>
      <w:r w:rsidRPr="00880D10">
        <w:rPr>
          <w:rFonts w:cs="Arial"/>
          <w:szCs w:val="24"/>
          <w:lang w:val="en-US"/>
        </w:rPr>
        <w:t xml:space="preserve"> intimidation, belittling, scapegoating, sarcasm, lack of respect for children’s rights, and attitudes that discriminate on the grounds of race, gender, disability or sexuality.  Excessive or aggressive shouting</w:t>
      </w:r>
    </w:p>
    <w:p w14:paraId="1B4779FD" w14:textId="77777777" w:rsidR="00D81253" w:rsidRPr="00880D10" w:rsidRDefault="00D81253" w:rsidP="00382F7F">
      <w:pPr>
        <w:widowControl w:val="0"/>
        <w:numPr>
          <w:ilvl w:val="0"/>
          <w:numId w:val="15"/>
        </w:numPr>
        <w:tabs>
          <w:tab w:val="left" w:pos="1145"/>
        </w:tabs>
        <w:spacing w:line="289" w:lineRule="exact"/>
        <w:rPr>
          <w:rFonts w:cs="Arial"/>
          <w:szCs w:val="24"/>
          <w:lang w:val="en-US"/>
        </w:rPr>
      </w:pPr>
      <w:r w:rsidRPr="00880D10">
        <w:rPr>
          <w:rFonts w:cs="Arial"/>
          <w:b/>
          <w:szCs w:val="24"/>
          <w:lang w:val="en-US"/>
        </w:rPr>
        <w:t>Sexual</w:t>
      </w:r>
      <w:r w:rsidRPr="00880D10">
        <w:rPr>
          <w:rFonts w:cs="Arial"/>
          <w:szCs w:val="24"/>
          <w:lang w:val="en-US"/>
        </w:rPr>
        <w:t xml:space="preserve"> </w:t>
      </w:r>
    </w:p>
    <w:p w14:paraId="201F8F3E" w14:textId="77777777" w:rsidR="00D81253" w:rsidRPr="00880D10" w:rsidRDefault="00D81253" w:rsidP="00D81253">
      <w:pPr>
        <w:ind w:left="1080"/>
        <w:rPr>
          <w:rFonts w:cs="Arial"/>
          <w:szCs w:val="24"/>
          <w:lang w:val="en-US"/>
        </w:rPr>
      </w:pPr>
      <w:r w:rsidRPr="00880D10">
        <w:rPr>
          <w:rFonts w:cs="Arial"/>
          <w:szCs w:val="24"/>
          <w:lang w:val="en-US"/>
        </w:rPr>
        <w:t xml:space="preserve">For </w:t>
      </w:r>
      <w:proofErr w:type="gramStart"/>
      <w:r w:rsidRPr="00880D10">
        <w:rPr>
          <w:rFonts w:cs="Arial"/>
          <w:szCs w:val="24"/>
          <w:lang w:val="en-US"/>
        </w:rPr>
        <w:t>example</w:t>
      </w:r>
      <w:proofErr w:type="gramEnd"/>
      <w:r w:rsidRPr="00880D10">
        <w:rPr>
          <w:rFonts w:cs="Arial"/>
          <w:szCs w:val="24"/>
          <w:lang w:val="en-US"/>
        </w:rPr>
        <w:t xml:space="preserve"> </w:t>
      </w:r>
      <w:r w:rsidRPr="00880D10">
        <w:rPr>
          <w:rFonts w:cs="Arial"/>
          <w:szCs w:val="24"/>
        </w:rPr>
        <w:t>sexualised</w:t>
      </w:r>
      <w:r w:rsidRPr="00880D10">
        <w:rPr>
          <w:rFonts w:cs="Arial"/>
          <w:szCs w:val="24"/>
          <w:lang w:val="en-US"/>
        </w:rPr>
        <w:t xml:space="preserve"> </w:t>
      </w:r>
      <w:r w:rsidRPr="00880D10">
        <w:rPr>
          <w:rFonts w:cs="Arial"/>
          <w:szCs w:val="24"/>
        </w:rPr>
        <w:t>behaviour</w:t>
      </w:r>
      <w:r w:rsidRPr="00880D10">
        <w:rPr>
          <w:rFonts w:cs="Arial"/>
          <w:szCs w:val="24"/>
          <w:lang w:val="en-US"/>
        </w:rPr>
        <w:t xml:space="preserve"> towards peers, sexual harassment, sexual communication including via social networking, email, text, grooming behavior, sexual assault and rape.</w:t>
      </w:r>
    </w:p>
    <w:p w14:paraId="75C6F711" w14:textId="77777777" w:rsidR="00D81253" w:rsidRPr="00880D10" w:rsidRDefault="00D81253" w:rsidP="00382F7F">
      <w:pPr>
        <w:widowControl w:val="0"/>
        <w:numPr>
          <w:ilvl w:val="0"/>
          <w:numId w:val="15"/>
        </w:numPr>
        <w:tabs>
          <w:tab w:val="left" w:pos="1145"/>
        </w:tabs>
        <w:spacing w:line="289" w:lineRule="exact"/>
        <w:rPr>
          <w:rFonts w:cs="Arial"/>
          <w:szCs w:val="24"/>
          <w:lang w:val="en-US"/>
        </w:rPr>
      </w:pPr>
      <w:r w:rsidRPr="00880D10">
        <w:rPr>
          <w:rFonts w:cs="Arial"/>
          <w:b/>
          <w:szCs w:val="24"/>
          <w:lang w:val="en-US"/>
        </w:rPr>
        <w:t>Neglect</w:t>
      </w:r>
    </w:p>
    <w:p w14:paraId="6D013432" w14:textId="77777777" w:rsidR="00D81253" w:rsidRPr="00880D10" w:rsidRDefault="00D81253" w:rsidP="00D81253">
      <w:pPr>
        <w:ind w:left="1080"/>
        <w:rPr>
          <w:rFonts w:cs="Arial"/>
          <w:szCs w:val="24"/>
          <w:lang w:val="en-US"/>
        </w:rPr>
      </w:pPr>
      <w:r w:rsidRPr="00880D10">
        <w:rPr>
          <w:rFonts w:cs="Arial"/>
          <w:szCs w:val="24"/>
          <w:lang w:val="en-US"/>
        </w:rPr>
        <w:t xml:space="preserve">For </w:t>
      </w:r>
      <w:proofErr w:type="gramStart"/>
      <w:r w:rsidRPr="00880D10">
        <w:rPr>
          <w:rFonts w:cs="Arial"/>
          <w:szCs w:val="24"/>
          <w:lang w:val="en-US"/>
        </w:rPr>
        <w:t>example</w:t>
      </w:r>
      <w:proofErr w:type="gramEnd"/>
      <w:r w:rsidRPr="00880D10">
        <w:rPr>
          <w:rFonts w:cs="Arial"/>
          <w:szCs w:val="24"/>
          <w:lang w:val="en-US"/>
        </w:rPr>
        <w:t xml:space="preserve"> failing to act to protect a child or children, failing to seek medical attention or failure to meet a child’s basic needs</w:t>
      </w:r>
    </w:p>
    <w:p w14:paraId="623C4717" w14:textId="77777777" w:rsidR="003A2F70" w:rsidRPr="00880D10" w:rsidRDefault="003A2F70" w:rsidP="00382F7F">
      <w:pPr>
        <w:pStyle w:val="ListParagraph"/>
        <w:numPr>
          <w:ilvl w:val="0"/>
          <w:numId w:val="15"/>
        </w:numPr>
        <w:rPr>
          <w:rFonts w:cs="Arial"/>
          <w:b/>
          <w:szCs w:val="24"/>
          <w:lang w:val="en-US"/>
        </w:rPr>
      </w:pPr>
      <w:r w:rsidRPr="00880D10">
        <w:rPr>
          <w:rFonts w:cs="Arial"/>
          <w:b/>
          <w:szCs w:val="24"/>
          <w:lang w:val="en-US"/>
        </w:rPr>
        <w:t>May Pose a Risk</w:t>
      </w:r>
    </w:p>
    <w:p w14:paraId="3D8030F8" w14:textId="77777777" w:rsidR="00D81253" w:rsidRPr="00880D10" w:rsidRDefault="003A2F70" w:rsidP="00E3362C">
      <w:pPr>
        <w:ind w:left="1080"/>
        <w:rPr>
          <w:rFonts w:cs="Arial"/>
          <w:szCs w:val="24"/>
          <w:lang w:val="en-US"/>
        </w:rPr>
      </w:pPr>
      <w:proofErr w:type="spellStart"/>
      <w:r w:rsidRPr="00880D10">
        <w:rPr>
          <w:rFonts w:cs="Arial"/>
          <w:szCs w:val="24"/>
          <w:lang w:val="en-US"/>
        </w:rPr>
        <w:t>Behaviours</w:t>
      </w:r>
      <w:proofErr w:type="spellEnd"/>
      <w:r w:rsidRPr="00880D10">
        <w:rPr>
          <w:rFonts w:cs="Arial"/>
          <w:szCs w:val="24"/>
          <w:lang w:val="en-US"/>
        </w:rPr>
        <w:t xml:space="preserve"> that may take place outside of the workplace that present a transferable risk in their professional role with children.  For </w:t>
      </w:r>
      <w:r w:rsidR="00E3362C" w:rsidRPr="00880D10">
        <w:rPr>
          <w:rFonts w:cs="Arial"/>
          <w:szCs w:val="24"/>
          <w:lang w:val="en-US"/>
        </w:rPr>
        <w:t xml:space="preserve">example, alleged perpetrator of domestic abuse, offences demonstrating a sexual interest in children, abuse or neglect of their own children or </w:t>
      </w:r>
      <w:proofErr w:type="spellStart"/>
      <w:r w:rsidR="00E3362C" w:rsidRPr="00880D10">
        <w:rPr>
          <w:rFonts w:cs="Arial"/>
          <w:szCs w:val="24"/>
          <w:lang w:val="en-US"/>
        </w:rPr>
        <w:t>behaviours</w:t>
      </w:r>
      <w:proofErr w:type="spellEnd"/>
      <w:r w:rsidR="00E3362C" w:rsidRPr="00880D10">
        <w:rPr>
          <w:rFonts w:cs="Arial"/>
          <w:szCs w:val="24"/>
          <w:lang w:val="en-US"/>
        </w:rPr>
        <w:t xml:space="preserve"> that are incompatible with a professional role working with children.</w:t>
      </w:r>
    </w:p>
    <w:p w14:paraId="79E37E58" w14:textId="7D3169A3" w:rsidR="00D81253" w:rsidRPr="00880D10" w:rsidRDefault="00D81253" w:rsidP="00D61D12">
      <w:pPr>
        <w:pStyle w:val="BodyText"/>
        <w:jc w:val="left"/>
        <w:rPr>
          <w:rFonts w:cs="Arial"/>
          <w:b w:val="0"/>
          <w:sz w:val="24"/>
          <w:szCs w:val="24"/>
          <w:lang w:val="en-US"/>
        </w:rPr>
      </w:pPr>
      <w:r w:rsidRPr="00880D10">
        <w:rPr>
          <w:rFonts w:cs="Arial"/>
          <w:b w:val="0"/>
          <w:sz w:val="24"/>
          <w:szCs w:val="24"/>
          <w:lang w:val="en-US"/>
        </w:rPr>
        <w:t xml:space="preserve">If a child makes an allegation or raises a concern about a member of staff, governor, visitor </w:t>
      </w:r>
      <w:r w:rsidRPr="00880D10">
        <w:rPr>
          <w:rFonts w:cs="Arial"/>
          <w:b w:val="0"/>
          <w:sz w:val="24"/>
          <w:szCs w:val="24"/>
        </w:rPr>
        <w:t>or</w:t>
      </w:r>
      <w:r w:rsidRPr="00880D10">
        <w:rPr>
          <w:rFonts w:cs="Arial"/>
          <w:b w:val="0"/>
          <w:sz w:val="24"/>
          <w:szCs w:val="24"/>
          <w:lang w:val="en-US"/>
        </w:rPr>
        <w:t xml:space="preserve"> volunteer the Head Teacher </w:t>
      </w:r>
      <w:r w:rsidRPr="00880D10">
        <w:rPr>
          <w:rFonts w:cs="Arial"/>
          <w:b w:val="0"/>
          <w:sz w:val="24"/>
          <w:szCs w:val="24"/>
        </w:rPr>
        <w:t>/ Principal</w:t>
      </w:r>
      <w:r w:rsidRPr="00880D10">
        <w:rPr>
          <w:rFonts w:cs="Arial"/>
          <w:b w:val="0"/>
          <w:sz w:val="24"/>
          <w:szCs w:val="24"/>
          <w:lang w:val="en-US"/>
        </w:rPr>
        <w:t xml:space="preserve"> should be informed immediately.  If the allegation or concern fall within the following criteria the LADO will be contacted at the earliest possibly opportun</w:t>
      </w:r>
      <w:r w:rsidR="00E3362C" w:rsidRPr="00880D10">
        <w:rPr>
          <w:rFonts w:cs="Arial"/>
          <w:b w:val="0"/>
          <w:sz w:val="24"/>
          <w:szCs w:val="24"/>
          <w:lang w:val="en-US"/>
        </w:rPr>
        <w:t xml:space="preserve">ity and within 1 working day.  </w:t>
      </w:r>
    </w:p>
    <w:p w14:paraId="2772F786" w14:textId="49785264" w:rsidR="00D81253" w:rsidRPr="00880D10" w:rsidRDefault="00BB4D52" w:rsidP="00382F7F">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has harmed a c</w:t>
      </w:r>
      <w:r>
        <w:rPr>
          <w:rFonts w:cs="Arial"/>
          <w:b w:val="0"/>
          <w:sz w:val="24"/>
          <w:szCs w:val="24"/>
        </w:rPr>
        <w:t>hild or may have harmed a child</w:t>
      </w:r>
    </w:p>
    <w:p w14:paraId="008E8568" w14:textId="7241BE4E" w:rsidR="00D81253" w:rsidRPr="00880D10" w:rsidRDefault="00BB4D52" w:rsidP="00382F7F">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po</w:t>
      </w:r>
      <w:r w:rsidR="00D81253" w:rsidRPr="00880D10">
        <w:rPr>
          <w:rFonts w:cs="Arial"/>
          <w:b w:val="0"/>
          <w:sz w:val="24"/>
          <w:szCs w:val="24"/>
        </w:rPr>
        <w:t>ssibly committed a criminal offence against or related to a child; or</w:t>
      </w:r>
    </w:p>
    <w:p w14:paraId="76A0A352" w14:textId="7A2E67B5" w:rsidR="00D81253" w:rsidRPr="00880D10" w:rsidRDefault="00BB4D52" w:rsidP="00382F7F">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indicates s/he may pose a risk of harm to children</w:t>
      </w:r>
    </w:p>
    <w:p w14:paraId="0BA67801" w14:textId="77777777" w:rsidR="00D81253" w:rsidRPr="00880D10" w:rsidRDefault="00D61D12" w:rsidP="00E3362C">
      <w:pPr>
        <w:pStyle w:val="BodyText"/>
        <w:ind w:left="720" w:hanging="720"/>
        <w:jc w:val="left"/>
        <w:rPr>
          <w:rFonts w:cs="Arial"/>
          <w:sz w:val="24"/>
          <w:szCs w:val="24"/>
          <w:lang w:val="en-US"/>
        </w:rPr>
      </w:pPr>
      <w:r w:rsidRPr="00880D10">
        <w:rPr>
          <w:rFonts w:cs="Arial"/>
          <w:b w:val="0"/>
          <w:sz w:val="24"/>
          <w:szCs w:val="24"/>
          <w:lang w:val="en-US"/>
        </w:rPr>
        <w:t xml:space="preserve"> </w:t>
      </w:r>
      <w:r w:rsidR="00D81253" w:rsidRPr="00880D10">
        <w:rPr>
          <w:rFonts w:cs="Arial"/>
          <w:sz w:val="24"/>
          <w:szCs w:val="24"/>
          <w:lang w:val="en-US"/>
        </w:rPr>
        <w:t xml:space="preserve">The Head Teacher </w:t>
      </w:r>
      <w:r w:rsidR="00D81253" w:rsidRPr="00880D10">
        <w:rPr>
          <w:rFonts w:cs="Arial"/>
          <w:sz w:val="24"/>
          <w:szCs w:val="24"/>
        </w:rPr>
        <w:t xml:space="preserve">/ Principal </w:t>
      </w:r>
      <w:r w:rsidR="00D81253" w:rsidRPr="00880D10">
        <w:rPr>
          <w:rFonts w:cs="Arial"/>
          <w:sz w:val="24"/>
          <w:szCs w:val="24"/>
          <w:lang w:val="en-US"/>
        </w:rPr>
        <w:t>will not carry out the investigation him</w:t>
      </w:r>
      <w:r w:rsidR="00E3362C" w:rsidRPr="00880D10">
        <w:rPr>
          <w:rFonts w:cs="Arial"/>
          <w:sz w:val="24"/>
          <w:szCs w:val="24"/>
          <w:lang w:val="en-US"/>
        </w:rPr>
        <w:t xml:space="preserve">/herself or interview pupils.  </w:t>
      </w:r>
    </w:p>
    <w:p w14:paraId="0C567D15" w14:textId="327C06A2" w:rsidR="00D81253" w:rsidRPr="00880D10" w:rsidRDefault="00D81253" w:rsidP="00D61D12">
      <w:pPr>
        <w:pStyle w:val="BodyText"/>
        <w:jc w:val="left"/>
        <w:rPr>
          <w:rFonts w:cs="Arial"/>
          <w:b w:val="0"/>
          <w:sz w:val="24"/>
          <w:szCs w:val="24"/>
          <w:lang w:val="en-US"/>
        </w:rPr>
      </w:pPr>
      <w:r w:rsidRPr="00880D10">
        <w:rPr>
          <w:rFonts w:cs="Arial"/>
          <w:b w:val="0"/>
          <w:sz w:val="24"/>
          <w:szCs w:val="24"/>
          <w:lang w:val="en-US"/>
        </w:rPr>
        <w:t>If a child makes an allegation of physical abuse against an adult that works with children and there are visible bruises, marks or injuries</w:t>
      </w:r>
      <w:r w:rsidR="0053559E">
        <w:rPr>
          <w:rFonts w:cs="Arial"/>
          <w:b w:val="0"/>
          <w:sz w:val="24"/>
          <w:szCs w:val="24"/>
          <w:lang w:val="en-US"/>
        </w:rPr>
        <w:t xml:space="preserve"> o</w:t>
      </w:r>
      <w:r w:rsidRPr="00880D10">
        <w:rPr>
          <w:rFonts w:cs="Arial"/>
          <w:b w:val="0"/>
          <w:sz w:val="24"/>
          <w:szCs w:val="24"/>
          <w:lang w:val="en-US"/>
        </w:rPr>
        <w:t>r if a child makes an allegation of sexual abuse against an adult that works with children</w:t>
      </w:r>
      <w:r w:rsidR="0053559E">
        <w:rPr>
          <w:rFonts w:cs="Arial"/>
          <w:b w:val="0"/>
          <w:sz w:val="24"/>
          <w:szCs w:val="24"/>
          <w:lang w:val="en-US"/>
        </w:rPr>
        <w:t>,</w:t>
      </w:r>
      <w:r w:rsidRPr="00880D10">
        <w:rPr>
          <w:rFonts w:cs="Arial"/>
          <w:b w:val="0"/>
          <w:sz w:val="24"/>
          <w:szCs w:val="24"/>
          <w:lang w:val="en-US"/>
        </w:rPr>
        <w:t xml:space="preserve"> Child Protection procedures will be followed and a referral made to the</w:t>
      </w:r>
      <w:r w:rsidR="00044A2F">
        <w:rPr>
          <w:rFonts w:cs="Arial"/>
          <w:b w:val="0"/>
          <w:sz w:val="24"/>
          <w:szCs w:val="24"/>
          <w:lang w:val="en-US"/>
        </w:rPr>
        <w:t xml:space="preserve"> Multi Agency Safeguarding Hub.</w:t>
      </w:r>
      <w:r w:rsidRPr="00880D10">
        <w:rPr>
          <w:rFonts w:cs="Arial"/>
          <w:b w:val="0"/>
          <w:sz w:val="24"/>
          <w:szCs w:val="24"/>
          <w:lang w:val="en-US"/>
        </w:rPr>
        <w:t xml:space="preserve"> The LADO will also be informed.</w:t>
      </w:r>
    </w:p>
    <w:p w14:paraId="176AB549" w14:textId="77777777" w:rsidR="00D61D12" w:rsidRPr="00880D10" w:rsidRDefault="00D81253" w:rsidP="00D61D12">
      <w:pPr>
        <w:autoSpaceDE w:val="0"/>
        <w:autoSpaceDN w:val="0"/>
        <w:adjustRightInd w:val="0"/>
        <w:rPr>
          <w:rFonts w:cs="Arial"/>
          <w:szCs w:val="24"/>
        </w:rPr>
      </w:pPr>
      <w:r w:rsidRPr="00880D10">
        <w:rPr>
          <w:rFonts w:cs="Arial"/>
          <w:szCs w:val="24"/>
        </w:rPr>
        <w:t>The Head Teacher / Principal must exercise, and be accountable for, their professional judgement on the ac</w:t>
      </w:r>
      <w:r w:rsidR="00E3362C" w:rsidRPr="00880D10">
        <w:rPr>
          <w:rFonts w:cs="Arial"/>
          <w:szCs w:val="24"/>
        </w:rPr>
        <w:t xml:space="preserve">tion to be taken, as follows – </w:t>
      </w:r>
    </w:p>
    <w:p w14:paraId="73B96B49" w14:textId="278075FE" w:rsidR="00D81253" w:rsidRPr="00880D10" w:rsidRDefault="00D81253" w:rsidP="00D61D12">
      <w:pPr>
        <w:autoSpaceDE w:val="0"/>
        <w:autoSpaceDN w:val="0"/>
        <w:adjustRightInd w:val="0"/>
        <w:rPr>
          <w:rFonts w:cs="Arial"/>
          <w:szCs w:val="24"/>
        </w:rPr>
      </w:pPr>
      <w:r w:rsidRPr="00880D10">
        <w:rPr>
          <w:rFonts w:cs="Arial"/>
          <w:szCs w:val="24"/>
        </w:rPr>
        <w:t>If the actions of the member of staff, are felt likely to fall within the scope of the interagency allegation management procedures 2, the Head Teacher / Principal will notify the Local Authority Designated Officer (LADO)</w:t>
      </w:r>
      <w:r w:rsidR="00044A2F">
        <w:rPr>
          <w:rFonts w:cs="Arial"/>
          <w:szCs w:val="24"/>
        </w:rPr>
        <w:t>.</w:t>
      </w:r>
      <w:r w:rsidRPr="00880D10">
        <w:rPr>
          <w:rFonts w:cs="Arial"/>
          <w:szCs w:val="24"/>
        </w:rPr>
        <w:t xml:space="preserve"> (The LADO will liaise with the Head Teacher and advise about action to be taken which will be in accordance with the interagency procedures for managing </w:t>
      </w:r>
      <w:proofErr w:type="gramStart"/>
      <w:r w:rsidRPr="00880D10">
        <w:rPr>
          <w:rFonts w:cs="Arial"/>
          <w:szCs w:val="24"/>
        </w:rPr>
        <w:t>allegations.  .</w:t>
      </w:r>
      <w:proofErr w:type="gramEnd"/>
    </w:p>
    <w:p w14:paraId="2B55D172" w14:textId="2E83A07D" w:rsidR="00D81253" w:rsidRPr="00880D10" w:rsidRDefault="007D3497" w:rsidP="005C387D">
      <w:pPr>
        <w:widowControl w:val="0"/>
        <w:tabs>
          <w:tab w:val="left" w:pos="1145"/>
        </w:tabs>
        <w:rPr>
          <w:rFonts w:cs="Arial"/>
          <w:szCs w:val="24"/>
          <w:lang w:val="en-US"/>
        </w:rPr>
      </w:pPr>
      <w:r>
        <w:rPr>
          <w:rFonts w:cs="Arial"/>
          <w:szCs w:val="24"/>
        </w:rPr>
        <w:t xml:space="preserve">If </w:t>
      </w:r>
      <w:r w:rsidR="00D81253" w:rsidRPr="00880D10">
        <w:rPr>
          <w:rFonts w:cs="Arial"/>
          <w:szCs w:val="24"/>
        </w:rPr>
        <w:t>the Head Teacher / Principal is uncertain whether the concern or allegation falls within the scope of the allegation management procedures a consultation with the LADO will take place and the advice provided will be acted upon.  This consultation and the advice offered will be recorded and held on file.</w:t>
      </w:r>
    </w:p>
    <w:p w14:paraId="1650DB0F" w14:textId="212E7BE6" w:rsidR="00D81253" w:rsidRPr="00880D10" w:rsidRDefault="00D81253" w:rsidP="009E34F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rFonts w:cs="Arial"/>
          <w:b w:val="0"/>
          <w:sz w:val="24"/>
          <w:szCs w:val="24"/>
          <w:lang w:val="en-US"/>
        </w:rPr>
      </w:pPr>
      <w:r w:rsidRPr="00880D10">
        <w:rPr>
          <w:rFonts w:cs="Arial"/>
          <w:b w:val="0"/>
          <w:sz w:val="24"/>
          <w:szCs w:val="24"/>
          <w:lang w:val="en-US"/>
        </w:rPr>
        <w:t xml:space="preserve">Where an allegation has been made against the Head Teacher </w:t>
      </w:r>
      <w:r w:rsidRPr="00880D10">
        <w:rPr>
          <w:rFonts w:cs="Arial"/>
          <w:b w:val="0"/>
          <w:sz w:val="24"/>
          <w:szCs w:val="24"/>
        </w:rPr>
        <w:t>/ Principal</w:t>
      </w:r>
      <w:r w:rsidRPr="00880D10">
        <w:rPr>
          <w:rFonts w:cs="Arial"/>
          <w:b w:val="0"/>
          <w:sz w:val="24"/>
          <w:szCs w:val="24"/>
          <w:lang w:val="en-US"/>
        </w:rPr>
        <w:t xml:space="preserve">the Chair of the </w:t>
      </w:r>
      <w:r w:rsidRPr="00880D10">
        <w:rPr>
          <w:rFonts w:cs="Arial"/>
          <w:b w:val="0"/>
          <w:sz w:val="24"/>
          <w:szCs w:val="24"/>
        </w:rPr>
        <w:t>Governing</w:t>
      </w:r>
      <w:r w:rsidRPr="00880D10">
        <w:rPr>
          <w:rFonts w:cs="Arial"/>
          <w:b w:val="0"/>
          <w:sz w:val="24"/>
          <w:szCs w:val="24"/>
          <w:lang w:val="en-US"/>
        </w:rPr>
        <w:t xml:space="preserve"> Body takes on the role of liaising with the LADO team in determining the appropriate way forward.  For details of this specific procedure see the Section </w:t>
      </w:r>
      <w:hyperlink r:id="rId37" w:history="1">
        <w:r w:rsidRPr="00880D10">
          <w:rPr>
            <w:rStyle w:val="Hyperlink"/>
            <w:rFonts w:cs="Arial"/>
            <w:b w:val="0"/>
            <w:color w:val="auto"/>
            <w:sz w:val="24"/>
            <w:szCs w:val="24"/>
            <w:lang w:val="en-US"/>
          </w:rPr>
          <w:t>on Allegations against Staff and Volunteers</w:t>
        </w:r>
      </w:hyperlink>
      <w:r w:rsidRPr="00880D10">
        <w:rPr>
          <w:rFonts w:cs="Arial"/>
          <w:b w:val="0"/>
          <w:sz w:val="24"/>
          <w:szCs w:val="24"/>
          <w:lang w:val="en-US"/>
        </w:rPr>
        <w:t xml:space="preserve"> in the procedures of</w:t>
      </w:r>
      <w:r w:rsidR="00BE0E19">
        <w:rPr>
          <w:rFonts w:cs="Arial"/>
          <w:b w:val="0"/>
          <w:sz w:val="24"/>
          <w:szCs w:val="24"/>
          <w:lang w:val="en-US"/>
        </w:rPr>
        <w:t xml:space="preserve"> the</w:t>
      </w:r>
      <w:r w:rsidRPr="00880D10">
        <w:rPr>
          <w:rFonts w:cs="Arial"/>
          <w:b w:val="0"/>
          <w:sz w:val="24"/>
          <w:szCs w:val="24"/>
          <w:lang w:val="en-US"/>
        </w:rPr>
        <w:t xml:space="preserve"> </w:t>
      </w:r>
      <w:r w:rsidR="00F87FDF">
        <w:rPr>
          <w:rFonts w:cs="Arial"/>
          <w:b w:val="0"/>
          <w:sz w:val="24"/>
          <w:szCs w:val="24"/>
          <w:lang w:val="en-US"/>
        </w:rPr>
        <w:t>LSCB</w:t>
      </w:r>
      <w:r w:rsidR="00BE0E19">
        <w:rPr>
          <w:rFonts w:cs="Arial"/>
          <w:b w:val="0"/>
          <w:sz w:val="24"/>
          <w:szCs w:val="24"/>
          <w:lang w:val="en-US"/>
        </w:rPr>
        <w:t>.</w:t>
      </w:r>
    </w:p>
    <w:p w14:paraId="36F07D5B" w14:textId="77777777" w:rsidR="00D81253" w:rsidRPr="00880D10" w:rsidRDefault="00D81253" w:rsidP="00D81253">
      <w:pPr>
        <w:rPr>
          <w:rFonts w:cs="Arial"/>
          <w:szCs w:val="24"/>
        </w:rPr>
      </w:pPr>
    </w:p>
    <w:p w14:paraId="4305DAA9" w14:textId="77777777" w:rsidR="00D81253" w:rsidRPr="00880D10" w:rsidRDefault="00D81253" w:rsidP="00D81253">
      <w:pPr>
        <w:tabs>
          <w:tab w:val="left" w:pos="0"/>
          <w:tab w:val="left" w:pos="10080"/>
          <w:tab w:val="left" w:pos="10800"/>
          <w:tab w:val="left" w:pos="11520"/>
          <w:tab w:val="left" w:pos="12240"/>
        </w:tabs>
        <w:jc w:val="right"/>
        <w:rPr>
          <w:rFonts w:cs="Arial"/>
          <w:szCs w:val="24"/>
        </w:rPr>
      </w:pPr>
      <w:r w:rsidRPr="00880D10">
        <w:rPr>
          <w:rFonts w:cs="Arial"/>
          <w:szCs w:val="24"/>
        </w:rPr>
        <w:t xml:space="preserve"> </w:t>
      </w:r>
    </w:p>
    <w:p w14:paraId="52A24DA0" w14:textId="77777777" w:rsidR="00D81253" w:rsidRPr="005C387D" w:rsidRDefault="00D81253" w:rsidP="00C11701">
      <w:pPr>
        <w:pStyle w:val="Heading1"/>
        <w:jc w:val="left"/>
        <w:rPr>
          <w:sz w:val="24"/>
        </w:rPr>
      </w:pPr>
      <w:r w:rsidRPr="00880D10">
        <w:br w:type="page"/>
      </w:r>
      <w:bookmarkStart w:id="61" w:name="_Toc49255231"/>
      <w:r w:rsidR="00B45FA3" w:rsidRPr="00C11701">
        <w:rPr>
          <w:sz w:val="24"/>
        </w:rPr>
        <w:t>Appendix 4</w:t>
      </w:r>
      <w:bookmarkEnd w:id="61"/>
    </w:p>
    <w:p w14:paraId="3788D0DC" w14:textId="77777777" w:rsidR="00D81253" w:rsidRPr="005C387D" w:rsidRDefault="00D81253" w:rsidP="004F628C">
      <w:pPr>
        <w:pStyle w:val="Heading1"/>
        <w:jc w:val="left"/>
        <w:rPr>
          <w:sz w:val="24"/>
        </w:rPr>
      </w:pPr>
      <w:bookmarkStart w:id="62" w:name="_Toc49255232"/>
      <w:r w:rsidRPr="005C387D">
        <w:rPr>
          <w:sz w:val="24"/>
        </w:rPr>
        <w:t>I</w:t>
      </w:r>
      <w:r w:rsidR="00B45FA3" w:rsidRPr="005C387D">
        <w:rPr>
          <w:sz w:val="24"/>
        </w:rPr>
        <w:t>ndicators</w:t>
      </w:r>
      <w:r w:rsidRPr="005C387D">
        <w:rPr>
          <w:sz w:val="24"/>
        </w:rPr>
        <w:t xml:space="preserve"> </w:t>
      </w:r>
      <w:r w:rsidR="00B45FA3" w:rsidRPr="005C387D">
        <w:rPr>
          <w:sz w:val="24"/>
        </w:rPr>
        <w:t>of vulnerability to radicalisation</w:t>
      </w:r>
      <w:bookmarkEnd w:id="62"/>
    </w:p>
    <w:p w14:paraId="16C16AAE" w14:textId="0F53ED84" w:rsidR="00D81253" w:rsidRPr="00880D10" w:rsidRDefault="00D81253" w:rsidP="00D81253">
      <w:pPr>
        <w:pStyle w:val="NoSpacing"/>
        <w:ind w:left="720" w:hanging="720"/>
        <w:rPr>
          <w:rFonts w:ascii="Arial" w:hAnsi="Arial" w:cs="Arial"/>
          <w:sz w:val="24"/>
          <w:szCs w:val="24"/>
        </w:rPr>
      </w:pPr>
      <w:r w:rsidRPr="00880D10">
        <w:rPr>
          <w:rFonts w:ascii="Arial" w:eastAsia="Times New Roman" w:hAnsi="Arial" w:cs="Arial"/>
          <w:sz w:val="24"/>
          <w:szCs w:val="24"/>
        </w:rPr>
        <w:t>Radicalisation refers to the process by which a person comes to support terrorism and forms of extremism leading to terrorism.</w:t>
      </w:r>
    </w:p>
    <w:p w14:paraId="15265820" w14:textId="77777777" w:rsidR="00D81253" w:rsidRPr="00880D10" w:rsidRDefault="00D81253" w:rsidP="00D81253">
      <w:pPr>
        <w:pStyle w:val="NoSpacing"/>
        <w:rPr>
          <w:rFonts w:ascii="Arial" w:hAnsi="Arial" w:cs="Arial"/>
          <w:sz w:val="24"/>
          <w:szCs w:val="24"/>
        </w:rPr>
      </w:pPr>
    </w:p>
    <w:p w14:paraId="7B0F7EF7" w14:textId="21CB94F5"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 xml:space="preserve">Extremism is defined by the Government in the Prevent Strategy as: </w:t>
      </w:r>
      <w:r w:rsidR="007821B3">
        <w:rPr>
          <w:rFonts w:ascii="Arial" w:eastAsia="Times New Roman" w:hAnsi="Arial" w:cs="Arial"/>
          <w:sz w:val="24"/>
          <w:szCs w:val="24"/>
        </w:rPr>
        <w:br/>
      </w:r>
    </w:p>
    <w:p w14:paraId="1C86C48A" w14:textId="296D4E95" w:rsidR="00D81253" w:rsidRPr="00880D10" w:rsidRDefault="00D81253" w:rsidP="00914F49">
      <w:pPr>
        <w:pStyle w:val="ListParagraph"/>
        <w:numPr>
          <w:ilvl w:val="0"/>
          <w:numId w:val="15"/>
        </w:numPr>
      </w:pPr>
      <w:r w:rsidRPr="00880D10">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w:t>
      </w:r>
      <w:r w:rsidR="003779D3">
        <w:t>er in this country or overseas.</w:t>
      </w:r>
    </w:p>
    <w:p w14:paraId="792EB0E1" w14:textId="77777777" w:rsidR="00D81253" w:rsidRPr="00880D10" w:rsidRDefault="00D81253" w:rsidP="00D81253">
      <w:pPr>
        <w:pStyle w:val="NoSpacing"/>
        <w:rPr>
          <w:rFonts w:ascii="Arial" w:eastAsia="Times New Roman" w:hAnsi="Arial" w:cs="Arial"/>
          <w:sz w:val="24"/>
          <w:szCs w:val="24"/>
        </w:rPr>
      </w:pPr>
    </w:p>
    <w:p w14:paraId="0F44A446" w14:textId="1A1E30BB"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Extremism is defined by the Crown Prosecution Service as:</w:t>
      </w:r>
    </w:p>
    <w:p w14:paraId="575EC0B5" w14:textId="77777777" w:rsidR="00D81253" w:rsidRPr="00880D10" w:rsidRDefault="00D81253" w:rsidP="00D81253">
      <w:pPr>
        <w:pStyle w:val="NoSpacing"/>
        <w:ind w:left="1440"/>
        <w:rPr>
          <w:rFonts w:ascii="Arial" w:eastAsia="Times New Roman" w:hAnsi="Arial" w:cs="Arial"/>
          <w:sz w:val="24"/>
          <w:szCs w:val="24"/>
        </w:rPr>
      </w:pPr>
      <w:r w:rsidRPr="00880D10">
        <w:rPr>
          <w:rFonts w:ascii="Arial" w:eastAsia="Times New Roman" w:hAnsi="Arial" w:cs="Arial"/>
          <w:sz w:val="24"/>
          <w:szCs w:val="24"/>
        </w:rPr>
        <w:t>The demonstration of unacceptable behaviour by using any means or medium to express views which:</w:t>
      </w:r>
    </w:p>
    <w:p w14:paraId="6913D131" w14:textId="77777777" w:rsidR="00D81253" w:rsidRPr="00880D10" w:rsidRDefault="00D81253" w:rsidP="00D81253">
      <w:pPr>
        <w:pStyle w:val="NoSpacing"/>
        <w:ind w:left="720"/>
        <w:rPr>
          <w:rFonts w:ascii="Arial" w:eastAsia="Times New Roman" w:hAnsi="Arial" w:cs="Arial"/>
          <w:sz w:val="24"/>
          <w:szCs w:val="24"/>
        </w:rPr>
      </w:pPr>
    </w:p>
    <w:p w14:paraId="384D4527" w14:textId="3BFA5051" w:rsidR="00D81253" w:rsidRPr="00880D10" w:rsidRDefault="00BB4D52" w:rsidP="00382F7F">
      <w:pPr>
        <w:pStyle w:val="NoSpacing"/>
        <w:numPr>
          <w:ilvl w:val="0"/>
          <w:numId w:val="19"/>
        </w:numPr>
        <w:rPr>
          <w:rFonts w:ascii="Arial" w:eastAsia="Times New Roman" w:hAnsi="Arial" w:cs="Arial"/>
          <w:sz w:val="24"/>
          <w:szCs w:val="24"/>
        </w:rPr>
      </w:pPr>
      <w:r>
        <w:rPr>
          <w:rFonts w:ascii="Arial" w:eastAsia="Times New Roman" w:hAnsi="Arial" w:cs="Arial"/>
          <w:sz w:val="24"/>
          <w:szCs w:val="24"/>
        </w:rPr>
        <w:t>e</w:t>
      </w:r>
      <w:r w:rsidR="00D81253" w:rsidRPr="00880D10">
        <w:rPr>
          <w:rFonts w:ascii="Arial" w:eastAsia="Times New Roman" w:hAnsi="Arial" w:cs="Arial"/>
          <w:sz w:val="24"/>
          <w:szCs w:val="24"/>
        </w:rPr>
        <w:t>ncourage, justify or glorify terrorist violence in furtherance of particular beliefs;</w:t>
      </w:r>
    </w:p>
    <w:p w14:paraId="0762C8C8" w14:textId="3FFA113A" w:rsidR="00D81253" w:rsidRPr="00880D10" w:rsidRDefault="00BB4D52" w:rsidP="00382F7F">
      <w:pPr>
        <w:pStyle w:val="NoSpacing"/>
        <w:numPr>
          <w:ilvl w:val="0"/>
          <w:numId w:val="19"/>
        </w:numPr>
        <w:rPr>
          <w:rFonts w:ascii="Arial" w:eastAsia="Times New Roman" w:hAnsi="Arial" w:cs="Arial"/>
          <w:sz w:val="24"/>
          <w:szCs w:val="24"/>
        </w:rPr>
      </w:pPr>
      <w:r>
        <w:rPr>
          <w:rFonts w:ascii="Arial" w:eastAsia="Times New Roman" w:hAnsi="Arial" w:cs="Arial"/>
          <w:sz w:val="24"/>
          <w:szCs w:val="24"/>
        </w:rPr>
        <w:t>s</w:t>
      </w:r>
      <w:r w:rsidR="00D81253" w:rsidRPr="00880D10">
        <w:rPr>
          <w:rFonts w:ascii="Arial" w:eastAsia="Times New Roman" w:hAnsi="Arial" w:cs="Arial"/>
          <w:sz w:val="24"/>
          <w:szCs w:val="24"/>
        </w:rPr>
        <w:t>eek to p</w:t>
      </w:r>
      <w:r w:rsidR="003779D3">
        <w:rPr>
          <w:rFonts w:ascii="Arial" w:eastAsia="Times New Roman" w:hAnsi="Arial" w:cs="Arial"/>
          <w:sz w:val="24"/>
          <w:szCs w:val="24"/>
        </w:rPr>
        <w:t>rovoke others to terrorist acts</w:t>
      </w:r>
    </w:p>
    <w:p w14:paraId="73BD4B70" w14:textId="4E68A855" w:rsidR="00D81253" w:rsidRPr="00880D10" w:rsidRDefault="00BB4D52" w:rsidP="00382F7F">
      <w:pPr>
        <w:pStyle w:val="NoSpacing"/>
        <w:numPr>
          <w:ilvl w:val="0"/>
          <w:numId w:val="19"/>
        </w:numPr>
        <w:rPr>
          <w:rFonts w:ascii="Arial" w:eastAsia="Times New Roman" w:hAnsi="Arial" w:cs="Arial"/>
          <w:sz w:val="24"/>
          <w:szCs w:val="24"/>
        </w:rPr>
      </w:pPr>
      <w:r>
        <w:rPr>
          <w:rFonts w:ascii="Arial" w:eastAsia="Times New Roman" w:hAnsi="Arial" w:cs="Arial"/>
          <w:sz w:val="24"/>
          <w:szCs w:val="24"/>
        </w:rPr>
        <w:t>e</w:t>
      </w:r>
      <w:r w:rsidR="00D81253" w:rsidRPr="00880D10">
        <w:rPr>
          <w:rFonts w:ascii="Arial" w:eastAsia="Times New Roman" w:hAnsi="Arial" w:cs="Arial"/>
          <w:sz w:val="24"/>
          <w:szCs w:val="24"/>
        </w:rPr>
        <w:t>ncourage other serious criminal activity or seek to provoke others to serious criminal acts; or</w:t>
      </w:r>
    </w:p>
    <w:p w14:paraId="4003FD07" w14:textId="1E21053C" w:rsidR="00D81253" w:rsidRPr="00880D10" w:rsidRDefault="00BB4D52" w:rsidP="00382F7F">
      <w:pPr>
        <w:pStyle w:val="NoSpacing"/>
        <w:numPr>
          <w:ilvl w:val="0"/>
          <w:numId w:val="19"/>
        </w:numPr>
        <w:rPr>
          <w:rFonts w:ascii="Arial" w:eastAsia="Times New Roman" w:hAnsi="Arial" w:cs="Arial"/>
          <w:sz w:val="24"/>
          <w:szCs w:val="24"/>
        </w:rPr>
      </w:pPr>
      <w:r>
        <w:rPr>
          <w:rFonts w:ascii="Arial" w:eastAsia="Times New Roman" w:hAnsi="Arial" w:cs="Arial"/>
          <w:sz w:val="24"/>
          <w:szCs w:val="24"/>
        </w:rPr>
        <w:t>f</w:t>
      </w:r>
      <w:r w:rsidR="00D81253" w:rsidRPr="00880D10">
        <w:rPr>
          <w:rFonts w:ascii="Arial" w:eastAsia="Times New Roman" w:hAnsi="Arial" w:cs="Arial"/>
          <w:sz w:val="24"/>
          <w:szCs w:val="24"/>
        </w:rPr>
        <w:t>oster hatred which might lead to int</w:t>
      </w:r>
      <w:r w:rsidR="003779D3">
        <w:rPr>
          <w:rFonts w:ascii="Arial" w:eastAsia="Times New Roman" w:hAnsi="Arial" w:cs="Arial"/>
          <w:sz w:val="24"/>
          <w:szCs w:val="24"/>
        </w:rPr>
        <w:t>er-community violence in the UK</w:t>
      </w:r>
    </w:p>
    <w:p w14:paraId="740EBA66" w14:textId="77777777" w:rsidR="00D81253" w:rsidRPr="00880D10" w:rsidRDefault="00D81253" w:rsidP="00D81253">
      <w:pPr>
        <w:rPr>
          <w:rFonts w:cs="Arial"/>
          <w:szCs w:val="24"/>
        </w:rPr>
      </w:pPr>
    </w:p>
    <w:p w14:paraId="6BAAE995" w14:textId="7364FB2F" w:rsidR="00D81253" w:rsidRDefault="00D81253" w:rsidP="003779D3">
      <w:pPr>
        <w:pStyle w:val="NoSpacing"/>
        <w:ind w:left="720" w:hanging="720"/>
        <w:rPr>
          <w:rFonts w:ascii="Arial" w:eastAsia="Times New Roman" w:hAnsi="Arial" w:cs="Arial"/>
          <w:sz w:val="24"/>
          <w:szCs w:val="24"/>
        </w:rPr>
      </w:pPr>
      <w:r w:rsidRPr="00880D10">
        <w:rPr>
          <w:rFonts w:ascii="Arial" w:hAnsi="Arial" w:cs="Arial"/>
          <w:sz w:val="24"/>
          <w:szCs w:val="24"/>
        </w:rPr>
        <w:t>There is no such thing as a “typical extremist”: those who become involved in extremist actions come from a range of backgrounds and experiences</w:t>
      </w:r>
      <w:r w:rsidR="0053559E">
        <w:rPr>
          <w:rFonts w:ascii="Arial" w:hAnsi="Arial" w:cs="Arial"/>
          <w:sz w:val="24"/>
          <w:szCs w:val="24"/>
        </w:rPr>
        <w:t>.</w:t>
      </w:r>
      <w:r w:rsidRPr="00880D10">
        <w:rPr>
          <w:rFonts w:ascii="Arial" w:hAnsi="Arial" w:cs="Arial"/>
          <w:sz w:val="24"/>
          <w:szCs w:val="24"/>
        </w:rPr>
        <w:t xml:space="preserve"> </w:t>
      </w:r>
      <w:r w:rsidR="0053559E">
        <w:rPr>
          <w:rFonts w:ascii="Arial" w:eastAsia="Times New Roman" w:hAnsi="Arial" w:cs="Arial"/>
          <w:sz w:val="24"/>
          <w:szCs w:val="24"/>
        </w:rPr>
        <w:t>M</w:t>
      </w:r>
      <w:r w:rsidRPr="00880D10">
        <w:rPr>
          <w:rFonts w:ascii="Arial" w:eastAsia="Times New Roman" w:hAnsi="Arial" w:cs="Arial"/>
          <w:sz w:val="24"/>
          <w:szCs w:val="24"/>
        </w:rPr>
        <w:t>ost individuals, even those who hold radical views, do not become involve</w:t>
      </w:r>
      <w:r w:rsidR="003779D3">
        <w:rPr>
          <w:rFonts w:ascii="Arial" w:eastAsia="Times New Roman" w:hAnsi="Arial" w:cs="Arial"/>
          <w:sz w:val="24"/>
          <w:szCs w:val="24"/>
        </w:rPr>
        <w:t>d in violent extremist activity</w:t>
      </w:r>
      <w:r w:rsidR="0053559E">
        <w:rPr>
          <w:rFonts w:ascii="Arial" w:eastAsia="Times New Roman" w:hAnsi="Arial" w:cs="Arial"/>
          <w:sz w:val="24"/>
          <w:szCs w:val="24"/>
        </w:rPr>
        <w:t>.</w:t>
      </w:r>
    </w:p>
    <w:p w14:paraId="0C36A315" w14:textId="77777777" w:rsidR="003779D3" w:rsidRPr="00880D10" w:rsidRDefault="003779D3" w:rsidP="003779D3">
      <w:pPr>
        <w:pStyle w:val="NoSpacing"/>
        <w:ind w:left="720" w:hanging="720"/>
        <w:rPr>
          <w:rFonts w:ascii="Arial" w:hAnsi="Arial" w:cs="Arial"/>
          <w:sz w:val="24"/>
          <w:szCs w:val="24"/>
        </w:rPr>
      </w:pPr>
    </w:p>
    <w:p w14:paraId="16CFDF8F" w14:textId="54DF06E4" w:rsidR="00D81253" w:rsidRPr="00880D10" w:rsidRDefault="00D81253" w:rsidP="00D81253">
      <w:pPr>
        <w:pStyle w:val="NoSpacing"/>
        <w:ind w:left="720" w:hanging="720"/>
        <w:rPr>
          <w:rFonts w:ascii="Arial" w:eastAsia="Times New Roman" w:hAnsi="Arial" w:cs="Arial"/>
          <w:sz w:val="24"/>
          <w:szCs w:val="24"/>
        </w:rPr>
      </w:pPr>
      <w:r w:rsidRPr="00880D10">
        <w:rPr>
          <w:rFonts w:ascii="Arial" w:eastAsia="Times New Roman" w:hAnsi="Arial" w:cs="Arial"/>
          <w:sz w:val="24"/>
          <w:szCs w:val="24"/>
        </w:rPr>
        <w:t>Children may become susceptible to radicalisation through a range of social, personal and environmental factors</w:t>
      </w:r>
      <w:r w:rsidR="0053559E">
        <w:rPr>
          <w:rFonts w:ascii="Arial" w:eastAsia="Times New Roman" w:hAnsi="Arial" w:cs="Arial"/>
          <w:sz w:val="24"/>
          <w:szCs w:val="24"/>
        </w:rPr>
        <w:t>. I</w:t>
      </w:r>
      <w:r w:rsidRPr="00880D10">
        <w:rPr>
          <w:rFonts w:ascii="Arial" w:eastAsia="Times New Roman" w:hAnsi="Arial" w:cs="Arial"/>
          <w:sz w:val="24"/>
          <w:szCs w:val="24"/>
        </w:rPr>
        <w:t>t is known that violent extremists exploit vulnerabilities in individuals to drive a wedge between them and their families and communities.  It is vital that school staff are able to re</w:t>
      </w:r>
      <w:r w:rsidR="003779D3">
        <w:rPr>
          <w:rFonts w:ascii="Arial" w:eastAsia="Times New Roman" w:hAnsi="Arial" w:cs="Arial"/>
          <w:sz w:val="24"/>
          <w:szCs w:val="24"/>
        </w:rPr>
        <w:t>cognise those vulnerabilities</w:t>
      </w:r>
      <w:r w:rsidR="0053559E">
        <w:rPr>
          <w:rFonts w:ascii="Arial" w:eastAsia="Times New Roman" w:hAnsi="Arial" w:cs="Arial"/>
          <w:sz w:val="24"/>
          <w:szCs w:val="24"/>
        </w:rPr>
        <w:t>.</w:t>
      </w:r>
    </w:p>
    <w:p w14:paraId="3FC0301D" w14:textId="77777777" w:rsidR="00D81253" w:rsidRPr="00880D10" w:rsidRDefault="00D81253" w:rsidP="00D81253">
      <w:pPr>
        <w:pStyle w:val="NoSpacing"/>
        <w:rPr>
          <w:rFonts w:ascii="Arial" w:eastAsia="Times New Roman" w:hAnsi="Arial" w:cs="Arial"/>
          <w:sz w:val="24"/>
          <w:szCs w:val="24"/>
        </w:rPr>
      </w:pPr>
    </w:p>
    <w:p w14:paraId="4B02A718" w14:textId="0B183631"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Indicators of vulnerability include:</w:t>
      </w:r>
    </w:p>
    <w:p w14:paraId="3FD12666" w14:textId="77777777" w:rsidR="00D81253" w:rsidRPr="00880D10" w:rsidRDefault="00D81253" w:rsidP="00D81253">
      <w:pPr>
        <w:pStyle w:val="NoSpacing"/>
        <w:rPr>
          <w:rFonts w:ascii="Arial" w:hAnsi="Arial" w:cs="Arial"/>
          <w:sz w:val="24"/>
          <w:szCs w:val="24"/>
        </w:rPr>
      </w:pPr>
    </w:p>
    <w:p w14:paraId="55BAF95C" w14:textId="3AE3B5B7" w:rsidR="00D81253" w:rsidRPr="00880D10" w:rsidRDefault="00BB4D52" w:rsidP="00382F7F">
      <w:pPr>
        <w:pStyle w:val="NoSpacing"/>
        <w:numPr>
          <w:ilvl w:val="0"/>
          <w:numId w:val="20"/>
        </w:numPr>
        <w:rPr>
          <w:rFonts w:ascii="Arial" w:hAnsi="Arial" w:cs="Arial"/>
          <w:sz w:val="24"/>
          <w:szCs w:val="24"/>
        </w:rPr>
      </w:pPr>
      <w:r>
        <w:rPr>
          <w:rFonts w:ascii="Arial" w:hAnsi="Arial" w:cs="Arial"/>
          <w:sz w:val="24"/>
          <w:szCs w:val="24"/>
        </w:rPr>
        <w:t>i</w:t>
      </w:r>
      <w:r w:rsidR="003779D3">
        <w:rPr>
          <w:rFonts w:ascii="Arial" w:hAnsi="Arial" w:cs="Arial"/>
          <w:sz w:val="24"/>
          <w:szCs w:val="24"/>
        </w:rPr>
        <w:t>dentity c</w:t>
      </w:r>
      <w:r w:rsidR="00D81253" w:rsidRPr="00880D10">
        <w:rPr>
          <w:rFonts w:ascii="Arial" w:hAnsi="Arial" w:cs="Arial"/>
          <w:sz w:val="24"/>
          <w:szCs w:val="24"/>
        </w:rPr>
        <w:t xml:space="preserve">risis – the </w:t>
      </w:r>
      <w:r w:rsidR="00D81253" w:rsidRPr="00880D10">
        <w:rPr>
          <w:rFonts w:ascii="Arial" w:eastAsia="Times New Roman" w:hAnsi="Arial" w:cs="Arial"/>
          <w:sz w:val="24"/>
          <w:szCs w:val="24"/>
        </w:rPr>
        <w:t xml:space="preserve">child </w:t>
      </w:r>
      <w:r w:rsidR="00D81253" w:rsidRPr="00880D10">
        <w:rPr>
          <w:rFonts w:ascii="Arial" w:hAnsi="Arial" w:cs="Arial"/>
          <w:sz w:val="24"/>
          <w:szCs w:val="24"/>
        </w:rPr>
        <w:t xml:space="preserve">is distanced from their </w:t>
      </w:r>
      <w:r w:rsidR="00D81253" w:rsidRPr="00880D10">
        <w:rPr>
          <w:rFonts w:ascii="Arial" w:eastAsia="Times New Roman" w:hAnsi="Arial" w:cs="Arial"/>
          <w:sz w:val="24"/>
          <w:szCs w:val="24"/>
        </w:rPr>
        <w:t>cultural / religious heritage and experiences discomfo</w:t>
      </w:r>
      <w:r w:rsidR="003779D3">
        <w:rPr>
          <w:rFonts w:ascii="Arial" w:eastAsia="Times New Roman" w:hAnsi="Arial" w:cs="Arial"/>
          <w:sz w:val="24"/>
          <w:szCs w:val="24"/>
        </w:rPr>
        <w:t>rt about their place in society</w:t>
      </w:r>
    </w:p>
    <w:p w14:paraId="00FD2441" w14:textId="4CBF04FF" w:rsidR="00D81253" w:rsidRPr="00880D10" w:rsidRDefault="00BB4D52" w:rsidP="00382F7F">
      <w:pPr>
        <w:pStyle w:val="NoSpacing"/>
        <w:numPr>
          <w:ilvl w:val="0"/>
          <w:numId w:val="20"/>
        </w:numPr>
        <w:rPr>
          <w:rFonts w:ascii="Arial" w:hAnsi="Arial" w:cs="Arial"/>
          <w:sz w:val="24"/>
          <w:szCs w:val="24"/>
        </w:rPr>
      </w:pPr>
      <w:r>
        <w:rPr>
          <w:rFonts w:ascii="Arial" w:eastAsia="Times New Roman" w:hAnsi="Arial" w:cs="Arial"/>
          <w:sz w:val="24"/>
          <w:szCs w:val="24"/>
        </w:rPr>
        <w:t>p</w:t>
      </w:r>
      <w:r w:rsidR="00D81253" w:rsidRPr="00880D10">
        <w:rPr>
          <w:rFonts w:ascii="Arial" w:eastAsia="Times New Roman" w:hAnsi="Arial" w:cs="Arial"/>
          <w:sz w:val="24"/>
          <w:szCs w:val="24"/>
        </w:rPr>
        <w:t xml:space="preserve">ersonal </w:t>
      </w:r>
      <w:r w:rsidR="0053559E">
        <w:rPr>
          <w:rFonts w:ascii="Arial" w:eastAsia="Times New Roman" w:hAnsi="Arial" w:cs="Arial"/>
          <w:sz w:val="24"/>
          <w:szCs w:val="24"/>
        </w:rPr>
        <w:t>c</w:t>
      </w:r>
      <w:r w:rsidR="00D81253" w:rsidRPr="00880D10">
        <w:rPr>
          <w:rFonts w:ascii="Arial" w:eastAsia="Times New Roman" w:hAnsi="Arial" w:cs="Arial"/>
          <w:sz w:val="24"/>
          <w:szCs w:val="24"/>
        </w:rPr>
        <w:t xml:space="preserve">risis – the child may be experiencing family tensions; a sense of isolation; and low self-esteem; they may have dissociated from their existing friendship group and become involved with a new and different group of friends; they may be searching for answers to questions about </w:t>
      </w:r>
      <w:r w:rsidR="003779D3">
        <w:rPr>
          <w:rFonts w:ascii="Arial" w:eastAsia="Times New Roman" w:hAnsi="Arial" w:cs="Arial"/>
          <w:sz w:val="24"/>
          <w:szCs w:val="24"/>
        </w:rPr>
        <w:t>identity, faith and belonging</w:t>
      </w:r>
    </w:p>
    <w:p w14:paraId="0A647F53" w14:textId="572F8A78" w:rsidR="00D81253" w:rsidRPr="00880D10" w:rsidRDefault="00BB4D52" w:rsidP="00382F7F">
      <w:pPr>
        <w:pStyle w:val="NoSpacing"/>
        <w:numPr>
          <w:ilvl w:val="0"/>
          <w:numId w:val="20"/>
        </w:numPr>
        <w:rPr>
          <w:rFonts w:ascii="Arial" w:hAnsi="Arial" w:cs="Arial"/>
          <w:sz w:val="24"/>
          <w:szCs w:val="24"/>
        </w:rPr>
      </w:pPr>
      <w:r>
        <w:rPr>
          <w:rFonts w:ascii="Arial" w:hAnsi="Arial" w:cs="Arial"/>
          <w:sz w:val="24"/>
          <w:szCs w:val="24"/>
        </w:rPr>
        <w:t>p</w:t>
      </w:r>
      <w:r w:rsidR="00D81253" w:rsidRPr="00880D10">
        <w:rPr>
          <w:rFonts w:ascii="Arial" w:hAnsi="Arial" w:cs="Arial"/>
          <w:sz w:val="24"/>
          <w:szCs w:val="24"/>
        </w:rPr>
        <w:t xml:space="preserve">ersonal </w:t>
      </w:r>
      <w:r w:rsidR="0053559E">
        <w:rPr>
          <w:rFonts w:ascii="Arial" w:hAnsi="Arial" w:cs="Arial"/>
          <w:sz w:val="24"/>
          <w:szCs w:val="24"/>
        </w:rPr>
        <w:t>c</w:t>
      </w:r>
      <w:r w:rsidR="00D81253" w:rsidRPr="00880D10">
        <w:rPr>
          <w:rFonts w:ascii="Arial" w:hAnsi="Arial" w:cs="Arial"/>
          <w:sz w:val="24"/>
          <w:szCs w:val="24"/>
        </w:rPr>
        <w:t xml:space="preserve">ircumstances – migration; </w:t>
      </w:r>
      <w:r w:rsidR="00D81253" w:rsidRPr="00880D10">
        <w:rPr>
          <w:rFonts w:ascii="Arial" w:eastAsia="Times New Roman" w:hAnsi="Arial" w:cs="Arial"/>
          <w:sz w:val="24"/>
          <w:szCs w:val="24"/>
        </w:rPr>
        <w:t>local community tensions; and events affecting the child’s country or region of origin may contribute to a sense of grievance that is triggered by personal experience of racism or discrimination or aspects of Government policy;</w:t>
      </w:r>
    </w:p>
    <w:p w14:paraId="4C753EFC" w14:textId="55E003A5" w:rsidR="00D81253" w:rsidRPr="00880D10" w:rsidRDefault="00BB4D52" w:rsidP="00382F7F">
      <w:pPr>
        <w:pStyle w:val="NoSpacing"/>
        <w:numPr>
          <w:ilvl w:val="0"/>
          <w:numId w:val="20"/>
        </w:numPr>
        <w:rPr>
          <w:rFonts w:ascii="Arial" w:hAnsi="Arial" w:cs="Arial"/>
          <w:sz w:val="24"/>
          <w:szCs w:val="24"/>
        </w:rPr>
      </w:pPr>
      <w:r>
        <w:rPr>
          <w:rFonts w:ascii="Arial" w:eastAsia="Times New Roman" w:hAnsi="Arial" w:cs="Arial"/>
          <w:sz w:val="24"/>
          <w:szCs w:val="24"/>
        </w:rPr>
        <w:t>u</w:t>
      </w:r>
      <w:r w:rsidR="003779D3">
        <w:rPr>
          <w:rFonts w:ascii="Arial" w:eastAsia="Times New Roman" w:hAnsi="Arial" w:cs="Arial"/>
          <w:sz w:val="24"/>
          <w:szCs w:val="24"/>
        </w:rPr>
        <w:t>nmet a</w:t>
      </w:r>
      <w:r w:rsidR="00D81253" w:rsidRPr="00880D10">
        <w:rPr>
          <w:rFonts w:ascii="Arial" w:eastAsia="Times New Roman" w:hAnsi="Arial" w:cs="Arial"/>
          <w:sz w:val="24"/>
          <w:szCs w:val="24"/>
        </w:rPr>
        <w:t>spirations – the child may have perceptions of injustice; a feeling of fa</w:t>
      </w:r>
      <w:r w:rsidR="003779D3">
        <w:rPr>
          <w:rFonts w:ascii="Arial" w:eastAsia="Times New Roman" w:hAnsi="Arial" w:cs="Arial"/>
          <w:sz w:val="24"/>
          <w:szCs w:val="24"/>
        </w:rPr>
        <w:t>ilure; rejection of civic life</w:t>
      </w:r>
    </w:p>
    <w:p w14:paraId="48FE38DA" w14:textId="7BF25ABA" w:rsidR="00D81253" w:rsidRPr="00880D10" w:rsidRDefault="00BB4D52" w:rsidP="00382F7F">
      <w:pPr>
        <w:pStyle w:val="NoSpacing"/>
        <w:numPr>
          <w:ilvl w:val="0"/>
          <w:numId w:val="20"/>
        </w:numPr>
        <w:rPr>
          <w:rFonts w:ascii="Arial" w:hAnsi="Arial" w:cs="Arial"/>
          <w:sz w:val="24"/>
          <w:szCs w:val="24"/>
        </w:rPr>
      </w:pPr>
      <w:r>
        <w:rPr>
          <w:rFonts w:ascii="Arial" w:hAnsi="Arial" w:cs="Arial"/>
          <w:sz w:val="24"/>
          <w:szCs w:val="24"/>
        </w:rPr>
        <w:t>e</w:t>
      </w:r>
      <w:r w:rsidR="00D81253" w:rsidRPr="00880D10">
        <w:rPr>
          <w:rFonts w:ascii="Arial" w:hAnsi="Arial" w:cs="Arial"/>
          <w:sz w:val="24"/>
          <w:szCs w:val="24"/>
        </w:rPr>
        <w:t>x</w:t>
      </w:r>
      <w:r w:rsidR="003779D3">
        <w:rPr>
          <w:rFonts w:ascii="Arial" w:hAnsi="Arial" w:cs="Arial"/>
          <w:sz w:val="24"/>
          <w:szCs w:val="24"/>
        </w:rPr>
        <w:t>periences of c</w:t>
      </w:r>
      <w:r w:rsidR="00D81253" w:rsidRPr="00880D10">
        <w:rPr>
          <w:rFonts w:ascii="Arial" w:hAnsi="Arial" w:cs="Arial"/>
          <w:sz w:val="24"/>
          <w:szCs w:val="24"/>
        </w:rPr>
        <w:t xml:space="preserve">riminality – which may include involvement with criminal groups, imprisonment, and </w:t>
      </w:r>
      <w:r w:rsidR="00D81253" w:rsidRPr="00880D10">
        <w:rPr>
          <w:rFonts w:ascii="Arial" w:eastAsia="Times New Roman" w:hAnsi="Arial" w:cs="Arial"/>
          <w:sz w:val="24"/>
          <w:szCs w:val="24"/>
        </w:rPr>
        <w:t>po</w:t>
      </w:r>
      <w:r w:rsidR="003779D3">
        <w:rPr>
          <w:rFonts w:ascii="Arial" w:eastAsia="Times New Roman" w:hAnsi="Arial" w:cs="Arial"/>
          <w:sz w:val="24"/>
          <w:szCs w:val="24"/>
        </w:rPr>
        <w:t>or resettlement / reintegration</w:t>
      </w:r>
    </w:p>
    <w:p w14:paraId="5BD7E98C" w14:textId="3AEFD9D2" w:rsidR="00D81253" w:rsidRPr="00880D10" w:rsidRDefault="0053559E" w:rsidP="00382F7F">
      <w:pPr>
        <w:pStyle w:val="NoSpacing"/>
        <w:numPr>
          <w:ilvl w:val="0"/>
          <w:numId w:val="20"/>
        </w:numPr>
        <w:rPr>
          <w:rFonts w:ascii="Arial" w:hAnsi="Arial" w:cs="Arial"/>
          <w:sz w:val="24"/>
          <w:szCs w:val="24"/>
        </w:rPr>
      </w:pPr>
      <w:r>
        <w:rPr>
          <w:rFonts w:ascii="Arial" w:hAnsi="Arial" w:cs="Arial"/>
          <w:sz w:val="24"/>
          <w:szCs w:val="24"/>
        </w:rPr>
        <w:t>S</w:t>
      </w:r>
      <w:r w:rsidR="003779D3">
        <w:rPr>
          <w:rFonts w:ascii="Arial" w:hAnsi="Arial" w:cs="Arial"/>
          <w:sz w:val="24"/>
          <w:szCs w:val="24"/>
        </w:rPr>
        <w:t xml:space="preserve">pecial </w:t>
      </w:r>
      <w:r>
        <w:rPr>
          <w:rFonts w:ascii="Arial" w:hAnsi="Arial" w:cs="Arial"/>
          <w:sz w:val="24"/>
          <w:szCs w:val="24"/>
        </w:rPr>
        <w:t>E</w:t>
      </w:r>
      <w:r w:rsidR="00BB4D52">
        <w:rPr>
          <w:rFonts w:ascii="Arial" w:hAnsi="Arial" w:cs="Arial"/>
          <w:sz w:val="24"/>
          <w:szCs w:val="24"/>
        </w:rPr>
        <w:t xml:space="preserve">ducational </w:t>
      </w:r>
      <w:r>
        <w:rPr>
          <w:rFonts w:ascii="Arial" w:hAnsi="Arial" w:cs="Arial"/>
          <w:sz w:val="24"/>
          <w:szCs w:val="24"/>
        </w:rPr>
        <w:t>N</w:t>
      </w:r>
      <w:r w:rsidR="00D81253" w:rsidRPr="00880D10">
        <w:rPr>
          <w:rFonts w:ascii="Arial" w:hAnsi="Arial" w:cs="Arial"/>
          <w:sz w:val="24"/>
          <w:szCs w:val="24"/>
        </w:rPr>
        <w:t>eed – children may experience difficulties with social interaction, empathy with others, understanding the consequences of their actions and awareness of the motivations of others</w:t>
      </w:r>
    </w:p>
    <w:p w14:paraId="05277E59" w14:textId="77777777" w:rsidR="00D81253" w:rsidRPr="00880D10" w:rsidRDefault="00D81253" w:rsidP="00D81253">
      <w:pPr>
        <w:pStyle w:val="NoSpacing"/>
        <w:rPr>
          <w:rFonts w:ascii="Arial" w:eastAsia="Times New Roman" w:hAnsi="Arial" w:cs="Arial"/>
          <w:sz w:val="24"/>
          <w:szCs w:val="24"/>
        </w:rPr>
      </w:pPr>
    </w:p>
    <w:p w14:paraId="5726D1AE" w14:textId="1E841A78" w:rsidR="00D81253" w:rsidRPr="00880D10" w:rsidRDefault="00D81253" w:rsidP="00D81253">
      <w:pPr>
        <w:pStyle w:val="NoSpacing"/>
        <w:ind w:left="720" w:hanging="720"/>
        <w:rPr>
          <w:rFonts w:ascii="Arial" w:hAnsi="Arial" w:cs="Arial"/>
          <w:sz w:val="24"/>
          <w:szCs w:val="24"/>
        </w:rPr>
      </w:pPr>
      <w:r w:rsidRPr="00880D10">
        <w:rPr>
          <w:rFonts w:ascii="Arial" w:eastAsia="Times New Roman" w:hAnsi="Arial" w:cs="Arial"/>
          <w:sz w:val="24"/>
          <w:szCs w:val="24"/>
        </w:rPr>
        <w:t>However, this list is not exhaustive, nor does it mean that all young people experiencing the above are at risk of radicalisation for the purposes of violent extremism.</w:t>
      </w:r>
    </w:p>
    <w:p w14:paraId="0746E6A4" w14:textId="77777777" w:rsidR="00D81253" w:rsidRPr="00880D10" w:rsidRDefault="00D81253" w:rsidP="00D81253">
      <w:pPr>
        <w:pStyle w:val="NoSpacing"/>
        <w:rPr>
          <w:rFonts w:ascii="Arial" w:hAnsi="Arial" w:cs="Arial"/>
          <w:sz w:val="24"/>
          <w:szCs w:val="24"/>
        </w:rPr>
      </w:pPr>
    </w:p>
    <w:p w14:paraId="460AE0AB" w14:textId="4CF82484"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More critical risk factors could include:</w:t>
      </w:r>
    </w:p>
    <w:p w14:paraId="2A59D7B7" w14:textId="77777777" w:rsidR="00D81253" w:rsidRPr="00880D10" w:rsidRDefault="00D81253" w:rsidP="00D81253">
      <w:pPr>
        <w:pStyle w:val="NoSpacing"/>
        <w:rPr>
          <w:rFonts w:ascii="Arial" w:hAnsi="Arial" w:cs="Arial"/>
          <w:sz w:val="24"/>
          <w:szCs w:val="24"/>
        </w:rPr>
      </w:pPr>
    </w:p>
    <w:p w14:paraId="53B547EB" w14:textId="73FBAC61"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b</w:t>
      </w:r>
      <w:r w:rsidR="00D81253" w:rsidRPr="00880D10">
        <w:rPr>
          <w:rFonts w:ascii="Arial" w:eastAsia="Times New Roman" w:hAnsi="Arial" w:cs="Arial"/>
          <w:sz w:val="24"/>
          <w:szCs w:val="24"/>
        </w:rPr>
        <w:t>eing in co</w:t>
      </w:r>
      <w:r>
        <w:rPr>
          <w:rFonts w:ascii="Arial" w:eastAsia="Times New Roman" w:hAnsi="Arial" w:cs="Arial"/>
          <w:sz w:val="24"/>
          <w:szCs w:val="24"/>
        </w:rPr>
        <w:t>ntact with extremist recruiters</w:t>
      </w:r>
    </w:p>
    <w:p w14:paraId="6C94E44D" w14:textId="6D1AD554"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a</w:t>
      </w:r>
      <w:r w:rsidR="00D81253" w:rsidRPr="00880D10">
        <w:rPr>
          <w:rFonts w:ascii="Arial" w:eastAsia="Times New Roman" w:hAnsi="Arial" w:cs="Arial"/>
          <w:sz w:val="24"/>
          <w:szCs w:val="24"/>
        </w:rPr>
        <w:t>ccessing violent extremist websites, especially those w</w:t>
      </w:r>
      <w:r>
        <w:rPr>
          <w:rFonts w:ascii="Arial" w:eastAsia="Times New Roman" w:hAnsi="Arial" w:cs="Arial"/>
          <w:sz w:val="24"/>
          <w:szCs w:val="24"/>
        </w:rPr>
        <w:t>ith a social networking element</w:t>
      </w:r>
    </w:p>
    <w:p w14:paraId="27074753" w14:textId="7A2AF905"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p</w:t>
      </w:r>
      <w:r w:rsidR="00D81253" w:rsidRPr="00880D10">
        <w:rPr>
          <w:rFonts w:ascii="Arial" w:eastAsia="Times New Roman" w:hAnsi="Arial" w:cs="Arial"/>
          <w:sz w:val="24"/>
          <w:szCs w:val="24"/>
        </w:rPr>
        <w:t>ossessing or accessi</w:t>
      </w:r>
      <w:r>
        <w:rPr>
          <w:rFonts w:ascii="Arial" w:eastAsia="Times New Roman" w:hAnsi="Arial" w:cs="Arial"/>
          <w:sz w:val="24"/>
          <w:szCs w:val="24"/>
        </w:rPr>
        <w:t>ng violent extremist literature</w:t>
      </w:r>
    </w:p>
    <w:p w14:paraId="5D47FD9D" w14:textId="390D38C3"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u</w:t>
      </w:r>
      <w:r w:rsidR="00D81253" w:rsidRPr="00880D10">
        <w:rPr>
          <w:rFonts w:ascii="Arial" w:eastAsia="Times New Roman" w:hAnsi="Arial" w:cs="Arial"/>
          <w:sz w:val="24"/>
          <w:szCs w:val="24"/>
        </w:rPr>
        <w:t>sing extremist narratives and a global ideology t</w:t>
      </w:r>
      <w:r>
        <w:rPr>
          <w:rFonts w:ascii="Arial" w:eastAsia="Times New Roman" w:hAnsi="Arial" w:cs="Arial"/>
          <w:sz w:val="24"/>
          <w:szCs w:val="24"/>
        </w:rPr>
        <w:t>o explain personal disadvantage</w:t>
      </w:r>
    </w:p>
    <w:p w14:paraId="2DD94E4C" w14:textId="710E2B85"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j</w:t>
      </w:r>
      <w:r w:rsidR="00D81253" w:rsidRPr="00880D10">
        <w:rPr>
          <w:rFonts w:ascii="Arial" w:eastAsia="Times New Roman" w:hAnsi="Arial" w:cs="Arial"/>
          <w:sz w:val="24"/>
          <w:szCs w:val="24"/>
        </w:rPr>
        <w:t>ustifying the use of vi</w:t>
      </w:r>
      <w:r>
        <w:rPr>
          <w:rFonts w:ascii="Arial" w:eastAsia="Times New Roman" w:hAnsi="Arial" w:cs="Arial"/>
          <w:sz w:val="24"/>
          <w:szCs w:val="24"/>
        </w:rPr>
        <w:t>olence to solve societal issues</w:t>
      </w:r>
    </w:p>
    <w:p w14:paraId="049D806C" w14:textId="63F4F8BD"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j</w:t>
      </w:r>
      <w:r w:rsidR="00D81253" w:rsidRPr="00880D10">
        <w:rPr>
          <w:rFonts w:ascii="Arial" w:eastAsia="Times New Roman" w:hAnsi="Arial" w:cs="Arial"/>
          <w:sz w:val="24"/>
          <w:szCs w:val="24"/>
        </w:rPr>
        <w:t>oining or seeking to join extremist organisations; and</w:t>
      </w:r>
    </w:p>
    <w:p w14:paraId="2954554D" w14:textId="5D8E103C" w:rsidR="00D81253" w:rsidRPr="00880D10" w:rsidRDefault="003779D3" w:rsidP="00382F7F">
      <w:pPr>
        <w:pStyle w:val="NoSpacing"/>
        <w:numPr>
          <w:ilvl w:val="0"/>
          <w:numId w:val="22"/>
        </w:numPr>
        <w:rPr>
          <w:rFonts w:ascii="Arial" w:hAnsi="Arial" w:cs="Arial"/>
          <w:sz w:val="24"/>
          <w:szCs w:val="24"/>
        </w:rPr>
      </w:pPr>
      <w:r>
        <w:rPr>
          <w:rFonts w:ascii="Arial" w:eastAsia="Times New Roman" w:hAnsi="Arial" w:cs="Arial"/>
          <w:sz w:val="24"/>
          <w:szCs w:val="24"/>
        </w:rPr>
        <w:t>s</w:t>
      </w:r>
      <w:r w:rsidR="00D81253" w:rsidRPr="00880D10">
        <w:rPr>
          <w:rFonts w:ascii="Arial" w:eastAsia="Times New Roman" w:hAnsi="Arial" w:cs="Arial"/>
          <w:sz w:val="24"/>
          <w:szCs w:val="24"/>
        </w:rPr>
        <w:t>ignificant changes t</w:t>
      </w:r>
      <w:r>
        <w:rPr>
          <w:rFonts w:ascii="Arial" w:eastAsia="Times New Roman" w:hAnsi="Arial" w:cs="Arial"/>
          <w:sz w:val="24"/>
          <w:szCs w:val="24"/>
        </w:rPr>
        <w:t>o appearance and / or behaviour</w:t>
      </w:r>
    </w:p>
    <w:p w14:paraId="2E846158" w14:textId="21F34CF2" w:rsidR="00D81253" w:rsidRPr="003779D3" w:rsidRDefault="003779D3" w:rsidP="00D81253">
      <w:pPr>
        <w:pStyle w:val="NoSpacing"/>
        <w:numPr>
          <w:ilvl w:val="0"/>
          <w:numId w:val="22"/>
        </w:numPr>
        <w:rPr>
          <w:rFonts w:ascii="Arial" w:hAnsi="Arial" w:cs="Arial"/>
          <w:sz w:val="24"/>
          <w:szCs w:val="24"/>
        </w:rPr>
      </w:pPr>
      <w:r>
        <w:rPr>
          <w:rFonts w:ascii="Arial" w:hAnsi="Arial" w:cs="Arial"/>
          <w:sz w:val="24"/>
          <w:szCs w:val="24"/>
        </w:rPr>
        <w:t>e</w:t>
      </w:r>
      <w:r w:rsidR="00D81253" w:rsidRPr="00880D10">
        <w:rPr>
          <w:rFonts w:ascii="Arial" w:hAnsi="Arial" w:cs="Arial"/>
          <w:sz w:val="24"/>
          <w:szCs w:val="24"/>
        </w:rPr>
        <w:t>xperiencing a high level of social isolation resulting in issues of identity crisis and / or personal crisis</w:t>
      </w:r>
    </w:p>
    <w:p w14:paraId="279744DD" w14:textId="77777777" w:rsidR="00D81253" w:rsidRPr="00880D10" w:rsidRDefault="00D81253" w:rsidP="00935825">
      <w:pPr>
        <w:pStyle w:val="NoSpacing"/>
        <w:rPr>
          <w:rFonts w:ascii="Arial" w:eastAsia="Times New Roman" w:hAnsi="Arial" w:cs="Arial"/>
          <w:sz w:val="24"/>
          <w:szCs w:val="24"/>
        </w:rPr>
      </w:pPr>
      <w:r w:rsidRPr="00880D10">
        <w:rPr>
          <w:rFonts w:ascii="Arial" w:hAnsi="Arial" w:cs="Arial"/>
          <w:sz w:val="24"/>
          <w:szCs w:val="24"/>
        </w:rPr>
        <w:br w:type="page"/>
      </w:r>
    </w:p>
    <w:p w14:paraId="7139883B" w14:textId="77777777" w:rsidR="00D61D12" w:rsidRPr="00880D10" w:rsidRDefault="00B45FA3" w:rsidP="00B45FA3">
      <w:pPr>
        <w:pStyle w:val="NoSpacing"/>
        <w:rPr>
          <w:rFonts w:ascii="Arial" w:eastAsia="Times New Roman" w:hAnsi="Arial" w:cs="Arial"/>
          <w:b/>
          <w:sz w:val="24"/>
          <w:szCs w:val="24"/>
        </w:rPr>
      </w:pPr>
      <w:r>
        <w:rPr>
          <w:rFonts w:ascii="Arial" w:eastAsia="Times New Roman" w:hAnsi="Arial" w:cs="Arial"/>
          <w:b/>
          <w:sz w:val="24"/>
          <w:szCs w:val="24"/>
        </w:rPr>
        <w:t>Appendix 5</w:t>
      </w:r>
    </w:p>
    <w:p w14:paraId="472C373E" w14:textId="77777777" w:rsidR="00D61D12" w:rsidRPr="00880D10" w:rsidRDefault="00D61D12" w:rsidP="00D61D12">
      <w:pPr>
        <w:pStyle w:val="NoSpacing"/>
        <w:jc w:val="right"/>
        <w:rPr>
          <w:rFonts w:ascii="Arial" w:eastAsia="Times New Roman" w:hAnsi="Arial" w:cs="Arial"/>
          <w:b/>
          <w:sz w:val="24"/>
          <w:szCs w:val="24"/>
        </w:rPr>
      </w:pPr>
    </w:p>
    <w:p w14:paraId="06503073" w14:textId="77777777" w:rsidR="00D81253" w:rsidRPr="00880D10" w:rsidRDefault="00D81253" w:rsidP="004F628C">
      <w:pPr>
        <w:pStyle w:val="Heading2"/>
      </w:pPr>
      <w:bookmarkStart w:id="63" w:name="_Female_Genital_Mutilation"/>
      <w:bookmarkStart w:id="64" w:name="_Toc49255233"/>
      <w:bookmarkEnd w:id="63"/>
      <w:r w:rsidRPr="00880D10">
        <w:t>Female Genital Mutilation</w:t>
      </w:r>
      <w:bookmarkEnd w:id="64"/>
    </w:p>
    <w:p w14:paraId="4D5F66F8" w14:textId="77777777" w:rsidR="006C2099" w:rsidRPr="00880D10" w:rsidRDefault="006C2099" w:rsidP="00D81253">
      <w:pPr>
        <w:pStyle w:val="NoSpacing"/>
        <w:rPr>
          <w:rFonts w:ascii="Arial" w:eastAsia="Times New Roman" w:hAnsi="Arial" w:cs="Arial"/>
          <w:sz w:val="24"/>
          <w:szCs w:val="24"/>
        </w:rPr>
      </w:pPr>
    </w:p>
    <w:p w14:paraId="5FFE24F7" w14:textId="77777777" w:rsidR="006C2099" w:rsidRPr="00880D10" w:rsidRDefault="006C2099" w:rsidP="00D81253">
      <w:pPr>
        <w:pStyle w:val="NoSpacing"/>
        <w:rPr>
          <w:rFonts w:ascii="Arial" w:eastAsia="Times New Roman" w:hAnsi="Arial" w:cs="Arial"/>
          <w:sz w:val="24"/>
          <w:szCs w:val="24"/>
        </w:rPr>
      </w:pPr>
      <w:r w:rsidRPr="00880D10">
        <w:rPr>
          <w:rFonts w:ascii="Arial" w:eastAsia="Times New Roman" w:hAnsi="Arial" w:cs="Arial"/>
          <w:sz w:val="24"/>
          <w:szCs w:val="24"/>
        </w:rPr>
        <w:t>Female genital mutilation (FGM) is a procedure where the female genitals are deliberately cut, injured or changed, but where there's no medical reason for this to be done.</w:t>
      </w:r>
    </w:p>
    <w:p w14:paraId="33DCEEA6" w14:textId="77777777" w:rsidR="006C2099" w:rsidRPr="00880D10" w:rsidRDefault="006C2099" w:rsidP="00D81253">
      <w:pPr>
        <w:pStyle w:val="NoSpacing"/>
        <w:rPr>
          <w:rFonts w:ascii="Arial" w:eastAsia="Times New Roman" w:hAnsi="Arial" w:cs="Arial"/>
          <w:sz w:val="24"/>
          <w:szCs w:val="24"/>
        </w:rPr>
      </w:pPr>
    </w:p>
    <w:p w14:paraId="3DBC24C1" w14:textId="77777777" w:rsidR="006C2099" w:rsidRPr="00880D10" w:rsidRDefault="006C2099" w:rsidP="006C2099">
      <w:pPr>
        <w:pStyle w:val="NoSpacing"/>
        <w:rPr>
          <w:rFonts w:ascii="Arial" w:eastAsia="Times New Roman" w:hAnsi="Arial" w:cs="Arial"/>
          <w:sz w:val="24"/>
          <w:szCs w:val="24"/>
        </w:rPr>
      </w:pPr>
      <w:r w:rsidRPr="00880D10">
        <w:rPr>
          <w:rFonts w:ascii="Arial" w:eastAsia="Times New Roman" w:hAnsi="Arial" w:cs="Arial"/>
          <w:sz w:val="24"/>
          <w:szCs w:val="24"/>
        </w:rPr>
        <w:t xml:space="preserve">It's also known as "female circumcision" or "cutting", and by other terms such as </w:t>
      </w:r>
      <w:proofErr w:type="spellStart"/>
      <w:r w:rsidRPr="00880D10">
        <w:rPr>
          <w:rFonts w:ascii="Arial" w:eastAsia="Times New Roman" w:hAnsi="Arial" w:cs="Arial"/>
          <w:sz w:val="24"/>
          <w:szCs w:val="24"/>
        </w:rPr>
        <w:t>sunna</w:t>
      </w:r>
      <w:proofErr w:type="spellEnd"/>
      <w:r w:rsidRPr="00880D10">
        <w:rPr>
          <w:rFonts w:ascii="Arial" w:eastAsia="Times New Roman" w:hAnsi="Arial" w:cs="Arial"/>
          <w:sz w:val="24"/>
          <w:szCs w:val="24"/>
        </w:rPr>
        <w:t xml:space="preserve">, </w:t>
      </w:r>
      <w:proofErr w:type="spellStart"/>
      <w:r w:rsidRPr="00880D10">
        <w:rPr>
          <w:rFonts w:ascii="Arial" w:eastAsia="Times New Roman" w:hAnsi="Arial" w:cs="Arial"/>
          <w:sz w:val="24"/>
          <w:szCs w:val="24"/>
        </w:rPr>
        <w:t>gudniin</w:t>
      </w:r>
      <w:proofErr w:type="spellEnd"/>
      <w:r w:rsidRPr="00880D10">
        <w:rPr>
          <w:rFonts w:ascii="Arial" w:eastAsia="Times New Roman" w:hAnsi="Arial" w:cs="Arial"/>
          <w:sz w:val="24"/>
          <w:szCs w:val="24"/>
        </w:rPr>
        <w:t xml:space="preserve">, </w:t>
      </w:r>
      <w:proofErr w:type="spellStart"/>
      <w:r w:rsidRPr="00880D10">
        <w:rPr>
          <w:rFonts w:ascii="Arial" w:eastAsia="Times New Roman" w:hAnsi="Arial" w:cs="Arial"/>
          <w:sz w:val="24"/>
          <w:szCs w:val="24"/>
        </w:rPr>
        <w:t>halalays</w:t>
      </w:r>
      <w:proofErr w:type="spellEnd"/>
      <w:r w:rsidRPr="00880D10">
        <w:rPr>
          <w:rFonts w:ascii="Arial" w:eastAsia="Times New Roman" w:hAnsi="Arial" w:cs="Arial"/>
          <w:sz w:val="24"/>
          <w:szCs w:val="24"/>
        </w:rPr>
        <w:t xml:space="preserve">, </w:t>
      </w:r>
      <w:proofErr w:type="spellStart"/>
      <w:r w:rsidRPr="00880D10">
        <w:rPr>
          <w:rFonts w:ascii="Arial" w:eastAsia="Times New Roman" w:hAnsi="Arial" w:cs="Arial"/>
          <w:sz w:val="24"/>
          <w:szCs w:val="24"/>
        </w:rPr>
        <w:t>tahur</w:t>
      </w:r>
      <w:proofErr w:type="spellEnd"/>
      <w:r w:rsidRPr="00880D10">
        <w:rPr>
          <w:rFonts w:ascii="Arial" w:eastAsia="Times New Roman" w:hAnsi="Arial" w:cs="Arial"/>
          <w:sz w:val="24"/>
          <w:szCs w:val="24"/>
        </w:rPr>
        <w:t xml:space="preserve">, </w:t>
      </w:r>
      <w:proofErr w:type="spellStart"/>
      <w:r w:rsidRPr="00880D10">
        <w:rPr>
          <w:rFonts w:ascii="Arial" w:eastAsia="Times New Roman" w:hAnsi="Arial" w:cs="Arial"/>
          <w:sz w:val="24"/>
          <w:szCs w:val="24"/>
        </w:rPr>
        <w:t>megrez</w:t>
      </w:r>
      <w:proofErr w:type="spellEnd"/>
      <w:r w:rsidRPr="00880D10">
        <w:rPr>
          <w:rFonts w:ascii="Arial" w:eastAsia="Times New Roman" w:hAnsi="Arial" w:cs="Arial"/>
          <w:sz w:val="24"/>
          <w:szCs w:val="24"/>
        </w:rPr>
        <w:t xml:space="preserve"> and </w:t>
      </w:r>
      <w:proofErr w:type="spellStart"/>
      <w:r w:rsidRPr="00880D10">
        <w:rPr>
          <w:rFonts w:ascii="Arial" w:eastAsia="Times New Roman" w:hAnsi="Arial" w:cs="Arial"/>
          <w:sz w:val="24"/>
          <w:szCs w:val="24"/>
        </w:rPr>
        <w:t>khitan</w:t>
      </w:r>
      <w:proofErr w:type="spellEnd"/>
      <w:r w:rsidRPr="00880D10">
        <w:rPr>
          <w:rFonts w:ascii="Arial" w:eastAsia="Times New Roman" w:hAnsi="Arial" w:cs="Arial"/>
          <w:sz w:val="24"/>
          <w:szCs w:val="24"/>
        </w:rPr>
        <w:t>, among others.</w:t>
      </w:r>
    </w:p>
    <w:p w14:paraId="75DAE0C5" w14:textId="77777777" w:rsidR="006C2099" w:rsidRPr="00880D10" w:rsidRDefault="006C2099" w:rsidP="006C2099">
      <w:pPr>
        <w:pStyle w:val="NoSpacing"/>
        <w:rPr>
          <w:rFonts w:ascii="Arial" w:eastAsia="Times New Roman" w:hAnsi="Arial" w:cs="Arial"/>
          <w:sz w:val="24"/>
          <w:szCs w:val="24"/>
        </w:rPr>
      </w:pPr>
    </w:p>
    <w:p w14:paraId="68EDCB8B" w14:textId="16BC9504" w:rsidR="006C2099" w:rsidRPr="00880D10" w:rsidRDefault="006C2099" w:rsidP="006C2099">
      <w:pPr>
        <w:pStyle w:val="NoSpacing"/>
        <w:rPr>
          <w:rFonts w:ascii="Arial" w:eastAsia="Times New Roman" w:hAnsi="Arial" w:cs="Arial"/>
          <w:sz w:val="24"/>
          <w:szCs w:val="24"/>
        </w:rPr>
      </w:pPr>
      <w:r w:rsidRPr="00880D10">
        <w:rPr>
          <w:rFonts w:ascii="Arial" w:eastAsia="Times New Roman" w:hAnsi="Arial" w:cs="Arial"/>
          <w:sz w:val="24"/>
          <w:szCs w:val="24"/>
        </w:rPr>
        <w:t>FGM is usually carried out on young girls between infancy and the age of 15, most commonly before puberty starts. It is illegal in the UK and is</w:t>
      </w:r>
      <w:r w:rsidR="0053559E">
        <w:rPr>
          <w:rFonts w:ascii="Arial" w:eastAsia="Times New Roman" w:hAnsi="Arial" w:cs="Arial"/>
          <w:sz w:val="24"/>
          <w:szCs w:val="24"/>
        </w:rPr>
        <w:t xml:space="preserve"> a form of</w:t>
      </w:r>
      <w:r w:rsidRPr="00880D10">
        <w:rPr>
          <w:rFonts w:ascii="Arial" w:eastAsia="Times New Roman" w:hAnsi="Arial" w:cs="Arial"/>
          <w:sz w:val="24"/>
          <w:szCs w:val="24"/>
        </w:rPr>
        <w:t xml:space="preserve"> child abuse.</w:t>
      </w:r>
    </w:p>
    <w:p w14:paraId="05A67595" w14:textId="669DBB43" w:rsidR="006C2099" w:rsidRPr="00880D10" w:rsidRDefault="006C2099" w:rsidP="006C2099">
      <w:pPr>
        <w:pStyle w:val="NoSpacing"/>
        <w:rPr>
          <w:rFonts w:ascii="Arial" w:eastAsia="Times New Roman" w:hAnsi="Arial" w:cs="Arial"/>
          <w:sz w:val="24"/>
          <w:szCs w:val="24"/>
        </w:rPr>
      </w:pPr>
      <w:r w:rsidRPr="00880D10">
        <w:rPr>
          <w:rFonts w:ascii="Arial" w:eastAsia="Times New Roman" w:hAnsi="Arial" w:cs="Arial"/>
          <w:sz w:val="24"/>
          <w:szCs w:val="24"/>
        </w:rPr>
        <w:t>It</w:t>
      </w:r>
      <w:r w:rsidR="0053559E">
        <w:rPr>
          <w:rFonts w:ascii="Arial" w:eastAsia="Times New Roman" w:hAnsi="Arial" w:cs="Arial"/>
          <w:sz w:val="24"/>
          <w:szCs w:val="24"/>
        </w:rPr>
        <w:t xml:space="preserve"> i</w:t>
      </w:r>
      <w:r w:rsidRPr="00880D10">
        <w:rPr>
          <w:rFonts w:ascii="Arial" w:eastAsia="Times New Roman" w:hAnsi="Arial" w:cs="Arial"/>
          <w:sz w:val="24"/>
          <w:szCs w:val="24"/>
        </w:rPr>
        <w:t>s very painful and can seriously harm the health of women and girls. It can also cause long-term problems with sex, childbirth and mental health.</w:t>
      </w:r>
    </w:p>
    <w:p w14:paraId="5DF97FB0" w14:textId="77777777" w:rsidR="0009761A" w:rsidRPr="00880D10" w:rsidRDefault="0009761A" w:rsidP="006C2099">
      <w:pPr>
        <w:pStyle w:val="NoSpacing"/>
        <w:rPr>
          <w:rFonts w:ascii="Arial" w:eastAsia="Times New Roman" w:hAnsi="Arial" w:cs="Arial"/>
          <w:sz w:val="24"/>
          <w:szCs w:val="24"/>
        </w:rPr>
      </w:pPr>
    </w:p>
    <w:p w14:paraId="47A4635F" w14:textId="77777777" w:rsidR="0009761A" w:rsidRPr="00914F49" w:rsidRDefault="0009761A" w:rsidP="0009761A">
      <w:pPr>
        <w:pStyle w:val="NoSpacing"/>
        <w:rPr>
          <w:rFonts w:ascii="Arial" w:eastAsia="Times New Roman" w:hAnsi="Arial" w:cs="Arial"/>
          <w:b/>
          <w:sz w:val="24"/>
          <w:szCs w:val="24"/>
        </w:rPr>
      </w:pPr>
      <w:r w:rsidRPr="00914F49">
        <w:rPr>
          <w:rFonts w:ascii="Arial" w:eastAsia="Times New Roman" w:hAnsi="Arial" w:cs="Arial"/>
          <w:b/>
          <w:sz w:val="24"/>
          <w:szCs w:val="24"/>
        </w:rPr>
        <w:t>Effects of FGM</w:t>
      </w:r>
    </w:p>
    <w:p w14:paraId="08850496" w14:textId="77777777" w:rsidR="0009761A" w:rsidRPr="00880D10" w:rsidRDefault="0009761A" w:rsidP="0009761A">
      <w:pPr>
        <w:pStyle w:val="NoSpacing"/>
        <w:rPr>
          <w:rFonts w:ascii="Arial" w:eastAsia="Times New Roman" w:hAnsi="Arial" w:cs="Arial"/>
          <w:sz w:val="24"/>
          <w:szCs w:val="24"/>
        </w:rPr>
      </w:pPr>
    </w:p>
    <w:p w14:paraId="720DB67F"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There are no health benefits to FGM and it can cause serious harm, including:</w:t>
      </w:r>
    </w:p>
    <w:p w14:paraId="131F1555" w14:textId="77777777" w:rsidR="0009761A" w:rsidRPr="00880D10" w:rsidRDefault="0009761A" w:rsidP="0009761A">
      <w:pPr>
        <w:pStyle w:val="NoSpacing"/>
        <w:rPr>
          <w:rFonts w:ascii="Arial" w:eastAsia="Times New Roman" w:hAnsi="Arial" w:cs="Arial"/>
          <w:sz w:val="24"/>
          <w:szCs w:val="24"/>
        </w:rPr>
      </w:pPr>
    </w:p>
    <w:p w14:paraId="2A8226A3"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constant pain </w:t>
      </w:r>
    </w:p>
    <w:p w14:paraId="5E10FD00"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pain and/or difficulty having sex </w:t>
      </w:r>
    </w:p>
    <w:p w14:paraId="4CC6D545"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repeated infections, which can lead to infertility </w:t>
      </w:r>
    </w:p>
    <w:p w14:paraId="02F0A3F8"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bleeding, cysts and abscesses </w:t>
      </w:r>
    </w:p>
    <w:p w14:paraId="64CF03C9"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problems passing urine or incontinence </w:t>
      </w:r>
    </w:p>
    <w:p w14:paraId="74D113AE"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depression, flashbacks and self-harm  </w:t>
      </w:r>
    </w:p>
    <w:p w14:paraId="13ECED01"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problems during labour and childbirth, which can be life-threatening for mother and baby</w:t>
      </w:r>
    </w:p>
    <w:p w14:paraId="034CFD55" w14:textId="77777777" w:rsidR="0009761A" w:rsidRPr="00880D10" w:rsidRDefault="0009761A" w:rsidP="0009761A">
      <w:pPr>
        <w:pStyle w:val="NoSpacing"/>
        <w:rPr>
          <w:rFonts w:ascii="Arial" w:eastAsia="Times New Roman" w:hAnsi="Arial" w:cs="Arial"/>
          <w:sz w:val="24"/>
          <w:szCs w:val="24"/>
        </w:rPr>
      </w:pPr>
    </w:p>
    <w:p w14:paraId="3B9F61AC" w14:textId="14EDC280"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Some girls die from blood loss or infection as a direct result of the procedure</w:t>
      </w:r>
      <w:r w:rsidR="0053559E">
        <w:rPr>
          <w:rFonts w:ascii="Arial" w:hAnsi="Arial" w:cs="Arial"/>
          <w:sz w:val="24"/>
          <w:szCs w:val="24"/>
          <w:lang w:val="en"/>
        </w:rPr>
        <w:t>.</w:t>
      </w:r>
    </w:p>
    <w:p w14:paraId="6C72DB60" w14:textId="77777777" w:rsidR="0009761A" w:rsidRPr="00880D10" w:rsidRDefault="0009761A" w:rsidP="0009761A">
      <w:pPr>
        <w:pStyle w:val="NoSpacing"/>
        <w:rPr>
          <w:rFonts w:ascii="Arial" w:hAnsi="Arial" w:cs="Arial"/>
          <w:sz w:val="24"/>
          <w:szCs w:val="24"/>
          <w:lang w:val="en"/>
        </w:rPr>
      </w:pPr>
    </w:p>
    <w:p w14:paraId="0D56E531" w14:textId="07334884" w:rsidR="0009761A" w:rsidRPr="00914F49" w:rsidRDefault="0009761A" w:rsidP="0009761A">
      <w:pPr>
        <w:pStyle w:val="NoSpacing"/>
        <w:rPr>
          <w:rFonts w:ascii="Arial" w:hAnsi="Arial" w:cs="Arial"/>
          <w:b/>
          <w:sz w:val="24"/>
          <w:szCs w:val="24"/>
          <w:lang w:val="en"/>
        </w:rPr>
      </w:pPr>
      <w:r w:rsidRPr="00914F49">
        <w:rPr>
          <w:rFonts w:ascii="Arial" w:hAnsi="Arial" w:cs="Arial"/>
          <w:b/>
          <w:sz w:val="24"/>
          <w:szCs w:val="24"/>
          <w:lang w:val="en"/>
        </w:rPr>
        <w:t>Why FGM is carried out</w:t>
      </w:r>
      <w:r w:rsidR="0053559E" w:rsidRPr="00914F49">
        <w:rPr>
          <w:rFonts w:ascii="Arial" w:hAnsi="Arial" w:cs="Arial"/>
          <w:b/>
          <w:sz w:val="24"/>
          <w:szCs w:val="24"/>
          <w:lang w:val="en"/>
        </w:rPr>
        <w:t>?</w:t>
      </w:r>
    </w:p>
    <w:p w14:paraId="59A35141" w14:textId="77777777" w:rsidR="0009761A" w:rsidRPr="00880D10" w:rsidRDefault="0009761A" w:rsidP="0009761A">
      <w:pPr>
        <w:pStyle w:val="NoSpacing"/>
        <w:rPr>
          <w:rFonts w:ascii="Arial" w:hAnsi="Arial" w:cs="Arial"/>
          <w:sz w:val="24"/>
          <w:szCs w:val="24"/>
          <w:lang w:val="en"/>
        </w:rPr>
      </w:pPr>
    </w:p>
    <w:p w14:paraId="69711D40" w14:textId="62685A47"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FGM is carried out for various cultural, religious and social reasons within families and communities in the mistaken belief that it will benefit the girl in some way</w:t>
      </w:r>
      <w:r w:rsidR="0053559E">
        <w:rPr>
          <w:rFonts w:ascii="Arial" w:hAnsi="Arial" w:cs="Arial"/>
          <w:sz w:val="24"/>
          <w:szCs w:val="24"/>
          <w:lang w:val="en"/>
        </w:rPr>
        <w:t xml:space="preserve">, </w:t>
      </w:r>
      <w:r w:rsidRPr="00880D10">
        <w:rPr>
          <w:rFonts w:ascii="Arial" w:hAnsi="Arial" w:cs="Arial"/>
          <w:sz w:val="24"/>
          <w:szCs w:val="24"/>
          <w:lang w:val="en"/>
        </w:rPr>
        <w:t xml:space="preserve">for example, as a preparation for marriage or to preserve her virginity. </w:t>
      </w:r>
    </w:p>
    <w:p w14:paraId="337C1D02" w14:textId="77777777" w:rsidR="0009761A" w:rsidRPr="00880D10" w:rsidRDefault="0009761A" w:rsidP="0009761A">
      <w:pPr>
        <w:pStyle w:val="NoSpacing"/>
        <w:rPr>
          <w:rFonts w:ascii="Arial" w:hAnsi="Arial" w:cs="Arial"/>
          <w:sz w:val="24"/>
          <w:szCs w:val="24"/>
          <w:lang w:val="en"/>
        </w:rPr>
      </w:pPr>
    </w:p>
    <w:p w14:paraId="1024A4FC" w14:textId="6F016A1B"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 xml:space="preserve">However, there are no acceptable reasons that justify FGM. </w:t>
      </w:r>
      <w:r w:rsidR="00A52B68" w:rsidRPr="00880D10">
        <w:rPr>
          <w:rFonts w:ascii="Arial" w:hAnsi="Arial" w:cs="Arial"/>
          <w:sz w:val="24"/>
          <w:szCs w:val="24"/>
          <w:lang w:val="en"/>
        </w:rPr>
        <w:t>It is</w:t>
      </w:r>
      <w:r w:rsidRPr="00880D10">
        <w:rPr>
          <w:rFonts w:ascii="Arial" w:hAnsi="Arial" w:cs="Arial"/>
          <w:sz w:val="24"/>
          <w:szCs w:val="24"/>
          <w:lang w:val="en"/>
        </w:rPr>
        <w:t xml:space="preserve"> a harmful practice that is</w:t>
      </w:r>
      <w:r w:rsidR="0053559E">
        <w:rPr>
          <w:rFonts w:ascii="Arial" w:hAnsi="Arial" w:cs="Arial"/>
          <w:sz w:val="24"/>
          <w:szCs w:val="24"/>
          <w:lang w:val="en"/>
        </w:rPr>
        <w:t xml:space="preserve"> </w:t>
      </w:r>
      <w:r w:rsidRPr="00880D10">
        <w:rPr>
          <w:rFonts w:ascii="Arial" w:hAnsi="Arial" w:cs="Arial"/>
          <w:sz w:val="24"/>
          <w:szCs w:val="24"/>
          <w:lang w:val="en"/>
        </w:rPr>
        <w:t>n</w:t>
      </w:r>
      <w:r w:rsidR="0053559E">
        <w:rPr>
          <w:rFonts w:ascii="Arial" w:hAnsi="Arial" w:cs="Arial"/>
          <w:sz w:val="24"/>
          <w:szCs w:val="24"/>
          <w:lang w:val="en"/>
        </w:rPr>
        <w:t>o</w:t>
      </w:r>
      <w:r w:rsidRPr="00880D10">
        <w:rPr>
          <w:rFonts w:ascii="Arial" w:hAnsi="Arial" w:cs="Arial"/>
          <w:sz w:val="24"/>
          <w:szCs w:val="24"/>
          <w:lang w:val="en"/>
        </w:rPr>
        <w:t>t required by any religion and there are no religious texts that say it should be done. There are no health benefits of FGM.</w:t>
      </w:r>
      <w:r w:rsidR="0053559E">
        <w:rPr>
          <w:rFonts w:ascii="Arial" w:hAnsi="Arial" w:cs="Arial"/>
          <w:sz w:val="24"/>
          <w:szCs w:val="24"/>
          <w:lang w:val="en"/>
        </w:rPr>
        <w:t xml:space="preserve"> </w:t>
      </w:r>
      <w:r w:rsidRPr="00880D10">
        <w:rPr>
          <w:rFonts w:ascii="Arial" w:hAnsi="Arial" w:cs="Arial"/>
          <w:sz w:val="24"/>
          <w:szCs w:val="24"/>
          <w:lang w:val="en"/>
        </w:rPr>
        <w:t>FGM usually happens to girls whose mothers, grandmothers or extended female family members have had FGM themselves or if their father comes from a community where it</w:t>
      </w:r>
      <w:r w:rsidR="0053559E">
        <w:rPr>
          <w:rFonts w:ascii="Arial" w:hAnsi="Arial" w:cs="Arial"/>
          <w:sz w:val="24"/>
          <w:szCs w:val="24"/>
          <w:lang w:val="en"/>
        </w:rPr>
        <w:t xml:space="preserve"> i</w:t>
      </w:r>
      <w:r w:rsidRPr="00880D10">
        <w:rPr>
          <w:rFonts w:ascii="Arial" w:hAnsi="Arial" w:cs="Arial"/>
          <w:sz w:val="24"/>
          <w:szCs w:val="24"/>
          <w:lang w:val="en"/>
        </w:rPr>
        <w:t>s carried out.</w:t>
      </w:r>
    </w:p>
    <w:p w14:paraId="68DA1489" w14:textId="77777777" w:rsidR="0009761A" w:rsidRPr="00880D10" w:rsidRDefault="0009761A" w:rsidP="0009761A">
      <w:pPr>
        <w:pStyle w:val="NoSpacing"/>
        <w:rPr>
          <w:rFonts w:ascii="Arial" w:hAnsi="Arial" w:cs="Arial"/>
          <w:sz w:val="24"/>
          <w:szCs w:val="24"/>
          <w:lang w:val="en"/>
        </w:rPr>
      </w:pPr>
    </w:p>
    <w:p w14:paraId="1152C66E" w14:textId="3ADFA483" w:rsidR="0009761A" w:rsidRPr="00914F49" w:rsidRDefault="0009761A" w:rsidP="0009761A">
      <w:pPr>
        <w:pStyle w:val="NoSpacing"/>
        <w:rPr>
          <w:rFonts w:ascii="Arial" w:eastAsia="Times New Roman" w:hAnsi="Arial" w:cs="Arial"/>
          <w:b/>
          <w:sz w:val="24"/>
          <w:szCs w:val="24"/>
        </w:rPr>
      </w:pPr>
      <w:r w:rsidRPr="00914F49">
        <w:rPr>
          <w:rFonts w:ascii="Arial" w:eastAsia="Times New Roman" w:hAnsi="Arial" w:cs="Arial"/>
          <w:b/>
          <w:sz w:val="24"/>
          <w:szCs w:val="24"/>
        </w:rPr>
        <w:t>Where FGM is carried out</w:t>
      </w:r>
      <w:r w:rsidR="0053559E" w:rsidRPr="00914F49">
        <w:rPr>
          <w:rFonts w:ascii="Arial" w:eastAsia="Times New Roman" w:hAnsi="Arial" w:cs="Arial"/>
          <w:b/>
          <w:sz w:val="24"/>
          <w:szCs w:val="24"/>
        </w:rPr>
        <w:t>?</w:t>
      </w:r>
    </w:p>
    <w:p w14:paraId="2F932AB3" w14:textId="77777777" w:rsidR="0009761A" w:rsidRPr="00880D10" w:rsidRDefault="0009761A" w:rsidP="0009761A">
      <w:pPr>
        <w:pStyle w:val="NoSpacing"/>
        <w:rPr>
          <w:rFonts w:ascii="Arial" w:eastAsia="Times New Roman" w:hAnsi="Arial" w:cs="Arial"/>
          <w:sz w:val="24"/>
          <w:szCs w:val="24"/>
        </w:rPr>
      </w:pPr>
    </w:p>
    <w:p w14:paraId="3BD9EC78" w14:textId="24508459"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Girls are sometimes taken abroad for FGM, but they may not be aware that this is the reason for their travel. Girls are more at risk of FGM being carried out during the summer holidays as this allows more time for them to "heal" before they return to school</w:t>
      </w:r>
      <w:r w:rsidR="0053559E">
        <w:rPr>
          <w:rFonts w:ascii="Arial" w:eastAsia="Times New Roman" w:hAnsi="Arial" w:cs="Arial"/>
          <w:sz w:val="24"/>
          <w:szCs w:val="24"/>
        </w:rPr>
        <w:t>.</w:t>
      </w:r>
    </w:p>
    <w:p w14:paraId="32519076" w14:textId="77777777" w:rsidR="0009761A" w:rsidRPr="00880D10" w:rsidRDefault="0009761A" w:rsidP="0009761A">
      <w:pPr>
        <w:pStyle w:val="NoSpacing"/>
        <w:rPr>
          <w:rFonts w:ascii="Arial" w:eastAsia="Times New Roman" w:hAnsi="Arial" w:cs="Arial"/>
          <w:sz w:val="24"/>
          <w:szCs w:val="24"/>
        </w:rPr>
      </w:pPr>
    </w:p>
    <w:p w14:paraId="7E1FC2AD" w14:textId="3FF20B98"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Communities that perform FGM are found in many parts of Africa, the Middle East and Asia. Girls who were born in the UK or are resident here but whose families originate from an FGM practising community are at greater risk of FGM.</w:t>
      </w:r>
    </w:p>
    <w:p w14:paraId="237C4F73" w14:textId="77777777" w:rsidR="0009761A" w:rsidRPr="00880D10" w:rsidRDefault="0009761A" w:rsidP="0009761A">
      <w:pPr>
        <w:pStyle w:val="NoSpacing"/>
        <w:rPr>
          <w:rFonts w:ascii="Arial" w:eastAsia="Times New Roman" w:hAnsi="Arial" w:cs="Arial"/>
          <w:sz w:val="24"/>
          <w:szCs w:val="24"/>
        </w:rPr>
      </w:pPr>
    </w:p>
    <w:p w14:paraId="7300B821"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Communities at particular risk of FGM in the UK originate from:</w:t>
      </w:r>
    </w:p>
    <w:p w14:paraId="7DA4C385" w14:textId="77777777" w:rsidR="0009761A" w:rsidRPr="00880D10" w:rsidRDefault="0009761A" w:rsidP="0009761A">
      <w:pPr>
        <w:pStyle w:val="NoSpacing"/>
        <w:rPr>
          <w:rFonts w:ascii="Arial" w:eastAsia="Times New Roman" w:hAnsi="Arial" w:cs="Arial"/>
          <w:sz w:val="24"/>
          <w:szCs w:val="24"/>
        </w:rPr>
      </w:pPr>
    </w:p>
    <w:p w14:paraId="34EDB722" w14:textId="77777777"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Egypt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r>
      <w:r w:rsidR="00935825">
        <w:rPr>
          <w:rFonts w:ascii="Arial" w:eastAsia="Times New Roman" w:hAnsi="Arial" w:cs="Arial"/>
          <w:sz w:val="24"/>
          <w:szCs w:val="24"/>
        </w:rPr>
        <w:t>Yemen</w:t>
      </w:r>
      <w:r w:rsidR="00935825">
        <w:rPr>
          <w:rFonts w:ascii="Arial" w:eastAsia="Times New Roman" w:hAnsi="Arial" w:cs="Arial"/>
          <w:sz w:val="24"/>
          <w:szCs w:val="24"/>
        </w:rPr>
        <w:tab/>
      </w:r>
      <w:r w:rsidR="009E34F1" w:rsidRPr="00880D10">
        <w:rPr>
          <w:rFonts w:ascii="Arial" w:eastAsia="Times New Roman" w:hAnsi="Arial" w:cs="Arial"/>
          <w:sz w:val="24"/>
          <w:szCs w:val="24"/>
        </w:rPr>
        <w:t>E</w:t>
      </w:r>
      <w:r w:rsidR="00935825">
        <w:rPr>
          <w:rFonts w:ascii="Arial" w:eastAsia="Times New Roman" w:hAnsi="Arial" w:cs="Arial"/>
          <w:sz w:val="24"/>
          <w:szCs w:val="24"/>
        </w:rPr>
        <w:t xml:space="preserve">ritrea </w:t>
      </w:r>
      <w:r w:rsidR="00935825">
        <w:rPr>
          <w:rFonts w:ascii="Arial" w:eastAsia="Times New Roman" w:hAnsi="Arial" w:cs="Arial"/>
          <w:sz w:val="24"/>
          <w:szCs w:val="24"/>
        </w:rPr>
        <w:tab/>
      </w:r>
      <w:r w:rsidR="00935825">
        <w:rPr>
          <w:rFonts w:ascii="Arial" w:eastAsia="Times New Roman" w:hAnsi="Arial" w:cs="Arial"/>
          <w:sz w:val="24"/>
          <w:szCs w:val="24"/>
        </w:rPr>
        <w:tab/>
      </w:r>
      <w:r w:rsidR="009E34F1" w:rsidRPr="00880D10">
        <w:rPr>
          <w:rFonts w:ascii="Arial" w:eastAsia="Times New Roman" w:hAnsi="Arial" w:cs="Arial"/>
          <w:sz w:val="24"/>
          <w:szCs w:val="24"/>
        </w:rPr>
        <w:t xml:space="preserve">Sudan </w:t>
      </w:r>
    </w:p>
    <w:p w14:paraId="1E9769E5" w14:textId="77777777"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Ethiopia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t>Somalia</w:t>
      </w:r>
      <w:r w:rsidR="009E34F1" w:rsidRPr="00880D10">
        <w:rPr>
          <w:rFonts w:ascii="Arial" w:eastAsia="Times New Roman" w:hAnsi="Arial" w:cs="Arial"/>
          <w:sz w:val="24"/>
          <w:szCs w:val="24"/>
        </w:rPr>
        <w:tab/>
        <w:t xml:space="preserve">Gambia </w:t>
      </w:r>
      <w:r w:rsidR="009E34F1" w:rsidRPr="00880D10">
        <w:rPr>
          <w:rFonts w:ascii="Arial" w:eastAsia="Times New Roman" w:hAnsi="Arial" w:cs="Arial"/>
          <w:sz w:val="24"/>
          <w:szCs w:val="24"/>
        </w:rPr>
        <w:tab/>
      </w:r>
      <w:r w:rsidR="009E34F1" w:rsidRPr="00880D10">
        <w:rPr>
          <w:rFonts w:ascii="Arial" w:eastAsia="Times New Roman" w:hAnsi="Arial" w:cs="Arial"/>
          <w:sz w:val="24"/>
          <w:szCs w:val="24"/>
        </w:rPr>
        <w:tab/>
        <w:t xml:space="preserve">Sierra Leone </w:t>
      </w:r>
    </w:p>
    <w:p w14:paraId="31C6482A" w14:textId="77777777"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Guinea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t xml:space="preserve">Nigeria </w:t>
      </w:r>
      <w:r w:rsidR="009E34F1" w:rsidRPr="00880D10">
        <w:rPr>
          <w:rFonts w:ascii="Arial" w:eastAsia="Times New Roman" w:hAnsi="Arial" w:cs="Arial"/>
          <w:sz w:val="24"/>
          <w:szCs w:val="24"/>
        </w:rPr>
        <w:tab/>
        <w:t xml:space="preserve">Indonesia </w:t>
      </w:r>
      <w:r w:rsidR="009E34F1" w:rsidRPr="00880D10">
        <w:rPr>
          <w:rFonts w:ascii="Arial" w:eastAsia="Times New Roman" w:hAnsi="Arial" w:cs="Arial"/>
          <w:sz w:val="24"/>
          <w:szCs w:val="24"/>
        </w:rPr>
        <w:tab/>
      </w:r>
      <w:r w:rsidR="009E34F1" w:rsidRPr="00880D10">
        <w:rPr>
          <w:rFonts w:ascii="Arial" w:eastAsia="Times New Roman" w:hAnsi="Arial" w:cs="Arial"/>
          <w:sz w:val="24"/>
          <w:szCs w:val="24"/>
        </w:rPr>
        <w:tab/>
        <w:t>Mali</w:t>
      </w:r>
    </w:p>
    <w:p w14:paraId="1ECB4229" w14:textId="77777777"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Ivory Coast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t>Malaysia</w:t>
      </w:r>
      <w:r w:rsidR="00935825">
        <w:rPr>
          <w:rFonts w:ascii="Arial" w:eastAsia="Times New Roman" w:hAnsi="Arial" w:cs="Arial"/>
          <w:sz w:val="24"/>
          <w:szCs w:val="24"/>
        </w:rPr>
        <w:tab/>
        <w:t xml:space="preserve">Kenya </w:t>
      </w:r>
      <w:r w:rsidR="00935825">
        <w:rPr>
          <w:rFonts w:ascii="Arial" w:eastAsia="Times New Roman" w:hAnsi="Arial" w:cs="Arial"/>
          <w:sz w:val="24"/>
          <w:szCs w:val="24"/>
        </w:rPr>
        <w:tab/>
      </w:r>
      <w:r w:rsidR="00935825">
        <w:rPr>
          <w:rFonts w:ascii="Arial" w:eastAsia="Times New Roman" w:hAnsi="Arial" w:cs="Arial"/>
          <w:sz w:val="24"/>
          <w:szCs w:val="24"/>
        </w:rPr>
        <w:tab/>
      </w:r>
      <w:r w:rsidR="009E34F1" w:rsidRPr="00880D10">
        <w:rPr>
          <w:rFonts w:ascii="Arial" w:eastAsia="Times New Roman" w:hAnsi="Arial" w:cs="Arial"/>
          <w:sz w:val="24"/>
          <w:szCs w:val="24"/>
        </w:rPr>
        <w:t>Liberia</w:t>
      </w:r>
    </w:p>
    <w:p w14:paraId="76B5DCA2" w14:textId="77777777" w:rsidR="0009761A" w:rsidRPr="00880D10" w:rsidRDefault="0009761A" w:rsidP="0009761A">
      <w:pPr>
        <w:pStyle w:val="NoSpacing"/>
        <w:rPr>
          <w:rFonts w:ascii="Arial" w:eastAsia="Times New Roman" w:hAnsi="Arial" w:cs="Arial"/>
          <w:sz w:val="24"/>
          <w:szCs w:val="24"/>
        </w:rPr>
      </w:pPr>
    </w:p>
    <w:p w14:paraId="39DE2677" w14:textId="77777777" w:rsidR="0009761A" w:rsidRPr="00880D10" w:rsidRDefault="0009761A" w:rsidP="0009761A">
      <w:pPr>
        <w:pStyle w:val="NoSpacing"/>
        <w:rPr>
          <w:rFonts w:ascii="Arial" w:eastAsia="Times New Roman" w:hAnsi="Arial" w:cs="Arial"/>
          <w:sz w:val="24"/>
          <w:szCs w:val="24"/>
        </w:rPr>
      </w:pPr>
    </w:p>
    <w:p w14:paraId="1A768790" w14:textId="77777777" w:rsidR="0009761A" w:rsidRPr="00880D10" w:rsidRDefault="0009761A" w:rsidP="0009761A">
      <w:pPr>
        <w:pStyle w:val="NoSpacing"/>
        <w:rPr>
          <w:rFonts w:ascii="Arial" w:eastAsia="Times New Roman" w:hAnsi="Arial" w:cs="Arial"/>
          <w:b/>
          <w:sz w:val="24"/>
          <w:szCs w:val="24"/>
        </w:rPr>
      </w:pPr>
      <w:r w:rsidRPr="00880D10">
        <w:rPr>
          <w:rFonts w:ascii="Arial" w:eastAsia="Times New Roman" w:hAnsi="Arial" w:cs="Arial"/>
          <w:b/>
          <w:sz w:val="24"/>
          <w:szCs w:val="24"/>
        </w:rPr>
        <w:t>The law and FGM</w:t>
      </w:r>
    </w:p>
    <w:p w14:paraId="503B5B1B" w14:textId="77777777" w:rsidR="0009761A" w:rsidRPr="00880D10" w:rsidRDefault="0009761A" w:rsidP="0009761A">
      <w:pPr>
        <w:pStyle w:val="NoSpacing"/>
        <w:rPr>
          <w:rFonts w:ascii="Arial" w:eastAsia="Times New Roman" w:hAnsi="Arial" w:cs="Arial"/>
          <w:sz w:val="24"/>
          <w:szCs w:val="24"/>
        </w:rPr>
      </w:pPr>
    </w:p>
    <w:p w14:paraId="1022F2B4"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FGM is illegal in the UK.</w:t>
      </w:r>
    </w:p>
    <w:p w14:paraId="27C59957" w14:textId="77777777" w:rsidR="0009761A" w:rsidRPr="00880D10" w:rsidRDefault="0009761A" w:rsidP="0009761A">
      <w:pPr>
        <w:pStyle w:val="NoSpacing"/>
        <w:rPr>
          <w:rFonts w:ascii="Arial" w:eastAsia="Times New Roman" w:hAnsi="Arial" w:cs="Arial"/>
          <w:sz w:val="24"/>
          <w:szCs w:val="24"/>
        </w:rPr>
      </w:pPr>
    </w:p>
    <w:p w14:paraId="6298700D"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It is an offence to:</w:t>
      </w:r>
    </w:p>
    <w:p w14:paraId="0D0F8D93" w14:textId="77777777" w:rsidR="0009761A" w:rsidRPr="00880D10" w:rsidRDefault="0009761A" w:rsidP="0009761A">
      <w:pPr>
        <w:pStyle w:val="NoSpacing"/>
        <w:rPr>
          <w:rFonts w:ascii="Arial" w:eastAsia="Times New Roman" w:hAnsi="Arial" w:cs="Arial"/>
          <w:sz w:val="24"/>
          <w:szCs w:val="24"/>
        </w:rPr>
      </w:pPr>
    </w:p>
    <w:p w14:paraId="28B6F4A1"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perform FGM (including taking a child abroad for FGM) </w:t>
      </w:r>
    </w:p>
    <w:p w14:paraId="0DD38F1F"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help a girl perform FGM on herself in or outside the UK </w:t>
      </w:r>
    </w:p>
    <w:p w14:paraId="08264872"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help anyone perform FGM in the UK </w:t>
      </w:r>
    </w:p>
    <w:p w14:paraId="3FB5E906"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help anyone perform FGM outside the UK on a UK national or resident </w:t>
      </w:r>
    </w:p>
    <w:p w14:paraId="40B95A14"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fail to protect a girl for whom you are responsible from FGM</w:t>
      </w:r>
    </w:p>
    <w:p w14:paraId="21C1955F" w14:textId="77777777" w:rsidR="0009761A" w:rsidRPr="00880D10" w:rsidRDefault="0009761A" w:rsidP="0009761A">
      <w:pPr>
        <w:pStyle w:val="NoSpacing"/>
        <w:rPr>
          <w:rFonts w:ascii="Arial" w:eastAsia="Times New Roman" w:hAnsi="Arial" w:cs="Arial"/>
          <w:sz w:val="24"/>
          <w:szCs w:val="24"/>
        </w:rPr>
      </w:pPr>
    </w:p>
    <w:p w14:paraId="1A8C2AC4"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Anyone who performs FGM can face up to 14 years in prison. Anyone found guilty of failing to protect a girl from FGM can face up to seven years in prison.</w:t>
      </w:r>
    </w:p>
    <w:p w14:paraId="0E515F19" w14:textId="77777777" w:rsidR="0009761A" w:rsidRPr="00880D10" w:rsidRDefault="0009761A" w:rsidP="0009761A">
      <w:pPr>
        <w:pStyle w:val="NoSpacing"/>
        <w:rPr>
          <w:rFonts w:ascii="Arial" w:eastAsia="Times New Roman" w:hAnsi="Arial" w:cs="Arial"/>
          <w:sz w:val="24"/>
          <w:szCs w:val="24"/>
        </w:rPr>
      </w:pPr>
    </w:p>
    <w:p w14:paraId="62B9F6E8" w14:textId="77777777" w:rsidR="0009761A"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Female Genital Mutilation Act 2003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w:t>
      </w:r>
    </w:p>
    <w:p w14:paraId="1341FE4C" w14:textId="77777777" w:rsidR="0009761A" w:rsidRPr="00880D10" w:rsidRDefault="0009761A" w:rsidP="0009761A">
      <w:pPr>
        <w:pStyle w:val="NoSpacing"/>
        <w:rPr>
          <w:rFonts w:ascii="Arial" w:eastAsia="Times New Roman" w:hAnsi="Arial" w:cs="Arial"/>
          <w:sz w:val="24"/>
          <w:szCs w:val="24"/>
        </w:rPr>
      </w:pPr>
    </w:p>
    <w:p w14:paraId="65C55F2E" w14:textId="77777777" w:rsidR="004B0AFC" w:rsidRPr="00914F49" w:rsidRDefault="004B0AFC">
      <w:pPr>
        <w:rPr>
          <w:rFonts w:cs="Arial"/>
          <w:b/>
          <w:szCs w:val="24"/>
        </w:rPr>
      </w:pPr>
      <w:r w:rsidRPr="00914F49">
        <w:rPr>
          <w:rFonts w:cs="Arial"/>
          <w:b/>
          <w:szCs w:val="24"/>
        </w:rPr>
        <w:t>Possible signs and indicators of FGM</w:t>
      </w:r>
    </w:p>
    <w:p w14:paraId="5FE1630B" w14:textId="43B3A813" w:rsidR="004B0AFC" w:rsidRPr="00880D10" w:rsidRDefault="004B0AFC" w:rsidP="004B0AFC">
      <w:pPr>
        <w:spacing w:after="0" w:line="240" w:lineRule="auto"/>
        <w:rPr>
          <w:szCs w:val="24"/>
        </w:rPr>
      </w:pPr>
      <w:r w:rsidRPr="00880D10">
        <w:rPr>
          <w:szCs w:val="24"/>
        </w:rPr>
        <w:t>A girl or woman who</w:t>
      </w:r>
      <w:r w:rsidR="00627553">
        <w:rPr>
          <w:szCs w:val="24"/>
        </w:rPr>
        <w:t xml:space="preserve"> has</w:t>
      </w:r>
      <w:r w:rsidRPr="00880D10">
        <w:rPr>
          <w:szCs w:val="24"/>
        </w:rPr>
        <w:t xml:space="preserve"> had FGM may:</w:t>
      </w:r>
    </w:p>
    <w:p w14:paraId="64A17615" w14:textId="77777777" w:rsidR="004B0AFC" w:rsidRPr="00880D10" w:rsidRDefault="004B0AFC" w:rsidP="004B0AFC">
      <w:pPr>
        <w:spacing w:after="0" w:line="240" w:lineRule="auto"/>
        <w:rPr>
          <w:szCs w:val="24"/>
        </w:rPr>
      </w:pPr>
    </w:p>
    <w:p w14:paraId="213C02B6" w14:textId="77777777" w:rsidR="004B0AFC" w:rsidRPr="00880D10" w:rsidRDefault="004B0AFC" w:rsidP="00382F7F">
      <w:pPr>
        <w:pStyle w:val="ListParagraph"/>
        <w:numPr>
          <w:ilvl w:val="0"/>
          <w:numId w:val="69"/>
        </w:numPr>
        <w:spacing w:after="0" w:line="240" w:lineRule="auto"/>
        <w:rPr>
          <w:szCs w:val="24"/>
        </w:rPr>
      </w:pPr>
      <w:r w:rsidRPr="00880D10">
        <w:rPr>
          <w:szCs w:val="24"/>
        </w:rPr>
        <w:t>have difficulty walking, sitting or standing</w:t>
      </w:r>
    </w:p>
    <w:p w14:paraId="1640B5FE" w14:textId="77777777" w:rsidR="004B0AFC" w:rsidRPr="00880D10" w:rsidRDefault="004B0AFC" w:rsidP="00382F7F">
      <w:pPr>
        <w:pStyle w:val="ListParagraph"/>
        <w:numPr>
          <w:ilvl w:val="0"/>
          <w:numId w:val="69"/>
        </w:numPr>
        <w:spacing w:after="0" w:line="240" w:lineRule="auto"/>
        <w:rPr>
          <w:szCs w:val="24"/>
        </w:rPr>
      </w:pPr>
      <w:r w:rsidRPr="00880D10">
        <w:rPr>
          <w:szCs w:val="24"/>
        </w:rPr>
        <w:t>spend longer than normal in the bathroom or toilet</w:t>
      </w:r>
    </w:p>
    <w:p w14:paraId="4B929BC0" w14:textId="77777777" w:rsidR="004B0AFC" w:rsidRPr="00880D10" w:rsidRDefault="004B0AFC" w:rsidP="00382F7F">
      <w:pPr>
        <w:pStyle w:val="ListParagraph"/>
        <w:numPr>
          <w:ilvl w:val="0"/>
          <w:numId w:val="69"/>
        </w:numPr>
        <w:spacing w:after="0" w:line="240" w:lineRule="auto"/>
        <w:rPr>
          <w:szCs w:val="24"/>
        </w:rPr>
      </w:pPr>
      <w:r w:rsidRPr="00880D10">
        <w:rPr>
          <w:szCs w:val="24"/>
        </w:rPr>
        <w:t>have unusual behaviour after an absence from school or college</w:t>
      </w:r>
    </w:p>
    <w:p w14:paraId="526E03B8" w14:textId="77777777" w:rsidR="004B0AFC" w:rsidRPr="00880D10" w:rsidRDefault="004B0AFC" w:rsidP="00382F7F">
      <w:pPr>
        <w:pStyle w:val="ListParagraph"/>
        <w:numPr>
          <w:ilvl w:val="0"/>
          <w:numId w:val="69"/>
        </w:numPr>
        <w:spacing w:after="0" w:line="240" w:lineRule="auto"/>
        <w:rPr>
          <w:szCs w:val="24"/>
        </w:rPr>
      </w:pPr>
      <w:r w:rsidRPr="00880D10">
        <w:rPr>
          <w:szCs w:val="24"/>
        </w:rPr>
        <w:t>be particularly reluctant to undergo normal medical examinations</w:t>
      </w:r>
    </w:p>
    <w:p w14:paraId="6191840E" w14:textId="77777777" w:rsidR="004B0AFC" w:rsidRPr="00880D10" w:rsidRDefault="004B0AFC" w:rsidP="00382F7F">
      <w:pPr>
        <w:pStyle w:val="ListParagraph"/>
        <w:numPr>
          <w:ilvl w:val="0"/>
          <w:numId w:val="69"/>
        </w:numPr>
        <w:spacing w:after="0" w:line="240" w:lineRule="auto"/>
        <w:rPr>
          <w:szCs w:val="24"/>
        </w:rPr>
      </w:pPr>
      <w:r w:rsidRPr="00880D10">
        <w:rPr>
          <w:szCs w:val="24"/>
        </w:rPr>
        <w:t>ask for help, but may not be explicit about the problem due to embarrassment or fear.</w:t>
      </w:r>
    </w:p>
    <w:p w14:paraId="2684019A" w14:textId="77777777" w:rsidR="004B0AFC" w:rsidRPr="00880D10" w:rsidRDefault="004B0AFC" w:rsidP="004B0AFC">
      <w:pPr>
        <w:rPr>
          <w:szCs w:val="24"/>
        </w:rPr>
      </w:pPr>
    </w:p>
    <w:p w14:paraId="313E35BB" w14:textId="5E43C348" w:rsidR="004B0AFC" w:rsidRPr="00880D10" w:rsidRDefault="00627553" w:rsidP="004B0AFC">
      <w:pPr>
        <w:rPr>
          <w:szCs w:val="24"/>
        </w:rPr>
      </w:pPr>
      <w:r>
        <w:rPr>
          <w:szCs w:val="24"/>
        </w:rPr>
        <w:t>These</w:t>
      </w:r>
      <w:r w:rsidR="004B0AFC" w:rsidRPr="00880D10">
        <w:rPr>
          <w:szCs w:val="24"/>
        </w:rPr>
        <w:t xml:space="preserve"> signs that MAY indicate a girl is at risk of FGM</w:t>
      </w:r>
      <w:r>
        <w:rPr>
          <w:szCs w:val="24"/>
        </w:rPr>
        <w:t>:</w:t>
      </w:r>
    </w:p>
    <w:p w14:paraId="3AA01708" w14:textId="77777777" w:rsidR="004B0AFC" w:rsidRPr="00880D10" w:rsidRDefault="004B0AFC" w:rsidP="00382F7F">
      <w:pPr>
        <w:pStyle w:val="ListParagraph"/>
        <w:numPr>
          <w:ilvl w:val="0"/>
          <w:numId w:val="70"/>
        </w:numPr>
        <w:spacing w:after="0" w:line="240" w:lineRule="auto"/>
        <w:ind w:left="714" w:hanging="357"/>
        <w:rPr>
          <w:szCs w:val="24"/>
        </w:rPr>
      </w:pPr>
      <w:r w:rsidRPr="00880D10">
        <w:rPr>
          <w:szCs w:val="24"/>
        </w:rPr>
        <w:t>Parents requesting additional periods of leave around school holiday times</w:t>
      </w:r>
    </w:p>
    <w:p w14:paraId="2AA06E6A" w14:textId="77777777" w:rsidR="004B0AFC" w:rsidRPr="00880D10" w:rsidRDefault="004B0AFC" w:rsidP="00382F7F">
      <w:pPr>
        <w:pStyle w:val="ListParagraph"/>
        <w:numPr>
          <w:ilvl w:val="0"/>
          <w:numId w:val="70"/>
        </w:numPr>
        <w:spacing w:after="0" w:line="240" w:lineRule="auto"/>
        <w:ind w:left="714" w:hanging="357"/>
        <w:rPr>
          <w:szCs w:val="24"/>
        </w:rPr>
      </w:pPr>
      <w:r w:rsidRPr="00880D10">
        <w:rPr>
          <w:szCs w:val="24"/>
        </w:rPr>
        <w:t>If the girl comes from a country with a high prevalence of FGM</w:t>
      </w:r>
    </w:p>
    <w:p w14:paraId="67B8B08C" w14:textId="77777777" w:rsidR="004B0AFC" w:rsidRPr="00880D10" w:rsidRDefault="004B0AFC" w:rsidP="00382F7F">
      <w:pPr>
        <w:pStyle w:val="ListParagraph"/>
        <w:numPr>
          <w:ilvl w:val="0"/>
          <w:numId w:val="70"/>
        </w:numPr>
        <w:spacing w:after="0" w:line="240" w:lineRule="auto"/>
        <w:ind w:left="714" w:hanging="357"/>
        <w:rPr>
          <w:szCs w:val="24"/>
        </w:rPr>
      </w:pPr>
      <w:r w:rsidRPr="00880D10">
        <w:rPr>
          <w:szCs w:val="24"/>
        </w:rPr>
        <w:t>Mother and siblings have undergone FGM</w:t>
      </w:r>
    </w:p>
    <w:p w14:paraId="3359D51C" w14:textId="77777777" w:rsidR="004B0AFC" w:rsidRPr="00880D10" w:rsidRDefault="004B0AFC" w:rsidP="00382F7F">
      <w:pPr>
        <w:pStyle w:val="ListParagraph"/>
        <w:numPr>
          <w:ilvl w:val="0"/>
          <w:numId w:val="70"/>
        </w:numPr>
        <w:spacing w:after="0" w:line="240" w:lineRule="auto"/>
        <w:ind w:left="714" w:hanging="357"/>
        <w:rPr>
          <w:szCs w:val="24"/>
        </w:rPr>
      </w:pPr>
      <w:r w:rsidRPr="00880D10">
        <w:rPr>
          <w:szCs w:val="24"/>
        </w:rPr>
        <w:t xml:space="preserve">Child may indicate that they </w:t>
      </w:r>
      <w:r w:rsidR="00583134" w:rsidRPr="00880D10">
        <w:rPr>
          <w:szCs w:val="24"/>
        </w:rPr>
        <w:t>are going for a special event</w:t>
      </w:r>
    </w:p>
    <w:p w14:paraId="18515C61" w14:textId="77777777" w:rsidR="00583134" w:rsidRPr="00880D10" w:rsidRDefault="00583134" w:rsidP="004B0AFC">
      <w:pPr>
        <w:rPr>
          <w:szCs w:val="24"/>
        </w:rPr>
      </w:pPr>
    </w:p>
    <w:p w14:paraId="0451BA7A" w14:textId="202E5DD4" w:rsidR="004B0AFC" w:rsidRPr="00880D10" w:rsidRDefault="00C22E46" w:rsidP="004B0AFC">
      <w:pPr>
        <w:rPr>
          <w:szCs w:val="24"/>
        </w:rPr>
      </w:pPr>
      <w:r w:rsidRPr="00880D10">
        <w:rPr>
          <w:szCs w:val="24"/>
        </w:rPr>
        <w:t xml:space="preserve">Further information can be obtained </w:t>
      </w:r>
      <w:hyperlink r:id="rId38" w:history="1">
        <w:r w:rsidR="000E5BF3">
          <w:rPr>
            <w:rStyle w:val="Hyperlink"/>
            <w:szCs w:val="24"/>
          </w:rPr>
          <w:t>for FGM guidance.</w:t>
        </w:r>
      </w:hyperlink>
      <w:r w:rsidRPr="00880D10">
        <w:rPr>
          <w:szCs w:val="24"/>
        </w:rPr>
        <w:t xml:space="preserve">:  </w:t>
      </w:r>
    </w:p>
    <w:p w14:paraId="4E6B8780" w14:textId="55D45A96" w:rsidR="00C22E46" w:rsidRDefault="00C22E46" w:rsidP="004B0AFC">
      <w:pPr>
        <w:rPr>
          <w:szCs w:val="24"/>
        </w:rPr>
      </w:pPr>
    </w:p>
    <w:p w14:paraId="4EA41BE9" w14:textId="77777777" w:rsidR="004F628C" w:rsidRPr="00880D10" w:rsidRDefault="004F628C" w:rsidP="004B0AFC">
      <w:pPr>
        <w:rPr>
          <w:szCs w:val="24"/>
        </w:rPr>
      </w:pPr>
    </w:p>
    <w:p w14:paraId="0E3A27A6" w14:textId="77777777" w:rsidR="0009761A" w:rsidRPr="00880D10" w:rsidRDefault="00D61D12" w:rsidP="00935825">
      <w:pPr>
        <w:spacing w:line="360" w:lineRule="atLeast"/>
        <w:rPr>
          <w:rFonts w:cs="Arial"/>
          <w:b/>
          <w:bCs/>
          <w:szCs w:val="24"/>
        </w:rPr>
      </w:pPr>
      <w:r w:rsidRPr="00880D10">
        <w:rPr>
          <w:rFonts w:cs="Arial"/>
          <w:b/>
          <w:bCs/>
          <w:szCs w:val="24"/>
        </w:rPr>
        <w:t>A</w:t>
      </w:r>
      <w:r w:rsidR="00935825" w:rsidRPr="00880D10">
        <w:rPr>
          <w:rFonts w:cs="Arial"/>
          <w:b/>
          <w:bCs/>
          <w:szCs w:val="24"/>
        </w:rPr>
        <w:t>ppendix</w:t>
      </w:r>
      <w:r w:rsidR="00935825">
        <w:rPr>
          <w:rFonts w:cs="Arial"/>
          <w:b/>
          <w:bCs/>
          <w:szCs w:val="24"/>
        </w:rPr>
        <w:t xml:space="preserve"> 6</w:t>
      </w:r>
    </w:p>
    <w:p w14:paraId="680FBF3A" w14:textId="77777777" w:rsidR="0009761A" w:rsidRPr="00880D10" w:rsidRDefault="0009761A" w:rsidP="004F628C">
      <w:pPr>
        <w:pStyle w:val="Heading2"/>
      </w:pPr>
      <w:bookmarkStart w:id="65" w:name="_Toc49255234"/>
      <w:r w:rsidRPr="00880D10">
        <w:t>Safeguarding in specific circumstance: Youth produced sexual imagery</w:t>
      </w:r>
      <w:bookmarkEnd w:id="65"/>
    </w:p>
    <w:p w14:paraId="3F280F8D" w14:textId="7EFD9996" w:rsidR="0009761A" w:rsidRPr="00880D10" w:rsidRDefault="00627553" w:rsidP="00D81253">
      <w:pPr>
        <w:spacing w:line="360" w:lineRule="atLeast"/>
        <w:rPr>
          <w:rFonts w:cs="Arial"/>
          <w:bCs/>
          <w:szCs w:val="24"/>
        </w:rPr>
      </w:pPr>
      <w:r>
        <w:rPr>
          <w:rFonts w:cs="Arial"/>
          <w:bCs/>
          <w:szCs w:val="24"/>
        </w:rPr>
        <w:t xml:space="preserve">Youth produces sexual </w:t>
      </w:r>
      <w:proofErr w:type="spellStart"/>
      <w:r>
        <w:rPr>
          <w:rFonts w:cs="Arial"/>
          <w:bCs/>
          <w:szCs w:val="24"/>
        </w:rPr>
        <w:t>impagery</w:t>
      </w:r>
      <w:proofErr w:type="spellEnd"/>
      <w:r>
        <w:rPr>
          <w:rFonts w:cs="Arial"/>
          <w:bCs/>
          <w:szCs w:val="24"/>
        </w:rPr>
        <w:t xml:space="preserve"> is the s</w:t>
      </w:r>
      <w:r w:rsidR="0009761A" w:rsidRPr="00880D10">
        <w:rPr>
          <w:rFonts w:cs="Arial"/>
          <w:bCs/>
          <w:szCs w:val="24"/>
        </w:rPr>
        <w:t xml:space="preserve">ending or posting </w:t>
      </w:r>
      <w:r>
        <w:rPr>
          <w:rFonts w:cs="Arial"/>
          <w:bCs/>
          <w:szCs w:val="24"/>
        </w:rPr>
        <w:t xml:space="preserve">of </w:t>
      </w:r>
      <w:r w:rsidR="0009761A" w:rsidRPr="00880D10">
        <w:rPr>
          <w:rFonts w:cs="Arial"/>
          <w:bCs/>
          <w:szCs w:val="24"/>
        </w:rPr>
        <w:t>sexually suggestive images, including nude or semi-nude photographs via mobile devices or the internet</w:t>
      </w:r>
      <w:r>
        <w:rPr>
          <w:rFonts w:cs="Arial"/>
          <w:bCs/>
          <w:szCs w:val="24"/>
        </w:rPr>
        <w:t xml:space="preserve"> by under 18s.</w:t>
      </w:r>
    </w:p>
    <w:p w14:paraId="7EE97B3F" w14:textId="61FA086D" w:rsidR="00D81253" w:rsidRPr="00880D10" w:rsidRDefault="00627553" w:rsidP="00D81253">
      <w:pPr>
        <w:spacing w:line="360" w:lineRule="atLeast"/>
        <w:rPr>
          <w:rFonts w:cs="Arial"/>
          <w:szCs w:val="24"/>
        </w:rPr>
      </w:pPr>
      <w:r>
        <w:rPr>
          <w:rFonts w:cs="Arial"/>
          <w:b/>
          <w:bCs/>
          <w:szCs w:val="24"/>
        </w:rPr>
        <w:t>This includes</w:t>
      </w:r>
      <w:r w:rsidR="00D81253" w:rsidRPr="00880D10">
        <w:rPr>
          <w:rFonts w:cs="Arial"/>
          <w:b/>
          <w:bCs/>
          <w:szCs w:val="24"/>
        </w:rPr>
        <w:t>:</w:t>
      </w:r>
    </w:p>
    <w:p w14:paraId="5E2A16B9" w14:textId="47E6E9FA" w:rsidR="00D81253" w:rsidRPr="00880D10" w:rsidRDefault="00627553" w:rsidP="00382F7F">
      <w:pPr>
        <w:numPr>
          <w:ilvl w:val="0"/>
          <w:numId w:val="28"/>
        </w:numPr>
        <w:spacing w:before="100" w:beforeAutospacing="1" w:after="100" w:afterAutospacing="1" w:line="360" w:lineRule="atLeast"/>
        <w:rPr>
          <w:rFonts w:cs="Arial"/>
          <w:szCs w:val="24"/>
        </w:rPr>
      </w:pPr>
      <w:r>
        <w:rPr>
          <w:rFonts w:cs="Arial"/>
          <w:szCs w:val="24"/>
        </w:rPr>
        <w:t xml:space="preserve">a </w:t>
      </w:r>
      <w:r w:rsidR="003779D3">
        <w:rPr>
          <w:rFonts w:cs="Arial"/>
          <w:szCs w:val="24"/>
        </w:rPr>
        <w:t>p</w:t>
      </w:r>
      <w:r w:rsidR="00D81253" w:rsidRPr="00880D10">
        <w:rPr>
          <w:rFonts w:cs="Arial"/>
          <w:szCs w:val="24"/>
        </w:rPr>
        <w:t>erson under 18 creat</w:t>
      </w:r>
      <w:r>
        <w:rPr>
          <w:rFonts w:cs="Arial"/>
          <w:szCs w:val="24"/>
        </w:rPr>
        <w:t>ing</w:t>
      </w:r>
      <w:r w:rsidR="00D81253" w:rsidRPr="00880D10">
        <w:rPr>
          <w:rFonts w:cs="Arial"/>
          <w:szCs w:val="24"/>
        </w:rPr>
        <w:t xml:space="preserve"> a sexual image of themselves and shar</w:t>
      </w:r>
      <w:r>
        <w:rPr>
          <w:rFonts w:cs="Arial"/>
          <w:szCs w:val="24"/>
        </w:rPr>
        <w:t>ing</w:t>
      </w:r>
      <w:r w:rsidR="00D81253" w:rsidRPr="00880D10">
        <w:rPr>
          <w:rFonts w:cs="Arial"/>
          <w:szCs w:val="24"/>
        </w:rPr>
        <w:t xml:space="preserve"> it with another per</w:t>
      </w:r>
      <w:r w:rsidR="003779D3">
        <w:rPr>
          <w:rFonts w:cs="Arial"/>
          <w:szCs w:val="24"/>
        </w:rPr>
        <w:t>son under 18</w:t>
      </w:r>
    </w:p>
    <w:p w14:paraId="0FB69459" w14:textId="3CB2C2A2" w:rsidR="00D81253" w:rsidRPr="00880D10" w:rsidRDefault="003779D3" w:rsidP="00382F7F">
      <w:pPr>
        <w:numPr>
          <w:ilvl w:val="0"/>
          <w:numId w:val="28"/>
        </w:numPr>
        <w:spacing w:before="100" w:beforeAutospacing="1" w:after="100" w:afterAutospacing="1" w:line="360" w:lineRule="atLeast"/>
        <w:rPr>
          <w:rFonts w:cs="Arial"/>
          <w:szCs w:val="24"/>
        </w:rPr>
      </w:pPr>
      <w:r>
        <w:rPr>
          <w:rFonts w:cs="Arial"/>
          <w:szCs w:val="24"/>
        </w:rPr>
        <w:t>a</w:t>
      </w:r>
      <w:r w:rsidR="00D81253" w:rsidRPr="00880D10">
        <w:rPr>
          <w:rFonts w:cs="Arial"/>
          <w:szCs w:val="24"/>
        </w:rPr>
        <w:t xml:space="preserve"> person under 18 shar</w:t>
      </w:r>
      <w:r w:rsidR="00627553">
        <w:rPr>
          <w:rFonts w:cs="Arial"/>
          <w:szCs w:val="24"/>
        </w:rPr>
        <w:t>ing</w:t>
      </w:r>
      <w:r w:rsidR="00D81253" w:rsidRPr="00880D10">
        <w:rPr>
          <w:rFonts w:cs="Arial"/>
          <w:szCs w:val="24"/>
        </w:rPr>
        <w:t xml:space="preserve"> an image of another </w:t>
      </w:r>
      <w:r w:rsidR="00627553">
        <w:rPr>
          <w:rFonts w:cs="Arial"/>
          <w:szCs w:val="24"/>
        </w:rPr>
        <w:t xml:space="preserve">person </w:t>
      </w:r>
      <w:r w:rsidR="00D81253" w:rsidRPr="00880D10">
        <w:rPr>
          <w:rFonts w:cs="Arial"/>
          <w:szCs w:val="24"/>
        </w:rPr>
        <w:t>under 18 with anot</w:t>
      </w:r>
      <w:r>
        <w:rPr>
          <w:rFonts w:cs="Arial"/>
          <w:szCs w:val="24"/>
        </w:rPr>
        <w:t>her person under 18 or an adult</w:t>
      </w:r>
    </w:p>
    <w:p w14:paraId="6A65C557" w14:textId="30E1899C" w:rsidR="00D81253" w:rsidRPr="00880D10" w:rsidRDefault="003779D3" w:rsidP="00382F7F">
      <w:pPr>
        <w:numPr>
          <w:ilvl w:val="0"/>
          <w:numId w:val="28"/>
        </w:numPr>
        <w:spacing w:before="100" w:beforeAutospacing="1" w:after="100" w:afterAutospacing="1" w:line="360" w:lineRule="atLeast"/>
        <w:rPr>
          <w:rFonts w:cs="Arial"/>
          <w:szCs w:val="24"/>
        </w:rPr>
      </w:pPr>
      <w:r>
        <w:rPr>
          <w:rFonts w:cs="Arial"/>
          <w:szCs w:val="24"/>
        </w:rPr>
        <w:t xml:space="preserve">a </w:t>
      </w:r>
      <w:r w:rsidR="00D81253" w:rsidRPr="00880D10">
        <w:rPr>
          <w:rFonts w:cs="Arial"/>
          <w:szCs w:val="24"/>
        </w:rPr>
        <w:t>person under 18 in possession of sexual imagery cre</w:t>
      </w:r>
      <w:r>
        <w:rPr>
          <w:rFonts w:cs="Arial"/>
          <w:szCs w:val="24"/>
        </w:rPr>
        <w:t>ated by another person under 18</w:t>
      </w:r>
    </w:p>
    <w:p w14:paraId="5D507E7C" w14:textId="5768F2EC" w:rsidR="00D81253" w:rsidRPr="00880D10" w:rsidRDefault="00627553" w:rsidP="00D81253">
      <w:pPr>
        <w:spacing w:line="360" w:lineRule="atLeast"/>
        <w:rPr>
          <w:rFonts w:cs="Arial"/>
          <w:szCs w:val="24"/>
        </w:rPr>
      </w:pPr>
      <w:r>
        <w:rPr>
          <w:rFonts w:cs="Arial"/>
          <w:b/>
          <w:bCs/>
          <w:szCs w:val="24"/>
        </w:rPr>
        <w:t>It does not include</w:t>
      </w:r>
      <w:r w:rsidR="00D81253" w:rsidRPr="00880D10">
        <w:rPr>
          <w:rFonts w:cs="Arial"/>
          <w:b/>
          <w:bCs/>
          <w:szCs w:val="24"/>
        </w:rPr>
        <w:t>:</w:t>
      </w:r>
    </w:p>
    <w:p w14:paraId="741139C1" w14:textId="703C2BFC" w:rsidR="00D81253" w:rsidRPr="00880D10" w:rsidRDefault="00627553" w:rsidP="00382F7F">
      <w:pPr>
        <w:numPr>
          <w:ilvl w:val="0"/>
          <w:numId w:val="29"/>
        </w:numPr>
        <w:spacing w:before="100" w:beforeAutospacing="1" w:after="100" w:afterAutospacing="1" w:line="360" w:lineRule="atLeast"/>
        <w:rPr>
          <w:rFonts w:cs="Arial"/>
          <w:szCs w:val="24"/>
        </w:rPr>
      </w:pPr>
      <w:r>
        <w:rPr>
          <w:rFonts w:cs="Arial"/>
          <w:szCs w:val="24"/>
        </w:rPr>
        <w:t xml:space="preserve">a person </w:t>
      </w:r>
      <w:r w:rsidR="003779D3">
        <w:rPr>
          <w:rFonts w:cs="Arial"/>
          <w:szCs w:val="24"/>
        </w:rPr>
        <w:t>u</w:t>
      </w:r>
      <w:r w:rsidR="00D81253" w:rsidRPr="00880D10">
        <w:rPr>
          <w:rFonts w:cs="Arial"/>
          <w:szCs w:val="24"/>
        </w:rPr>
        <w:t>nder 18 sharin</w:t>
      </w:r>
      <w:r w:rsidR="003779D3">
        <w:rPr>
          <w:rFonts w:cs="Arial"/>
          <w:szCs w:val="24"/>
        </w:rPr>
        <w:t>g adult pornography</w:t>
      </w:r>
    </w:p>
    <w:p w14:paraId="53E191BB" w14:textId="4F706419" w:rsidR="00D81253" w:rsidRPr="00880D10" w:rsidRDefault="00627553" w:rsidP="00382F7F">
      <w:pPr>
        <w:numPr>
          <w:ilvl w:val="0"/>
          <w:numId w:val="29"/>
        </w:numPr>
        <w:spacing w:before="100" w:beforeAutospacing="1" w:after="100" w:afterAutospacing="1" w:line="360" w:lineRule="atLeast"/>
        <w:rPr>
          <w:rFonts w:cs="Arial"/>
          <w:szCs w:val="24"/>
        </w:rPr>
      </w:pPr>
      <w:r>
        <w:rPr>
          <w:rFonts w:cs="Arial"/>
          <w:szCs w:val="24"/>
        </w:rPr>
        <w:t xml:space="preserve">a person </w:t>
      </w:r>
      <w:r w:rsidR="003779D3">
        <w:rPr>
          <w:rFonts w:cs="Arial"/>
          <w:szCs w:val="24"/>
        </w:rPr>
        <w:t>u</w:t>
      </w:r>
      <w:r w:rsidR="00D81253" w:rsidRPr="00880D10">
        <w:rPr>
          <w:rFonts w:cs="Arial"/>
          <w:szCs w:val="24"/>
        </w:rPr>
        <w:t>nder 18 sharing sexu</w:t>
      </w:r>
      <w:r w:rsidR="003779D3">
        <w:rPr>
          <w:rFonts w:cs="Arial"/>
          <w:szCs w:val="24"/>
        </w:rPr>
        <w:t>al texts without sexual imagery</w:t>
      </w:r>
    </w:p>
    <w:p w14:paraId="0FA08D13" w14:textId="6A614832" w:rsidR="00D81253" w:rsidRPr="00880D10" w:rsidRDefault="003779D3" w:rsidP="00382F7F">
      <w:pPr>
        <w:numPr>
          <w:ilvl w:val="0"/>
          <w:numId w:val="29"/>
        </w:numPr>
        <w:spacing w:before="100" w:beforeAutospacing="1" w:after="100" w:afterAutospacing="1" w:line="360" w:lineRule="atLeast"/>
        <w:rPr>
          <w:rFonts w:cs="Arial"/>
          <w:szCs w:val="24"/>
        </w:rPr>
      </w:pPr>
      <w:r>
        <w:rPr>
          <w:rFonts w:cs="Arial"/>
          <w:szCs w:val="24"/>
        </w:rPr>
        <w:t>a</w:t>
      </w:r>
      <w:r w:rsidR="00D81253" w:rsidRPr="00880D10">
        <w:rPr>
          <w:rFonts w:cs="Arial"/>
          <w:szCs w:val="24"/>
        </w:rPr>
        <w:t>dults sharing sexual imagery of under 18s. (This is child sexual abuse and must always be reported to police.)</w:t>
      </w:r>
    </w:p>
    <w:p w14:paraId="1D50D916" w14:textId="77777777" w:rsidR="00D81253" w:rsidRPr="00880D10" w:rsidRDefault="00D81253" w:rsidP="00D81253">
      <w:pPr>
        <w:spacing w:line="360" w:lineRule="atLeast"/>
        <w:rPr>
          <w:rFonts w:cs="Arial"/>
          <w:szCs w:val="24"/>
        </w:rPr>
      </w:pPr>
      <w:r w:rsidRPr="00880D10">
        <w:rPr>
          <w:rFonts w:cs="Arial"/>
          <w:b/>
          <w:bCs/>
          <w:szCs w:val="24"/>
        </w:rPr>
        <w:t>The Law</w:t>
      </w:r>
    </w:p>
    <w:p w14:paraId="41A4E9E6" w14:textId="5D75F6F6" w:rsidR="00D81253" w:rsidRPr="00880D10" w:rsidRDefault="00627553" w:rsidP="00D81253">
      <w:pPr>
        <w:spacing w:line="360" w:lineRule="atLeast"/>
        <w:rPr>
          <w:rFonts w:cs="Arial"/>
          <w:szCs w:val="24"/>
        </w:rPr>
      </w:pPr>
      <w:r>
        <w:rPr>
          <w:rFonts w:cs="Arial"/>
          <w:i/>
          <w:iCs/>
          <w:szCs w:val="24"/>
        </w:rPr>
        <w:t>“</w:t>
      </w:r>
      <w:r w:rsidR="00D81253" w:rsidRPr="00880D10">
        <w:rPr>
          <w:rFonts w:cs="Arial"/>
          <w:i/>
          <w:iCs/>
          <w:szCs w:val="24"/>
        </w:rPr>
        <w:t>Making, possessing, and distributing any imagery of someone under 18 which is indecent is illegal. This includes imagery of yourself if you’re under 18.</w:t>
      </w:r>
      <w:r>
        <w:rPr>
          <w:rFonts w:cs="Arial"/>
          <w:i/>
          <w:iCs/>
          <w:szCs w:val="24"/>
        </w:rPr>
        <w:t>”</w:t>
      </w:r>
    </w:p>
    <w:p w14:paraId="6EADEC47" w14:textId="77777777" w:rsidR="00D81253" w:rsidRPr="00880D10" w:rsidRDefault="00D81253" w:rsidP="00D81253">
      <w:pPr>
        <w:spacing w:line="360" w:lineRule="atLeast"/>
        <w:rPr>
          <w:rFonts w:cs="Arial"/>
          <w:szCs w:val="24"/>
        </w:rPr>
      </w:pPr>
      <w:r w:rsidRPr="00880D10">
        <w:rPr>
          <w:rFonts w:cs="Arial"/>
          <w:szCs w:val="24"/>
        </w:rPr>
        <w:t>Indecent is not definitively defined in law, but images are likely to be considered indecent if they depict:</w:t>
      </w:r>
    </w:p>
    <w:p w14:paraId="214E43D3" w14:textId="77777777" w:rsidR="00D81253" w:rsidRPr="00880D10" w:rsidRDefault="00D81253" w:rsidP="00382F7F">
      <w:pPr>
        <w:numPr>
          <w:ilvl w:val="0"/>
          <w:numId w:val="27"/>
        </w:numPr>
        <w:spacing w:before="100" w:beforeAutospacing="1" w:after="100" w:afterAutospacing="1" w:line="360" w:lineRule="atLeast"/>
        <w:rPr>
          <w:rFonts w:cs="Arial"/>
          <w:szCs w:val="24"/>
        </w:rPr>
      </w:pPr>
      <w:r w:rsidRPr="00880D10">
        <w:rPr>
          <w:rFonts w:cs="Arial"/>
          <w:szCs w:val="24"/>
        </w:rPr>
        <w:t>a naked young person</w:t>
      </w:r>
    </w:p>
    <w:p w14:paraId="528CBC02" w14:textId="77777777" w:rsidR="00D81253" w:rsidRPr="00880D10" w:rsidRDefault="00D81253" w:rsidP="00382F7F">
      <w:pPr>
        <w:numPr>
          <w:ilvl w:val="0"/>
          <w:numId w:val="27"/>
        </w:numPr>
        <w:spacing w:before="100" w:beforeAutospacing="1" w:after="100" w:afterAutospacing="1" w:line="360" w:lineRule="atLeast"/>
        <w:rPr>
          <w:rFonts w:cs="Arial"/>
          <w:szCs w:val="24"/>
        </w:rPr>
      </w:pPr>
      <w:r w:rsidRPr="00880D10">
        <w:rPr>
          <w:rFonts w:cs="Arial"/>
          <w:szCs w:val="24"/>
        </w:rPr>
        <w:t>a topless girl</w:t>
      </w:r>
    </w:p>
    <w:p w14:paraId="7C158811" w14:textId="77777777" w:rsidR="00D81253" w:rsidRPr="00880D10" w:rsidRDefault="00D81253" w:rsidP="00382F7F">
      <w:pPr>
        <w:numPr>
          <w:ilvl w:val="0"/>
          <w:numId w:val="27"/>
        </w:numPr>
        <w:spacing w:before="100" w:beforeAutospacing="1" w:after="100" w:afterAutospacing="1" w:line="360" w:lineRule="atLeast"/>
        <w:rPr>
          <w:rFonts w:cs="Arial"/>
          <w:szCs w:val="24"/>
        </w:rPr>
      </w:pPr>
      <w:r w:rsidRPr="00880D10">
        <w:rPr>
          <w:rFonts w:cs="Arial"/>
          <w:szCs w:val="24"/>
        </w:rPr>
        <w:t>an image which displays genitals, and</w:t>
      </w:r>
    </w:p>
    <w:p w14:paraId="6111F13B" w14:textId="77777777" w:rsidR="00D81253" w:rsidRPr="00880D10" w:rsidRDefault="00D81253" w:rsidP="00382F7F">
      <w:pPr>
        <w:numPr>
          <w:ilvl w:val="0"/>
          <w:numId w:val="27"/>
        </w:numPr>
        <w:spacing w:before="100" w:beforeAutospacing="1" w:after="100" w:afterAutospacing="1" w:line="360" w:lineRule="atLeast"/>
        <w:rPr>
          <w:rFonts w:cs="Arial"/>
          <w:szCs w:val="24"/>
        </w:rPr>
      </w:pPr>
      <w:r w:rsidRPr="00880D10">
        <w:rPr>
          <w:rFonts w:cs="Arial"/>
          <w:szCs w:val="24"/>
        </w:rPr>
        <w:t>sex acts including masturbation.</w:t>
      </w:r>
    </w:p>
    <w:p w14:paraId="0860446C" w14:textId="77777777" w:rsidR="00D81253" w:rsidRPr="00880D10" w:rsidRDefault="00D81253" w:rsidP="00382F7F">
      <w:pPr>
        <w:numPr>
          <w:ilvl w:val="0"/>
          <w:numId w:val="27"/>
        </w:numPr>
        <w:spacing w:before="100" w:beforeAutospacing="1" w:after="100" w:afterAutospacing="1" w:line="360" w:lineRule="atLeast"/>
        <w:rPr>
          <w:rFonts w:cs="Arial"/>
          <w:szCs w:val="24"/>
        </w:rPr>
      </w:pPr>
      <w:r w:rsidRPr="00880D10">
        <w:rPr>
          <w:rFonts w:cs="Arial"/>
          <w:szCs w:val="24"/>
        </w:rPr>
        <w:t>indecent images may also include overtly sexual images of young people in their underwear</w:t>
      </w:r>
    </w:p>
    <w:p w14:paraId="702D8A7F" w14:textId="3E6936E4" w:rsidR="00D81253" w:rsidRPr="00880D10" w:rsidRDefault="00627553" w:rsidP="00D81253">
      <w:pPr>
        <w:spacing w:line="360" w:lineRule="atLeast"/>
        <w:rPr>
          <w:rFonts w:cs="Arial"/>
          <w:szCs w:val="24"/>
        </w:rPr>
      </w:pPr>
      <w:r>
        <w:rPr>
          <w:rFonts w:cs="Arial"/>
          <w:szCs w:val="24"/>
        </w:rPr>
        <w:t>T</w:t>
      </w:r>
      <w:r w:rsidR="00D81253" w:rsidRPr="00880D10">
        <w:rPr>
          <w:rFonts w:cs="Arial"/>
          <w:szCs w:val="24"/>
        </w:rPr>
        <w:t xml:space="preserve">hese laws were not created to criminalise young people but to protect them.  Although sharing sexual images of themselves is illegal and risky, it is often the result of curiosity and exploration. We believe </w:t>
      </w:r>
      <w:r>
        <w:rPr>
          <w:rFonts w:cs="Arial"/>
          <w:szCs w:val="24"/>
        </w:rPr>
        <w:t>y</w:t>
      </w:r>
      <w:r w:rsidR="00D81253" w:rsidRPr="00880D10">
        <w:rPr>
          <w:rFonts w:cs="Arial"/>
          <w:szCs w:val="24"/>
        </w:rPr>
        <w:t>oung people need education, support and sa</w:t>
      </w:r>
      <w:r w:rsidR="005A2791" w:rsidRPr="00880D10">
        <w:rPr>
          <w:rFonts w:cs="Arial"/>
          <w:szCs w:val="24"/>
        </w:rPr>
        <w:t>feguarding not criminalisation.</w:t>
      </w:r>
    </w:p>
    <w:p w14:paraId="4B3D2BF9" w14:textId="7BA472AE" w:rsidR="00D81253" w:rsidRPr="00880D10" w:rsidRDefault="00627553" w:rsidP="00F87FDF">
      <w:pPr>
        <w:spacing w:line="360" w:lineRule="atLeast"/>
      </w:pPr>
      <w:r>
        <w:rPr>
          <w:rFonts w:cs="Arial"/>
          <w:szCs w:val="24"/>
        </w:rPr>
        <w:t xml:space="preserve">The </w:t>
      </w:r>
      <w:r w:rsidR="00D81253" w:rsidRPr="00880D10">
        <w:rPr>
          <w:rFonts w:cs="Arial"/>
          <w:szCs w:val="24"/>
        </w:rPr>
        <w:t>National Police Chief</w:t>
      </w:r>
      <w:r>
        <w:rPr>
          <w:rFonts w:cs="Arial"/>
          <w:szCs w:val="24"/>
        </w:rPr>
        <w:t>’</w:t>
      </w:r>
      <w:r w:rsidR="00D81253" w:rsidRPr="00880D10">
        <w:rPr>
          <w:rFonts w:cs="Arial"/>
          <w:szCs w:val="24"/>
        </w:rPr>
        <w:t>s Council has made clear that incidents of youth produce</w:t>
      </w:r>
      <w:r>
        <w:rPr>
          <w:rFonts w:cs="Arial"/>
          <w:szCs w:val="24"/>
        </w:rPr>
        <w:t>d</w:t>
      </w:r>
      <w:r w:rsidR="00D81253" w:rsidRPr="00880D10">
        <w:rPr>
          <w:rFonts w:cs="Arial"/>
          <w:szCs w:val="24"/>
        </w:rPr>
        <w:t xml:space="preserve"> sexual imagery should be treated primarily as a safeguarding issue.  However, the Police may need to be involved in cases to ensure</w:t>
      </w:r>
      <w:r>
        <w:rPr>
          <w:rFonts w:cs="Arial"/>
          <w:szCs w:val="24"/>
        </w:rPr>
        <w:t xml:space="preserve"> that there is a</w:t>
      </w:r>
      <w:r w:rsidR="00D81253" w:rsidRPr="00880D10">
        <w:rPr>
          <w:rFonts w:cs="Arial"/>
          <w:szCs w:val="24"/>
        </w:rPr>
        <w:t xml:space="preserve"> thorough investigation including collection of evidence</w:t>
      </w:r>
      <w:r w:rsidR="00385840" w:rsidRPr="00880D10">
        <w:rPr>
          <w:rFonts w:cs="Arial"/>
          <w:szCs w:val="24"/>
        </w:rPr>
        <w:t>.</w:t>
      </w:r>
      <w:r>
        <w:rPr>
          <w:rFonts w:cs="Arial"/>
          <w:szCs w:val="24"/>
        </w:rPr>
        <w:t xml:space="preserve"> </w:t>
      </w:r>
      <w:r w:rsidR="00D81253" w:rsidRPr="00880D10">
        <w:t>If a young person has shared imagery consensually, such as when in a romantic relationship or as a joke, and there is no intended malice it is usually appropriate for the school to manage the incident directly. In contrast</w:t>
      </w:r>
      <w:r>
        <w:t>,</w:t>
      </w:r>
      <w:r w:rsidR="00D81253" w:rsidRPr="00880D10">
        <w:t xml:space="preserve"> any incidents with aggravating factors, for example, a young person sharing someone else’s imagery without consent and with malicious intent, should generally be referred to police and/or children’s social care. </w:t>
      </w:r>
    </w:p>
    <w:p w14:paraId="04CCDC08" w14:textId="77777777" w:rsidR="00D61D12" w:rsidRPr="00880D10" w:rsidRDefault="00D61D12" w:rsidP="00D81253">
      <w:pPr>
        <w:pStyle w:val="Default"/>
        <w:rPr>
          <w:color w:val="auto"/>
        </w:rPr>
      </w:pPr>
    </w:p>
    <w:p w14:paraId="4221D9F3" w14:textId="77777777" w:rsidR="00D61D12" w:rsidRPr="00880D10" w:rsidRDefault="00D61D12" w:rsidP="00D81253">
      <w:pPr>
        <w:pStyle w:val="Default"/>
        <w:rPr>
          <w:color w:val="auto"/>
        </w:rPr>
      </w:pPr>
      <w:r w:rsidRPr="00880D10">
        <w:rPr>
          <w:color w:val="auto"/>
        </w:rPr>
        <w:t>If you have any doubts about whether to involve other agencies, you should make a referral to the police</w:t>
      </w:r>
    </w:p>
    <w:p w14:paraId="27B31E37" w14:textId="77777777" w:rsidR="00D81253" w:rsidRPr="00880D10" w:rsidRDefault="00D81253" w:rsidP="00D81253">
      <w:pPr>
        <w:pStyle w:val="Default"/>
        <w:rPr>
          <w:b/>
          <w:bCs/>
          <w:color w:val="auto"/>
        </w:rPr>
      </w:pPr>
    </w:p>
    <w:p w14:paraId="1D9ADCC7" w14:textId="77777777" w:rsidR="00D81253" w:rsidRPr="00880D10" w:rsidRDefault="00D81253" w:rsidP="00D81253">
      <w:pPr>
        <w:pStyle w:val="Default"/>
        <w:rPr>
          <w:color w:val="auto"/>
        </w:rPr>
      </w:pPr>
      <w:r w:rsidRPr="00880D10">
        <w:rPr>
          <w:b/>
          <w:bCs/>
          <w:color w:val="auto"/>
        </w:rPr>
        <w:t xml:space="preserve">Assessing the risks </w:t>
      </w:r>
    </w:p>
    <w:p w14:paraId="59148BFE" w14:textId="77777777" w:rsidR="00634596" w:rsidRPr="00880D10" w:rsidRDefault="00634596" w:rsidP="00D81253">
      <w:pPr>
        <w:pStyle w:val="Default"/>
        <w:rPr>
          <w:color w:val="auto"/>
        </w:rPr>
      </w:pPr>
    </w:p>
    <w:p w14:paraId="044B76FA" w14:textId="77777777" w:rsidR="00D81253" w:rsidRPr="00880D10" w:rsidRDefault="00D81253" w:rsidP="00D81253">
      <w:pPr>
        <w:pStyle w:val="Default"/>
        <w:rPr>
          <w:color w:val="auto"/>
        </w:rPr>
      </w:pPr>
      <w:r w:rsidRPr="00880D10">
        <w:rPr>
          <w:color w:val="auto"/>
        </w:rPr>
        <w:t xml:space="preserve">The circumstances of incidents can vary widely. If at the initial review stage a decision has been made not to refer to police and/or children’s social care, the DSL should conduct a further review (including an interview with the young people involved) to establish the facts and assess the risks. </w:t>
      </w:r>
    </w:p>
    <w:p w14:paraId="102A036B" w14:textId="6ED06FEC" w:rsidR="00D81253" w:rsidRPr="00880D10" w:rsidRDefault="00627553" w:rsidP="00914F49">
      <w:pPr>
        <w:pStyle w:val="Default"/>
        <w:rPr>
          <w:color w:val="auto"/>
        </w:rPr>
      </w:pPr>
      <w:r>
        <w:rPr>
          <w:color w:val="auto"/>
        </w:rPr>
        <w:t>W</w:t>
      </w:r>
      <w:r w:rsidR="00D81253" w:rsidRPr="00880D10">
        <w:rPr>
          <w:color w:val="auto"/>
        </w:rPr>
        <w:t xml:space="preserve">hen assessing the </w:t>
      </w:r>
      <w:proofErr w:type="gramStart"/>
      <w:r w:rsidR="00D81253" w:rsidRPr="00880D10">
        <w:rPr>
          <w:color w:val="auto"/>
        </w:rPr>
        <w:t>risks</w:t>
      </w:r>
      <w:proofErr w:type="gramEnd"/>
      <w:r w:rsidR="00D81253" w:rsidRPr="00880D10">
        <w:rPr>
          <w:color w:val="auto"/>
        </w:rPr>
        <w:t xml:space="preserve"> the following should be considered: </w:t>
      </w:r>
    </w:p>
    <w:p w14:paraId="36D1E6AE" w14:textId="77777777" w:rsidR="00634596" w:rsidRPr="00880D10" w:rsidRDefault="00634596" w:rsidP="00D81253">
      <w:pPr>
        <w:pStyle w:val="Default"/>
        <w:spacing w:after="61"/>
        <w:rPr>
          <w:color w:val="auto"/>
        </w:rPr>
      </w:pPr>
    </w:p>
    <w:p w14:paraId="6BD7B0D7" w14:textId="566C4B9A" w:rsidR="003779D3" w:rsidRPr="003779D3" w:rsidRDefault="003779D3" w:rsidP="003779D3">
      <w:pPr>
        <w:pStyle w:val="Default"/>
        <w:numPr>
          <w:ilvl w:val="0"/>
          <w:numId w:val="66"/>
        </w:numPr>
        <w:spacing w:after="61"/>
        <w:rPr>
          <w:color w:val="auto"/>
        </w:rPr>
      </w:pPr>
      <w:r>
        <w:rPr>
          <w:color w:val="auto"/>
        </w:rPr>
        <w:t>w</w:t>
      </w:r>
      <w:r w:rsidR="00D81253" w:rsidRPr="003779D3">
        <w:rPr>
          <w:color w:val="auto"/>
        </w:rPr>
        <w:t xml:space="preserve">hy was the imagery shared? </w:t>
      </w:r>
      <w:r>
        <w:rPr>
          <w:color w:val="auto"/>
        </w:rPr>
        <w:br/>
      </w:r>
    </w:p>
    <w:p w14:paraId="2D8B6DA4" w14:textId="1BB3D254" w:rsidR="00D81253" w:rsidRPr="003779D3" w:rsidRDefault="003779D3" w:rsidP="003779D3">
      <w:pPr>
        <w:pStyle w:val="Default"/>
        <w:numPr>
          <w:ilvl w:val="0"/>
          <w:numId w:val="66"/>
        </w:numPr>
        <w:spacing w:after="61"/>
        <w:rPr>
          <w:color w:val="auto"/>
        </w:rPr>
      </w:pPr>
      <w:r>
        <w:rPr>
          <w:color w:val="auto"/>
        </w:rPr>
        <w:t>w</w:t>
      </w:r>
      <w:r w:rsidR="00D81253" w:rsidRPr="003779D3">
        <w:rPr>
          <w:color w:val="auto"/>
        </w:rPr>
        <w:t xml:space="preserve">as the young person coerced or put under pressure to produce the imagery? </w:t>
      </w:r>
    </w:p>
    <w:p w14:paraId="58F9EA8B" w14:textId="77777777" w:rsidR="00634596" w:rsidRPr="00880D10" w:rsidRDefault="00634596" w:rsidP="00D81253">
      <w:pPr>
        <w:pStyle w:val="Default"/>
        <w:spacing w:after="61"/>
        <w:rPr>
          <w:color w:val="auto"/>
        </w:rPr>
      </w:pPr>
    </w:p>
    <w:p w14:paraId="319D383F" w14:textId="4D62B488" w:rsidR="003779D3" w:rsidRPr="003779D3" w:rsidRDefault="00627553" w:rsidP="003779D3">
      <w:pPr>
        <w:pStyle w:val="Default"/>
        <w:numPr>
          <w:ilvl w:val="0"/>
          <w:numId w:val="66"/>
        </w:numPr>
        <w:spacing w:after="61"/>
        <w:rPr>
          <w:color w:val="auto"/>
        </w:rPr>
      </w:pPr>
      <w:r>
        <w:rPr>
          <w:color w:val="auto"/>
        </w:rPr>
        <w:t>w</w:t>
      </w:r>
      <w:r w:rsidR="00D81253" w:rsidRPr="00880D10">
        <w:rPr>
          <w:color w:val="auto"/>
        </w:rPr>
        <w:t xml:space="preserve">ho has shared the imagery? </w:t>
      </w:r>
      <w:r w:rsidR="003779D3">
        <w:rPr>
          <w:color w:val="auto"/>
        </w:rPr>
        <w:br/>
      </w:r>
    </w:p>
    <w:p w14:paraId="3119C22D" w14:textId="5E614D74" w:rsidR="003779D3" w:rsidRPr="003779D3" w:rsidRDefault="003779D3" w:rsidP="003779D3">
      <w:pPr>
        <w:pStyle w:val="Default"/>
        <w:numPr>
          <w:ilvl w:val="0"/>
          <w:numId w:val="66"/>
        </w:numPr>
        <w:spacing w:after="61"/>
        <w:rPr>
          <w:color w:val="auto"/>
        </w:rPr>
      </w:pPr>
      <w:r>
        <w:rPr>
          <w:color w:val="auto"/>
        </w:rPr>
        <w:t>w</w:t>
      </w:r>
      <w:r w:rsidR="00D81253" w:rsidRPr="003779D3">
        <w:rPr>
          <w:color w:val="auto"/>
        </w:rPr>
        <w:t xml:space="preserve">here has the imagery been shared? </w:t>
      </w:r>
      <w:r>
        <w:rPr>
          <w:color w:val="auto"/>
        </w:rPr>
        <w:br/>
      </w:r>
    </w:p>
    <w:p w14:paraId="06A7B8A8" w14:textId="24ECB791" w:rsidR="00D81253" w:rsidRPr="003779D3" w:rsidRDefault="003779D3" w:rsidP="003779D3">
      <w:pPr>
        <w:pStyle w:val="Default"/>
        <w:numPr>
          <w:ilvl w:val="0"/>
          <w:numId w:val="66"/>
        </w:numPr>
        <w:spacing w:after="61"/>
        <w:rPr>
          <w:color w:val="auto"/>
        </w:rPr>
      </w:pPr>
      <w:r>
        <w:rPr>
          <w:color w:val="auto"/>
        </w:rPr>
        <w:t>w</w:t>
      </w:r>
      <w:r w:rsidR="00D81253" w:rsidRPr="003779D3">
        <w:rPr>
          <w:color w:val="auto"/>
        </w:rPr>
        <w:t xml:space="preserve">as it shared and received with the knowledge of the pupil in the imagery? </w:t>
      </w:r>
    </w:p>
    <w:p w14:paraId="6B63B68E" w14:textId="77777777" w:rsidR="00634596" w:rsidRPr="00880D10" w:rsidRDefault="00634596" w:rsidP="00D81253">
      <w:pPr>
        <w:pStyle w:val="Default"/>
        <w:spacing w:after="61"/>
        <w:rPr>
          <w:color w:val="auto"/>
        </w:rPr>
      </w:pPr>
    </w:p>
    <w:p w14:paraId="6B5F6842" w14:textId="0F6BE7DD" w:rsidR="00D81253" w:rsidRPr="00880D10" w:rsidRDefault="003779D3" w:rsidP="00382F7F">
      <w:pPr>
        <w:pStyle w:val="Default"/>
        <w:numPr>
          <w:ilvl w:val="0"/>
          <w:numId w:val="66"/>
        </w:numPr>
        <w:spacing w:after="61"/>
        <w:rPr>
          <w:color w:val="auto"/>
        </w:rPr>
      </w:pPr>
      <w:r>
        <w:rPr>
          <w:color w:val="auto"/>
        </w:rPr>
        <w:t>a</w:t>
      </w:r>
      <w:r w:rsidR="00D81253" w:rsidRPr="00880D10">
        <w:rPr>
          <w:color w:val="auto"/>
        </w:rPr>
        <w:t xml:space="preserve">re there any adults involved in the sharing of the imagery? </w:t>
      </w:r>
    </w:p>
    <w:p w14:paraId="462FA3C9" w14:textId="77777777" w:rsidR="00634596" w:rsidRPr="00880D10" w:rsidRDefault="00634596" w:rsidP="00D81253">
      <w:pPr>
        <w:pStyle w:val="Default"/>
        <w:rPr>
          <w:color w:val="auto"/>
        </w:rPr>
      </w:pPr>
    </w:p>
    <w:p w14:paraId="2CAB40F2" w14:textId="739A3770" w:rsidR="00D81253" w:rsidRPr="00880D10" w:rsidRDefault="003779D3" w:rsidP="00382F7F">
      <w:pPr>
        <w:pStyle w:val="Default"/>
        <w:numPr>
          <w:ilvl w:val="0"/>
          <w:numId w:val="66"/>
        </w:numPr>
        <w:rPr>
          <w:color w:val="auto"/>
        </w:rPr>
      </w:pPr>
      <w:r>
        <w:rPr>
          <w:color w:val="auto"/>
        </w:rPr>
        <w:t>w</w:t>
      </w:r>
      <w:r w:rsidR="00D81253" w:rsidRPr="00880D10">
        <w:rPr>
          <w:color w:val="auto"/>
        </w:rPr>
        <w:t xml:space="preserve">hat is the impact on the young people involved? </w:t>
      </w:r>
    </w:p>
    <w:p w14:paraId="40E73F1C" w14:textId="77777777" w:rsidR="00634596" w:rsidRPr="00880D10" w:rsidRDefault="00634596" w:rsidP="00D81253">
      <w:pPr>
        <w:pStyle w:val="Default"/>
        <w:spacing w:after="62"/>
        <w:rPr>
          <w:color w:val="auto"/>
        </w:rPr>
      </w:pPr>
    </w:p>
    <w:p w14:paraId="026CDBAF" w14:textId="6535FA18" w:rsidR="00D81253" w:rsidRPr="00880D10" w:rsidRDefault="003779D3" w:rsidP="00382F7F">
      <w:pPr>
        <w:pStyle w:val="Default"/>
        <w:numPr>
          <w:ilvl w:val="0"/>
          <w:numId w:val="66"/>
        </w:numPr>
        <w:spacing w:after="62"/>
        <w:rPr>
          <w:color w:val="auto"/>
        </w:rPr>
      </w:pPr>
      <w:r>
        <w:rPr>
          <w:color w:val="auto"/>
        </w:rPr>
        <w:t>d</w:t>
      </w:r>
      <w:r w:rsidR="00D81253" w:rsidRPr="00880D10">
        <w:rPr>
          <w:color w:val="auto"/>
        </w:rPr>
        <w:t xml:space="preserve">o the young people involved have additional vulnerabilities? </w:t>
      </w:r>
    </w:p>
    <w:p w14:paraId="25347921" w14:textId="77777777" w:rsidR="00634596" w:rsidRPr="00880D10" w:rsidRDefault="00634596" w:rsidP="00D81253">
      <w:pPr>
        <w:pStyle w:val="Default"/>
        <w:spacing w:after="62"/>
        <w:rPr>
          <w:color w:val="auto"/>
        </w:rPr>
      </w:pPr>
    </w:p>
    <w:p w14:paraId="6917B570" w14:textId="614FF5F5" w:rsidR="00D81253" w:rsidRPr="00880D10" w:rsidRDefault="003779D3" w:rsidP="00382F7F">
      <w:pPr>
        <w:pStyle w:val="Default"/>
        <w:numPr>
          <w:ilvl w:val="0"/>
          <w:numId w:val="66"/>
        </w:numPr>
        <w:spacing w:after="62"/>
        <w:rPr>
          <w:color w:val="auto"/>
        </w:rPr>
      </w:pPr>
      <w:r>
        <w:rPr>
          <w:color w:val="auto"/>
        </w:rPr>
        <w:t>d</w:t>
      </w:r>
      <w:r w:rsidR="00D81253" w:rsidRPr="00880D10">
        <w:rPr>
          <w:color w:val="auto"/>
        </w:rPr>
        <w:t xml:space="preserve">oes the young person understand consent? </w:t>
      </w:r>
    </w:p>
    <w:p w14:paraId="4D988159" w14:textId="77777777" w:rsidR="00634596" w:rsidRPr="00880D10" w:rsidRDefault="00634596" w:rsidP="00D81253">
      <w:pPr>
        <w:pStyle w:val="Default"/>
        <w:rPr>
          <w:color w:val="auto"/>
        </w:rPr>
      </w:pPr>
    </w:p>
    <w:p w14:paraId="6EA7103E" w14:textId="1587BB2C" w:rsidR="00D81253" w:rsidRPr="00880D10" w:rsidRDefault="003779D3" w:rsidP="00382F7F">
      <w:pPr>
        <w:pStyle w:val="Default"/>
        <w:numPr>
          <w:ilvl w:val="0"/>
          <w:numId w:val="66"/>
        </w:numPr>
        <w:rPr>
          <w:color w:val="auto"/>
        </w:rPr>
      </w:pPr>
      <w:r>
        <w:rPr>
          <w:color w:val="auto"/>
        </w:rPr>
        <w:t>h</w:t>
      </w:r>
      <w:r w:rsidR="00D81253" w:rsidRPr="00880D10">
        <w:rPr>
          <w:color w:val="auto"/>
        </w:rPr>
        <w:t>as the young person taken part in this kind of activity before</w:t>
      </w:r>
      <w:r w:rsidR="00627553">
        <w:rPr>
          <w:color w:val="auto"/>
        </w:rPr>
        <w:t>?</w:t>
      </w:r>
      <w:r w:rsidR="00D81253" w:rsidRPr="00880D10">
        <w:rPr>
          <w:color w:val="auto"/>
        </w:rPr>
        <w:t xml:space="preserve"> </w:t>
      </w:r>
    </w:p>
    <w:p w14:paraId="1A26FD5B" w14:textId="77777777" w:rsidR="00D81253" w:rsidRPr="00880D10" w:rsidRDefault="00D81253" w:rsidP="00D81253">
      <w:pPr>
        <w:pStyle w:val="Default"/>
        <w:rPr>
          <w:color w:val="auto"/>
        </w:rPr>
      </w:pPr>
    </w:p>
    <w:p w14:paraId="64D25603" w14:textId="77777777" w:rsidR="00D81253" w:rsidRPr="00880D10" w:rsidRDefault="00D81253" w:rsidP="00D81253">
      <w:pPr>
        <w:pStyle w:val="Default"/>
        <w:rPr>
          <w:color w:val="auto"/>
        </w:rPr>
      </w:pPr>
      <w:r w:rsidRPr="00880D10">
        <w:rPr>
          <w:b/>
          <w:bCs/>
          <w:color w:val="auto"/>
        </w:rPr>
        <w:t xml:space="preserve">Informing parents (or carers) </w:t>
      </w:r>
    </w:p>
    <w:p w14:paraId="743A95A4" w14:textId="77777777" w:rsidR="00D81253" w:rsidRPr="00880D10" w:rsidRDefault="00D81253" w:rsidP="00D81253">
      <w:pPr>
        <w:pStyle w:val="Default"/>
        <w:rPr>
          <w:color w:val="auto"/>
        </w:rPr>
      </w:pPr>
    </w:p>
    <w:p w14:paraId="068BABA5" w14:textId="77777777" w:rsidR="00D81253" w:rsidRPr="00880D10" w:rsidRDefault="00D81253" w:rsidP="00D81253">
      <w:pPr>
        <w:pStyle w:val="Default"/>
        <w:rPr>
          <w:color w:val="auto"/>
        </w:rPr>
      </w:pPr>
      <w:r w:rsidRPr="00880D10">
        <w:rPr>
          <w:color w:val="auto"/>
        </w:rPr>
        <w:t xml:space="preserve">Parents (or carers) should be informed and involved in the process at an early stage unless informing the parent will put the young person at risk of harm. Any decision not to inform the parents would generally be made in conjunction with other services such as children’s social care and/or the police, who would take the lead in deciding when the parents should be informed. </w:t>
      </w:r>
    </w:p>
    <w:p w14:paraId="37447E2E" w14:textId="77777777" w:rsidR="00634596" w:rsidRPr="00880D10" w:rsidRDefault="00634596" w:rsidP="00D81253">
      <w:pPr>
        <w:pStyle w:val="Default"/>
        <w:rPr>
          <w:color w:val="auto"/>
        </w:rPr>
      </w:pPr>
    </w:p>
    <w:p w14:paraId="59A98F1D" w14:textId="77777777" w:rsidR="00634596" w:rsidRPr="00880D10" w:rsidRDefault="00634596" w:rsidP="00D81253">
      <w:pPr>
        <w:pStyle w:val="Default"/>
        <w:rPr>
          <w:color w:val="auto"/>
        </w:rPr>
      </w:pPr>
      <w:r w:rsidRPr="00880D10">
        <w:rPr>
          <w:color w:val="auto"/>
        </w:rPr>
        <w:t xml:space="preserve">DSLs may work with the young people involved to decide on the best approach for informing parents. In some </w:t>
      </w:r>
      <w:proofErr w:type="gramStart"/>
      <w:r w:rsidRPr="00880D10">
        <w:rPr>
          <w:color w:val="auto"/>
        </w:rPr>
        <w:t>cases</w:t>
      </w:r>
      <w:proofErr w:type="gramEnd"/>
      <w:r w:rsidRPr="00880D10">
        <w:rPr>
          <w:color w:val="auto"/>
        </w:rPr>
        <w:t xml:space="preserve"> DSLs may work to support the young people to inform their parents themselves.</w:t>
      </w:r>
    </w:p>
    <w:p w14:paraId="58E434A9" w14:textId="77777777" w:rsidR="00D81253" w:rsidRPr="00880D10" w:rsidRDefault="00D81253" w:rsidP="00D81253">
      <w:pPr>
        <w:pStyle w:val="Default"/>
        <w:rPr>
          <w:b/>
          <w:bCs/>
          <w:color w:val="auto"/>
        </w:rPr>
      </w:pPr>
    </w:p>
    <w:p w14:paraId="334A26F2" w14:textId="5EB4B2BA" w:rsidR="00634596" w:rsidRPr="00C11701" w:rsidRDefault="00616540" w:rsidP="00914F49">
      <w:pPr>
        <w:rPr>
          <w:b/>
        </w:rPr>
      </w:pPr>
      <w:r w:rsidRPr="00880D10">
        <w:rPr>
          <w:b/>
          <w:bCs/>
          <w:szCs w:val="24"/>
        </w:rPr>
        <w:br w:type="page"/>
      </w:r>
      <w:r w:rsidR="00D81253" w:rsidRPr="00C11701">
        <w:rPr>
          <w:b/>
        </w:rPr>
        <w:t>Searching devices, viewing and deleting imagery</w:t>
      </w:r>
    </w:p>
    <w:p w14:paraId="3EC4DFD7" w14:textId="77777777" w:rsidR="00634596" w:rsidRPr="00880D10" w:rsidRDefault="00634596" w:rsidP="00D81253">
      <w:pPr>
        <w:pStyle w:val="Default"/>
        <w:rPr>
          <w:color w:val="auto"/>
        </w:rPr>
      </w:pPr>
    </w:p>
    <w:p w14:paraId="21CC115A" w14:textId="77777777" w:rsidR="00D81253" w:rsidRPr="00880D10" w:rsidRDefault="00D81253" w:rsidP="00D81253">
      <w:pPr>
        <w:pStyle w:val="Default"/>
        <w:rPr>
          <w:color w:val="auto"/>
        </w:rPr>
      </w:pPr>
      <w:r w:rsidRPr="00880D10">
        <w:rPr>
          <w:b/>
          <w:bCs/>
          <w:color w:val="auto"/>
        </w:rPr>
        <w:t xml:space="preserve">Viewing the imagery </w:t>
      </w:r>
    </w:p>
    <w:p w14:paraId="2CC25FCC" w14:textId="77777777" w:rsidR="006A01E7" w:rsidRPr="00880D10" w:rsidRDefault="006A01E7" w:rsidP="00634596">
      <w:pPr>
        <w:pStyle w:val="Default"/>
        <w:spacing w:after="61"/>
        <w:rPr>
          <w:color w:val="auto"/>
        </w:rPr>
      </w:pPr>
    </w:p>
    <w:p w14:paraId="37E1CE21" w14:textId="5004D9ED" w:rsidR="00634596" w:rsidRPr="00880D10" w:rsidRDefault="00634596" w:rsidP="00C11701">
      <w:r w:rsidRPr="00880D10">
        <w:t>Adults should not view youth produced sexual imagery unless there is good and clear reason to do so.  Wherever possible</w:t>
      </w:r>
      <w:r w:rsidR="00627553">
        <w:t>,</w:t>
      </w:r>
      <w:r w:rsidRPr="00880D10">
        <w:t xml:space="preserve"> responses to incidents should be based on what DSLs have been told about the content of the imagery.</w:t>
      </w:r>
    </w:p>
    <w:p w14:paraId="6CADAA97" w14:textId="77777777" w:rsidR="00634596" w:rsidRPr="00880D10" w:rsidRDefault="00634596" w:rsidP="00634596">
      <w:pPr>
        <w:pStyle w:val="Default"/>
        <w:spacing w:after="61"/>
        <w:rPr>
          <w:color w:val="auto"/>
        </w:rPr>
      </w:pPr>
    </w:p>
    <w:p w14:paraId="5D76648E" w14:textId="77777777" w:rsidR="00634596" w:rsidRPr="00880D10" w:rsidRDefault="00634596" w:rsidP="00634596">
      <w:pPr>
        <w:pStyle w:val="Default"/>
        <w:spacing w:after="61"/>
        <w:rPr>
          <w:color w:val="auto"/>
        </w:rPr>
      </w:pPr>
      <w:r w:rsidRPr="00880D10">
        <w:rPr>
          <w:color w:val="auto"/>
        </w:rPr>
        <w:t>If a decision is made to view imagery, the DSL would need to be satisfied that viewing:</w:t>
      </w:r>
    </w:p>
    <w:p w14:paraId="21FC859D" w14:textId="77777777" w:rsidR="00634596" w:rsidRPr="00880D10" w:rsidRDefault="00634596" w:rsidP="00D81253">
      <w:pPr>
        <w:pStyle w:val="Default"/>
        <w:spacing w:after="61"/>
        <w:rPr>
          <w:color w:val="auto"/>
        </w:rPr>
      </w:pPr>
    </w:p>
    <w:p w14:paraId="6F9E8C55" w14:textId="77777777" w:rsidR="00D81253" w:rsidRPr="00880D10" w:rsidRDefault="00D81253" w:rsidP="00382F7F">
      <w:pPr>
        <w:pStyle w:val="Default"/>
        <w:numPr>
          <w:ilvl w:val="0"/>
          <w:numId w:val="64"/>
        </w:numPr>
        <w:spacing w:after="61"/>
        <w:rPr>
          <w:color w:val="auto"/>
        </w:rPr>
      </w:pPr>
      <w:r w:rsidRPr="00880D10">
        <w:rPr>
          <w:color w:val="auto"/>
        </w:rPr>
        <w:t xml:space="preserve">is the only way to make a decision about whether to involve other agencies (i.e. it is not possible to establish the facts from the young people </w:t>
      </w:r>
      <w:proofErr w:type="gramStart"/>
      <w:r w:rsidRPr="00880D10">
        <w:rPr>
          <w:color w:val="auto"/>
        </w:rPr>
        <w:t>involved)</w:t>
      </w:r>
      <w:proofErr w:type="gramEnd"/>
      <w:r w:rsidRPr="00880D10">
        <w:rPr>
          <w:color w:val="auto"/>
        </w:rPr>
        <w:t xml:space="preserve"> </w:t>
      </w:r>
    </w:p>
    <w:p w14:paraId="307A90D7" w14:textId="77777777" w:rsidR="00D81253" w:rsidRPr="00880D10" w:rsidRDefault="00D81253" w:rsidP="00382F7F">
      <w:pPr>
        <w:pStyle w:val="Default"/>
        <w:numPr>
          <w:ilvl w:val="0"/>
          <w:numId w:val="64"/>
        </w:numPr>
        <w:spacing w:after="61"/>
        <w:rPr>
          <w:color w:val="auto"/>
        </w:rPr>
      </w:pPr>
      <w:r w:rsidRPr="00880D10">
        <w:rPr>
          <w:color w:val="auto"/>
        </w:rPr>
        <w:t xml:space="preserve">is necessary to report the image to a website, app or suitable reporting agency to have it taken down, or to support the young person or parent in making a report </w:t>
      </w:r>
    </w:p>
    <w:p w14:paraId="69135A99" w14:textId="77777777" w:rsidR="00D81253" w:rsidRPr="00880D10" w:rsidRDefault="00D81253" w:rsidP="00382F7F">
      <w:pPr>
        <w:pStyle w:val="Default"/>
        <w:numPr>
          <w:ilvl w:val="0"/>
          <w:numId w:val="64"/>
        </w:numPr>
        <w:rPr>
          <w:color w:val="auto"/>
        </w:rPr>
      </w:pPr>
      <w:r w:rsidRPr="00880D10">
        <w:rPr>
          <w:color w:val="auto"/>
        </w:rPr>
        <w:t xml:space="preserve">is unavoidable because a young person has presented an image directly to a staff member or the imagery has been found on a school device or network </w:t>
      </w:r>
    </w:p>
    <w:p w14:paraId="26879F43" w14:textId="77777777" w:rsidR="006A01E7" w:rsidRPr="00880D10" w:rsidRDefault="008154B7" w:rsidP="008154B7">
      <w:pPr>
        <w:pStyle w:val="Default"/>
        <w:tabs>
          <w:tab w:val="left" w:pos="3465"/>
        </w:tabs>
        <w:rPr>
          <w:color w:val="auto"/>
        </w:rPr>
      </w:pPr>
      <w:r w:rsidRPr="00880D10">
        <w:rPr>
          <w:color w:val="auto"/>
        </w:rPr>
        <w:tab/>
      </w:r>
    </w:p>
    <w:p w14:paraId="3BF59499" w14:textId="77777777" w:rsidR="00D81253" w:rsidRPr="00880D10" w:rsidRDefault="00D81253" w:rsidP="00D81253">
      <w:pPr>
        <w:pStyle w:val="Default"/>
        <w:rPr>
          <w:color w:val="auto"/>
        </w:rPr>
      </w:pPr>
      <w:r w:rsidRPr="00880D10">
        <w:rPr>
          <w:color w:val="auto"/>
        </w:rPr>
        <w:t xml:space="preserve">If it is necessary to view the </w:t>
      </w:r>
      <w:proofErr w:type="gramStart"/>
      <w:r w:rsidRPr="00880D10">
        <w:rPr>
          <w:color w:val="auto"/>
        </w:rPr>
        <w:t>imagery</w:t>
      </w:r>
      <w:proofErr w:type="gramEnd"/>
      <w:r w:rsidRPr="00880D10">
        <w:rPr>
          <w:color w:val="auto"/>
        </w:rPr>
        <w:t xml:space="preserve"> then the DSL should: </w:t>
      </w:r>
    </w:p>
    <w:p w14:paraId="57528174" w14:textId="77777777" w:rsidR="006A01E7" w:rsidRPr="00880D10" w:rsidRDefault="006A01E7" w:rsidP="00D81253">
      <w:pPr>
        <w:pStyle w:val="Default"/>
        <w:spacing w:after="61"/>
        <w:rPr>
          <w:color w:val="auto"/>
        </w:rPr>
      </w:pPr>
    </w:p>
    <w:p w14:paraId="133D311C" w14:textId="57538928" w:rsidR="00D81253" w:rsidRPr="00880D10" w:rsidRDefault="003779D3" w:rsidP="00382F7F">
      <w:pPr>
        <w:pStyle w:val="Default"/>
        <w:numPr>
          <w:ilvl w:val="0"/>
          <w:numId w:val="65"/>
        </w:numPr>
        <w:spacing w:after="61"/>
        <w:rPr>
          <w:color w:val="auto"/>
        </w:rPr>
      </w:pPr>
      <w:r>
        <w:rPr>
          <w:color w:val="auto"/>
        </w:rPr>
        <w:t>ne</w:t>
      </w:r>
      <w:r w:rsidR="00D81253" w:rsidRPr="00880D10">
        <w:rPr>
          <w:color w:val="auto"/>
        </w:rPr>
        <w:t xml:space="preserve">ver copy, print or share the imagery; this is illegal </w:t>
      </w:r>
    </w:p>
    <w:p w14:paraId="2D91BD37" w14:textId="0D06F8AA" w:rsidR="00D81253" w:rsidRPr="00880D10" w:rsidRDefault="003779D3" w:rsidP="00382F7F">
      <w:pPr>
        <w:pStyle w:val="Default"/>
        <w:numPr>
          <w:ilvl w:val="0"/>
          <w:numId w:val="65"/>
        </w:numPr>
        <w:spacing w:after="61"/>
        <w:rPr>
          <w:color w:val="auto"/>
        </w:rPr>
      </w:pPr>
      <w:r>
        <w:rPr>
          <w:color w:val="auto"/>
        </w:rPr>
        <w:t>d</w:t>
      </w:r>
      <w:r w:rsidR="006A01E7" w:rsidRPr="00880D10">
        <w:rPr>
          <w:color w:val="auto"/>
        </w:rPr>
        <w:t xml:space="preserve">iscuss the decision with the </w:t>
      </w:r>
      <w:proofErr w:type="spellStart"/>
      <w:r w:rsidR="006A01E7" w:rsidRPr="00880D10">
        <w:rPr>
          <w:color w:val="auto"/>
        </w:rPr>
        <w:t>H</w:t>
      </w:r>
      <w:r w:rsidR="00D81253" w:rsidRPr="00880D10">
        <w:rPr>
          <w:color w:val="auto"/>
        </w:rPr>
        <w:t>eadteacher</w:t>
      </w:r>
      <w:proofErr w:type="spellEnd"/>
      <w:r w:rsidR="00D81253" w:rsidRPr="00880D10">
        <w:rPr>
          <w:color w:val="auto"/>
        </w:rPr>
        <w:t xml:space="preserve"> </w:t>
      </w:r>
    </w:p>
    <w:p w14:paraId="4B14A9BE" w14:textId="36167F55" w:rsidR="00D81253" w:rsidRPr="00880D10" w:rsidRDefault="003779D3" w:rsidP="00382F7F">
      <w:pPr>
        <w:pStyle w:val="Default"/>
        <w:numPr>
          <w:ilvl w:val="0"/>
          <w:numId w:val="65"/>
        </w:numPr>
        <w:spacing w:after="61"/>
        <w:rPr>
          <w:color w:val="auto"/>
        </w:rPr>
      </w:pPr>
      <w:r>
        <w:rPr>
          <w:color w:val="auto"/>
        </w:rPr>
        <w:t>e</w:t>
      </w:r>
      <w:r w:rsidR="00D81253" w:rsidRPr="00880D10">
        <w:rPr>
          <w:color w:val="auto"/>
        </w:rPr>
        <w:t>nsure viewing is undertaken by the DSL or another member of the safeguarding team wit</w:t>
      </w:r>
      <w:r w:rsidR="006A01E7" w:rsidRPr="00880D10">
        <w:rPr>
          <w:color w:val="auto"/>
        </w:rPr>
        <w:t xml:space="preserve">h delegated authority from the </w:t>
      </w:r>
      <w:proofErr w:type="spellStart"/>
      <w:r w:rsidR="006A01E7" w:rsidRPr="00880D10">
        <w:rPr>
          <w:color w:val="auto"/>
        </w:rPr>
        <w:t>H</w:t>
      </w:r>
      <w:r w:rsidR="00D81253" w:rsidRPr="00880D10">
        <w:rPr>
          <w:color w:val="auto"/>
        </w:rPr>
        <w:t>eadteacher</w:t>
      </w:r>
      <w:proofErr w:type="spellEnd"/>
      <w:r w:rsidR="00D81253" w:rsidRPr="00880D10">
        <w:rPr>
          <w:color w:val="auto"/>
        </w:rPr>
        <w:t xml:space="preserve"> </w:t>
      </w:r>
    </w:p>
    <w:p w14:paraId="60F0459A" w14:textId="1DA7ED8F" w:rsidR="00F34BB2" w:rsidRPr="00880D10" w:rsidRDefault="003779D3" w:rsidP="00F34BB2">
      <w:pPr>
        <w:pStyle w:val="Default"/>
        <w:numPr>
          <w:ilvl w:val="0"/>
          <w:numId w:val="65"/>
        </w:numPr>
        <w:spacing w:after="61"/>
        <w:rPr>
          <w:color w:val="auto"/>
        </w:rPr>
      </w:pPr>
      <w:r>
        <w:rPr>
          <w:color w:val="auto"/>
        </w:rPr>
        <w:t>e</w:t>
      </w:r>
      <w:r w:rsidR="00D81253" w:rsidRPr="00880D10">
        <w:rPr>
          <w:color w:val="auto"/>
        </w:rPr>
        <w:t xml:space="preserve">nsure viewing takes place with another member of staff present in the room, ideally the </w:t>
      </w:r>
      <w:proofErr w:type="spellStart"/>
      <w:r w:rsidR="00D81253" w:rsidRPr="00880D10">
        <w:rPr>
          <w:color w:val="auto"/>
        </w:rPr>
        <w:t>Headteacher</w:t>
      </w:r>
      <w:proofErr w:type="spellEnd"/>
      <w:r w:rsidR="00D81253" w:rsidRPr="00880D10">
        <w:rPr>
          <w:color w:val="auto"/>
        </w:rPr>
        <w:t xml:space="preserve"> or a member</w:t>
      </w:r>
      <w:r>
        <w:rPr>
          <w:color w:val="auto"/>
        </w:rPr>
        <w:t xml:space="preserve"> of the senior leadership team</w:t>
      </w:r>
      <w:r w:rsidR="00F34BB2">
        <w:rPr>
          <w:color w:val="auto"/>
        </w:rPr>
        <w:t>.</w:t>
      </w:r>
      <w:r w:rsidR="00F34BB2" w:rsidRPr="00F34BB2">
        <w:rPr>
          <w:color w:val="auto"/>
        </w:rPr>
        <w:t xml:space="preserve"> </w:t>
      </w:r>
      <w:r w:rsidR="00F34BB2">
        <w:rPr>
          <w:color w:val="auto"/>
        </w:rPr>
        <w:t>T</w:t>
      </w:r>
      <w:r w:rsidR="00F34BB2" w:rsidRPr="00880D10">
        <w:rPr>
          <w:color w:val="auto"/>
        </w:rPr>
        <w:t>his staff member does not need to view th</w:t>
      </w:r>
      <w:r w:rsidR="00F34BB2">
        <w:rPr>
          <w:color w:val="auto"/>
        </w:rPr>
        <w:t>e images</w:t>
      </w:r>
    </w:p>
    <w:p w14:paraId="5EA9D487" w14:textId="3D060A6E" w:rsidR="003779D3" w:rsidRDefault="003779D3" w:rsidP="00914F49">
      <w:pPr>
        <w:pStyle w:val="Default"/>
        <w:spacing w:after="61"/>
        <w:ind w:left="720"/>
        <w:rPr>
          <w:color w:val="auto"/>
        </w:rPr>
      </w:pPr>
    </w:p>
    <w:p w14:paraId="6571956E" w14:textId="06C3B2D6" w:rsidR="00D81253" w:rsidRPr="00880D10" w:rsidRDefault="003779D3" w:rsidP="00382F7F">
      <w:pPr>
        <w:pStyle w:val="Default"/>
        <w:numPr>
          <w:ilvl w:val="0"/>
          <w:numId w:val="65"/>
        </w:numPr>
        <w:spacing w:after="61"/>
        <w:rPr>
          <w:color w:val="auto"/>
        </w:rPr>
      </w:pPr>
      <w:r>
        <w:rPr>
          <w:color w:val="auto"/>
        </w:rPr>
        <w:t>w</w:t>
      </w:r>
      <w:r w:rsidR="00D81253" w:rsidRPr="00880D10">
        <w:rPr>
          <w:color w:val="auto"/>
        </w:rPr>
        <w:t xml:space="preserve">herever possible ensure viewing takes place on school or college premises, ideally in the </w:t>
      </w:r>
      <w:proofErr w:type="spellStart"/>
      <w:r w:rsidR="00D81253" w:rsidRPr="00880D10">
        <w:rPr>
          <w:color w:val="auto"/>
        </w:rPr>
        <w:t>Headteacher</w:t>
      </w:r>
      <w:proofErr w:type="spellEnd"/>
      <w:r w:rsidR="00D81253" w:rsidRPr="00880D10">
        <w:rPr>
          <w:color w:val="auto"/>
        </w:rPr>
        <w:t xml:space="preserve"> or a member of the s</w:t>
      </w:r>
      <w:r>
        <w:rPr>
          <w:color w:val="auto"/>
        </w:rPr>
        <w:t>enior leadership team’s office</w:t>
      </w:r>
    </w:p>
    <w:p w14:paraId="517E9153" w14:textId="4467A8A7" w:rsidR="00D81253" w:rsidRPr="00880D10" w:rsidRDefault="00214E56" w:rsidP="00382F7F">
      <w:pPr>
        <w:pStyle w:val="Default"/>
        <w:numPr>
          <w:ilvl w:val="0"/>
          <w:numId w:val="65"/>
        </w:numPr>
        <w:spacing w:after="61"/>
        <w:rPr>
          <w:color w:val="auto"/>
        </w:rPr>
      </w:pPr>
      <w:r w:rsidRPr="00880D10">
        <w:rPr>
          <w:color w:val="auto"/>
        </w:rPr>
        <w:t xml:space="preserve">wherever possible </w:t>
      </w:r>
      <w:r w:rsidR="003779D3">
        <w:rPr>
          <w:color w:val="auto"/>
        </w:rPr>
        <w:t>e</w:t>
      </w:r>
      <w:r w:rsidR="00D81253" w:rsidRPr="00880D10">
        <w:rPr>
          <w:color w:val="auto"/>
        </w:rPr>
        <w:t xml:space="preserve">nsure that images are viewed by a staff member of the same sex as the young person in the imagery </w:t>
      </w:r>
    </w:p>
    <w:p w14:paraId="7F99FA5C" w14:textId="06CE33FB" w:rsidR="00D81253" w:rsidRPr="00880D10" w:rsidRDefault="003779D3" w:rsidP="00382F7F">
      <w:pPr>
        <w:pStyle w:val="Default"/>
        <w:numPr>
          <w:ilvl w:val="0"/>
          <w:numId w:val="65"/>
        </w:numPr>
        <w:rPr>
          <w:color w:val="auto"/>
        </w:rPr>
      </w:pPr>
      <w:r>
        <w:rPr>
          <w:color w:val="auto"/>
        </w:rPr>
        <w:t>r</w:t>
      </w:r>
      <w:r w:rsidR="00D81253" w:rsidRPr="00880D10">
        <w:rPr>
          <w:color w:val="auto"/>
        </w:rPr>
        <w:t>ecord the viewing of the imagery in the school’s safeguarding records including who was present, why the image was viewed and any subsequent actions</w:t>
      </w:r>
      <w:r w:rsidR="006A01E7" w:rsidRPr="00880D10">
        <w:rPr>
          <w:color w:val="auto"/>
        </w:rPr>
        <w:t xml:space="preserve"> and ensure the safegua</w:t>
      </w:r>
      <w:r>
        <w:rPr>
          <w:color w:val="auto"/>
        </w:rPr>
        <w:t>rding recording procedures for t</w:t>
      </w:r>
      <w:r w:rsidR="006A01E7" w:rsidRPr="00880D10">
        <w:rPr>
          <w:color w:val="auto"/>
        </w:rPr>
        <w:t>he school are followed</w:t>
      </w:r>
      <w:r w:rsidR="00D81253" w:rsidRPr="00880D10">
        <w:rPr>
          <w:color w:val="auto"/>
        </w:rPr>
        <w:t xml:space="preserve"> </w:t>
      </w:r>
    </w:p>
    <w:p w14:paraId="51269A20" w14:textId="77777777" w:rsidR="00D81253" w:rsidRPr="00880D10" w:rsidRDefault="00D81253" w:rsidP="00D81253">
      <w:pPr>
        <w:pStyle w:val="Default"/>
        <w:rPr>
          <w:color w:val="auto"/>
        </w:rPr>
      </w:pPr>
    </w:p>
    <w:p w14:paraId="50F39D75" w14:textId="77777777" w:rsidR="00D81253" w:rsidRPr="00880D10" w:rsidRDefault="00D81253" w:rsidP="00D81253">
      <w:pPr>
        <w:pStyle w:val="Default"/>
        <w:rPr>
          <w:color w:val="auto"/>
        </w:rPr>
      </w:pPr>
      <w:r w:rsidRPr="00880D10">
        <w:rPr>
          <w:color w:val="auto"/>
        </w:rPr>
        <w:t>The Education Act 2011 amended the power in the Education Act 1996 to provide that when an electronic device, such as a mobile phone, has been seized, a teacher who has b</w:t>
      </w:r>
      <w:r w:rsidR="00995D29" w:rsidRPr="00880D10">
        <w:rPr>
          <w:color w:val="auto"/>
        </w:rPr>
        <w:t xml:space="preserve">een formally authorised by the </w:t>
      </w:r>
      <w:proofErr w:type="spellStart"/>
      <w:r w:rsidR="00995D29" w:rsidRPr="00880D10">
        <w:rPr>
          <w:color w:val="auto"/>
        </w:rPr>
        <w:t>H</w:t>
      </w:r>
      <w:r w:rsidRPr="00880D10">
        <w:rPr>
          <w:color w:val="auto"/>
        </w:rPr>
        <w:t>eadteacher</w:t>
      </w:r>
      <w:proofErr w:type="spellEnd"/>
      <w:r w:rsidRPr="00880D10">
        <w:rPr>
          <w:color w:val="auto"/>
        </w:rPr>
        <w:t xml:space="preserve"> can examine data or files, and delete these, where there is good reason to do so. This power applies to all schools and there is no need to have parental consent to search through a young person’s mobile phone. </w:t>
      </w:r>
    </w:p>
    <w:p w14:paraId="2CEC778F" w14:textId="77777777" w:rsidR="006C2099" w:rsidRPr="00880D10" w:rsidRDefault="006C2099" w:rsidP="00D81253">
      <w:pPr>
        <w:pStyle w:val="Default"/>
        <w:rPr>
          <w:color w:val="auto"/>
        </w:rPr>
      </w:pPr>
    </w:p>
    <w:p w14:paraId="06B36B90" w14:textId="26C8EA92" w:rsidR="00D81253" w:rsidRPr="00880D10" w:rsidRDefault="00D81253" w:rsidP="00D81253">
      <w:pPr>
        <w:pStyle w:val="Default"/>
        <w:rPr>
          <w:color w:val="auto"/>
        </w:rPr>
      </w:pPr>
      <w:r w:rsidRPr="00880D10">
        <w:rPr>
          <w:color w:val="auto"/>
        </w:rPr>
        <w:t>If during a search a teacher finds material which concerns them and they reasonably suspect the material has been</w:t>
      </w:r>
      <w:r w:rsidR="00214E56">
        <w:rPr>
          <w:color w:val="auto"/>
        </w:rPr>
        <w:t>,</w:t>
      </w:r>
      <w:r w:rsidRPr="00880D10">
        <w:rPr>
          <w:color w:val="auto"/>
        </w:rPr>
        <w:t xml:space="preserve"> or could be</w:t>
      </w:r>
      <w:r w:rsidR="00214E56">
        <w:rPr>
          <w:color w:val="auto"/>
        </w:rPr>
        <w:t>,</w:t>
      </w:r>
      <w:r w:rsidRPr="00880D10">
        <w:rPr>
          <w:color w:val="auto"/>
        </w:rPr>
        <w:t xml:space="preserve"> used to cause harm or commit an offence, they can decide whether they should delete the material or retain it as evidence of a criminal offence or a breach of school discipline. They can also decide whether the material is of such seriousness that the police need to be involved.</w:t>
      </w:r>
    </w:p>
    <w:p w14:paraId="2C323926" w14:textId="77777777" w:rsidR="00995D29" w:rsidRPr="00880D10" w:rsidRDefault="00995D29" w:rsidP="00D81253">
      <w:pPr>
        <w:pStyle w:val="Default"/>
        <w:rPr>
          <w:color w:val="auto"/>
        </w:rPr>
      </w:pPr>
    </w:p>
    <w:p w14:paraId="1DC7255F" w14:textId="77777777" w:rsidR="00995D29" w:rsidRPr="00880D10" w:rsidRDefault="00995D29" w:rsidP="00D81253">
      <w:pPr>
        <w:pStyle w:val="Default"/>
        <w:rPr>
          <w:color w:val="auto"/>
        </w:rPr>
      </w:pPr>
      <w:r w:rsidRPr="00880D10">
        <w:rPr>
          <w:color w:val="auto"/>
        </w:rPr>
        <w:t>Further details on searching, deleting and confiscating devices can be found in the DfE Searching, Screening and Confiscation advice (note this advice is for schools only</w:t>
      </w:r>
    </w:p>
    <w:p w14:paraId="6165BBCA" w14:textId="77777777" w:rsidR="00214E56" w:rsidRDefault="00A618E9" w:rsidP="00A618E9">
      <w:pPr>
        <w:pStyle w:val="Heading1"/>
        <w:jc w:val="left"/>
        <w:rPr>
          <w:sz w:val="24"/>
        </w:rPr>
      </w:pPr>
      <w:r>
        <w:rPr>
          <w:sz w:val="24"/>
        </w:rPr>
        <w:br/>
      </w:r>
    </w:p>
    <w:p w14:paraId="7CA6CB94" w14:textId="77777777" w:rsidR="00214E56" w:rsidRDefault="00214E56">
      <w:pPr>
        <w:rPr>
          <w:b/>
        </w:rPr>
      </w:pPr>
      <w:r>
        <w:br w:type="page"/>
      </w:r>
    </w:p>
    <w:p w14:paraId="7BF17AAF" w14:textId="16E224B4" w:rsidR="00995D29" w:rsidRPr="00A618E9" w:rsidRDefault="00D61D12" w:rsidP="00A618E9">
      <w:pPr>
        <w:pStyle w:val="Heading1"/>
        <w:jc w:val="left"/>
        <w:rPr>
          <w:sz w:val="24"/>
        </w:rPr>
      </w:pPr>
      <w:bookmarkStart w:id="66" w:name="_Toc49255235"/>
      <w:r w:rsidRPr="00A618E9">
        <w:rPr>
          <w:sz w:val="24"/>
        </w:rPr>
        <w:t>A</w:t>
      </w:r>
      <w:r w:rsidR="00935825" w:rsidRPr="00A618E9">
        <w:rPr>
          <w:sz w:val="24"/>
        </w:rPr>
        <w:t>ppendix</w:t>
      </w:r>
      <w:r w:rsidRPr="00A618E9">
        <w:rPr>
          <w:sz w:val="24"/>
        </w:rPr>
        <w:t xml:space="preserve"> </w:t>
      </w:r>
      <w:r w:rsidR="00935825" w:rsidRPr="00A618E9">
        <w:rPr>
          <w:sz w:val="24"/>
        </w:rPr>
        <w:t>7</w:t>
      </w:r>
      <w:bookmarkEnd w:id="66"/>
    </w:p>
    <w:p w14:paraId="79FC8F38" w14:textId="77777777" w:rsidR="00995D29" w:rsidRPr="00A618E9" w:rsidRDefault="00995D29" w:rsidP="004F628C">
      <w:pPr>
        <w:pStyle w:val="Heading2"/>
      </w:pPr>
      <w:bookmarkStart w:id="67" w:name="_Toc49255236"/>
      <w:r w:rsidRPr="00A618E9">
        <w:t>Safeguarding in Specific Circumstances: Gang involvement</w:t>
      </w:r>
      <w:bookmarkEnd w:id="67"/>
    </w:p>
    <w:p w14:paraId="690F5D17" w14:textId="77777777" w:rsidR="00D81253" w:rsidRPr="00880D10" w:rsidRDefault="00D81253" w:rsidP="00D81253">
      <w:pPr>
        <w:pStyle w:val="NormalWeb"/>
        <w:shd w:val="clear" w:color="auto" w:fill="FFFFFF"/>
        <w:rPr>
          <w:rFonts w:ascii="Arial" w:hAnsi="Arial" w:cs="Arial"/>
        </w:rPr>
      </w:pPr>
      <w:r w:rsidRPr="00880D10">
        <w:rPr>
          <w:rFonts w:ascii="Arial" w:hAnsi="Arial" w:cs="Arial"/>
        </w:rPr>
        <w:t>There are particular risk factors and triggers that young people experience in their lives that can lead to them becoming involved in gangs. Many of these risk factors are similar to involvement in other harmful activities such as youth offending or violent extremism.</w:t>
      </w:r>
    </w:p>
    <w:p w14:paraId="0D731E0A" w14:textId="77777777" w:rsidR="00D81253" w:rsidRPr="00880D10" w:rsidRDefault="00D81253" w:rsidP="00D81253">
      <w:pPr>
        <w:pStyle w:val="NormalWeb"/>
        <w:shd w:val="clear" w:color="auto" w:fill="FFFFFF"/>
        <w:rPr>
          <w:rFonts w:ascii="Arial" w:hAnsi="Arial" w:cs="Arial"/>
        </w:rPr>
      </w:pPr>
      <w:r w:rsidRPr="00880D10">
        <w:rPr>
          <w:rFonts w:ascii="Arial" w:hAnsi="Arial" w:cs="Arial"/>
        </w:rPr>
        <w:t>Risk indicators may include:</w:t>
      </w:r>
    </w:p>
    <w:p w14:paraId="14542194" w14:textId="04BFDFC9"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becoming withdrawn from family</w:t>
      </w:r>
    </w:p>
    <w:p w14:paraId="7A98EA3A" w14:textId="7C41FE00"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s</w:t>
      </w:r>
      <w:r w:rsidR="00D81253" w:rsidRPr="00880D10">
        <w:rPr>
          <w:rFonts w:cs="Arial"/>
          <w:szCs w:val="24"/>
        </w:rPr>
        <w:t>udden loss of interest in school - decline in att</w:t>
      </w:r>
      <w:r>
        <w:rPr>
          <w:rFonts w:cs="Arial"/>
          <w:szCs w:val="24"/>
        </w:rPr>
        <w:t>endance or academic achievement</w:t>
      </w:r>
    </w:p>
    <w:p w14:paraId="575EAD81" w14:textId="55E29045"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s</w:t>
      </w:r>
      <w:r w:rsidR="00D81253" w:rsidRPr="00880D10">
        <w:rPr>
          <w:rFonts w:cs="Arial"/>
          <w:szCs w:val="24"/>
        </w:rPr>
        <w:t>tarting to</w:t>
      </w:r>
      <w:r>
        <w:rPr>
          <w:rFonts w:cs="Arial"/>
          <w:szCs w:val="24"/>
        </w:rPr>
        <w:t xml:space="preserve"> use new or unknown slang words</w:t>
      </w:r>
    </w:p>
    <w:p w14:paraId="66330035" w14:textId="57A96EEB"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h</w:t>
      </w:r>
      <w:r w:rsidR="00D81253" w:rsidRPr="00880D10">
        <w:rPr>
          <w:rFonts w:cs="Arial"/>
          <w:szCs w:val="24"/>
        </w:rPr>
        <w:t>olding u</w:t>
      </w:r>
      <w:r>
        <w:rPr>
          <w:rFonts w:cs="Arial"/>
          <w:szCs w:val="24"/>
        </w:rPr>
        <w:t>nexplained money or possessions</w:t>
      </w:r>
    </w:p>
    <w:p w14:paraId="4D9BE2FF" w14:textId="179A0F8D"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s</w:t>
      </w:r>
      <w:r w:rsidR="00D81253" w:rsidRPr="00880D10">
        <w:rPr>
          <w:rFonts w:cs="Arial"/>
          <w:szCs w:val="24"/>
        </w:rPr>
        <w:t>taying ou</w:t>
      </w:r>
      <w:r>
        <w:rPr>
          <w:rFonts w:cs="Arial"/>
          <w:szCs w:val="24"/>
        </w:rPr>
        <w:t>t unusually late without reason</w:t>
      </w:r>
    </w:p>
    <w:p w14:paraId="70602022" w14:textId="102FE6BC"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s</w:t>
      </w:r>
      <w:r w:rsidR="00D81253" w:rsidRPr="00880D10">
        <w:rPr>
          <w:rFonts w:cs="Arial"/>
          <w:szCs w:val="24"/>
        </w:rPr>
        <w:t xml:space="preserve">udden change in appearance - dressing in </w:t>
      </w:r>
      <w:r>
        <w:rPr>
          <w:rFonts w:cs="Arial"/>
          <w:szCs w:val="24"/>
        </w:rPr>
        <w:t>a particular style or ‘uniform’</w:t>
      </w:r>
    </w:p>
    <w:p w14:paraId="32BDADD7" w14:textId="26CDF350"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d</w:t>
      </w:r>
      <w:r w:rsidR="00D81253" w:rsidRPr="00880D10">
        <w:rPr>
          <w:rFonts w:cs="Arial"/>
          <w:szCs w:val="24"/>
        </w:rPr>
        <w:t>rop</w:t>
      </w:r>
      <w:r>
        <w:rPr>
          <w:rFonts w:cs="Arial"/>
          <w:szCs w:val="24"/>
        </w:rPr>
        <w:t>ping out of positive activities</w:t>
      </w:r>
    </w:p>
    <w:p w14:paraId="31C2E3C1" w14:textId="0EEE1F82"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new nickname</w:t>
      </w:r>
    </w:p>
    <w:p w14:paraId="1CA82401" w14:textId="563C941B"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unexplained physical injuries</w:t>
      </w:r>
    </w:p>
    <w:p w14:paraId="7979F960" w14:textId="7DC559B2"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g</w:t>
      </w:r>
      <w:r w:rsidR="00D81253" w:rsidRPr="00880D10">
        <w:rPr>
          <w:rFonts w:cs="Arial"/>
          <w:szCs w:val="24"/>
        </w:rPr>
        <w:t>raffiti style tags on p</w:t>
      </w:r>
      <w:r>
        <w:rPr>
          <w:rFonts w:cs="Arial"/>
          <w:szCs w:val="24"/>
        </w:rPr>
        <w:t>ossessions, school books, walls</w:t>
      </w:r>
    </w:p>
    <w:p w14:paraId="5760CEDC" w14:textId="63DB6625"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co</w:t>
      </w:r>
      <w:r w:rsidR="00D81253" w:rsidRPr="00880D10">
        <w:rPr>
          <w:rFonts w:cs="Arial"/>
          <w:szCs w:val="24"/>
        </w:rPr>
        <w:t>nstantly talking about another young person who seems to ha</w:t>
      </w:r>
      <w:r>
        <w:rPr>
          <w:rFonts w:cs="Arial"/>
          <w:szCs w:val="24"/>
        </w:rPr>
        <w:t>ve a lot of influence over them</w:t>
      </w:r>
    </w:p>
    <w:p w14:paraId="37ECB8D8" w14:textId="23B65A54"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b</w:t>
      </w:r>
      <w:r w:rsidR="00D81253" w:rsidRPr="00880D10">
        <w:rPr>
          <w:rFonts w:cs="Arial"/>
          <w:szCs w:val="24"/>
        </w:rPr>
        <w:t xml:space="preserve">roken off with old friends and </w:t>
      </w:r>
      <w:r>
        <w:rPr>
          <w:rFonts w:cs="Arial"/>
          <w:szCs w:val="24"/>
        </w:rPr>
        <w:t>hanging around with a new group</w:t>
      </w:r>
    </w:p>
    <w:p w14:paraId="0F7C1807" w14:textId="1E66A194"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i</w:t>
      </w:r>
      <w:r w:rsidR="00D81253" w:rsidRPr="00880D10">
        <w:rPr>
          <w:rFonts w:cs="Arial"/>
          <w:szCs w:val="24"/>
        </w:rPr>
        <w:t>ncreased</w:t>
      </w:r>
      <w:r>
        <w:rPr>
          <w:rFonts w:cs="Arial"/>
          <w:szCs w:val="24"/>
        </w:rPr>
        <w:t xml:space="preserve"> use of social networking sites</w:t>
      </w:r>
    </w:p>
    <w:p w14:paraId="26B28B0D" w14:textId="7E082B48"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s</w:t>
      </w:r>
      <w:r w:rsidR="00D81253" w:rsidRPr="00880D10">
        <w:rPr>
          <w:rFonts w:cs="Arial"/>
          <w:szCs w:val="24"/>
        </w:rPr>
        <w:t>tarting to adopt codes of group behaviour e.g.</w:t>
      </w:r>
      <w:r>
        <w:rPr>
          <w:rFonts w:cs="Arial"/>
          <w:szCs w:val="24"/>
        </w:rPr>
        <w:t xml:space="preserve"> ways of talking and hand signs</w:t>
      </w:r>
    </w:p>
    <w:p w14:paraId="2A8D48A4" w14:textId="70683A26"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e</w:t>
      </w:r>
      <w:r w:rsidR="00D81253" w:rsidRPr="00880D10">
        <w:rPr>
          <w:rFonts w:cs="Arial"/>
          <w:szCs w:val="24"/>
        </w:rPr>
        <w:t>xpressing aggressive or intimidating views towards other groups of young people some of whom ma</w:t>
      </w:r>
      <w:r>
        <w:rPr>
          <w:rFonts w:cs="Arial"/>
          <w:szCs w:val="24"/>
        </w:rPr>
        <w:t>y have been friends in the past</w:t>
      </w:r>
    </w:p>
    <w:p w14:paraId="09288A08" w14:textId="49F20FE6"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b</w:t>
      </w:r>
      <w:r w:rsidR="00D81253" w:rsidRPr="00880D10">
        <w:rPr>
          <w:rFonts w:cs="Arial"/>
          <w:szCs w:val="24"/>
        </w:rPr>
        <w:t>eing sca</w:t>
      </w:r>
      <w:r>
        <w:rPr>
          <w:rFonts w:cs="Arial"/>
          <w:szCs w:val="24"/>
        </w:rPr>
        <w:t>red when entering certain areas</w:t>
      </w:r>
    </w:p>
    <w:p w14:paraId="73440F33" w14:textId="004C7BE6"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b</w:t>
      </w:r>
      <w:r w:rsidR="00D81253" w:rsidRPr="00880D10">
        <w:rPr>
          <w:rFonts w:cs="Arial"/>
          <w:szCs w:val="24"/>
        </w:rPr>
        <w:t>eing concerns by the presence of unknow</w:t>
      </w:r>
      <w:r>
        <w:rPr>
          <w:rFonts w:cs="Arial"/>
          <w:szCs w:val="24"/>
        </w:rPr>
        <w:t>n youths in their neighbourhood</w:t>
      </w:r>
    </w:p>
    <w:p w14:paraId="1507FD82" w14:textId="77777777" w:rsidR="00BD4B89" w:rsidRPr="00880D10" w:rsidRDefault="00D81253" w:rsidP="002316B9">
      <w:pPr>
        <w:pStyle w:val="NormalWeb"/>
        <w:shd w:val="clear" w:color="auto" w:fill="FFFFFF"/>
        <w:rPr>
          <w:rFonts w:ascii="Arial" w:hAnsi="Arial" w:cs="Arial"/>
        </w:rPr>
      </w:pPr>
      <w:r w:rsidRPr="00880D10">
        <w:rPr>
          <w:rFonts w:ascii="Arial" w:hAnsi="Arial" w:cs="Arial"/>
        </w:rPr>
        <w:t>This is not an exhaustive list and should be used as a guide, amended as appropriate in light of local knowledge of the risk factors in a particular area.</w:t>
      </w:r>
      <w:r w:rsidR="00BD4B89" w:rsidRPr="00880D10">
        <w:rPr>
          <w:rFonts w:cs="Arial"/>
        </w:rPr>
        <w:br w:type="page"/>
      </w:r>
    </w:p>
    <w:p w14:paraId="6E951FF1" w14:textId="77777777" w:rsidR="00D61D12" w:rsidRPr="004F628C" w:rsidRDefault="00D61D12" w:rsidP="004F628C">
      <w:pPr>
        <w:pStyle w:val="Heading2"/>
      </w:pPr>
      <w:bookmarkStart w:id="68" w:name="_Toc49255237"/>
      <w:r w:rsidRPr="00880D10">
        <w:t>A</w:t>
      </w:r>
      <w:r w:rsidR="00935825" w:rsidRPr="00880D10">
        <w:t>ppendix</w:t>
      </w:r>
      <w:r w:rsidRPr="00880D10">
        <w:t xml:space="preserve"> </w:t>
      </w:r>
      <w:r w:rsidR="00935825">
        <w:t>8</w:t>
      </w:r>
      <w:bookmarkEnd w:id="68"/>
    </w:p>
    <w:p w14:paraId="69F757D6" w14:textId="77777777" w:rsidR="00995D29" w:rsidRPr="00E21DE1" w:rsidRDefault="00995D29" w:rsidP="004F628C">
      <w:pPr>
        <w:pStyle w:val="Heading2"/>
      </w:pPr>
      <w:bookmarkStart w:id="69" w:name="_Safeguarding_in_Specific"/>
      <w:bookmarkStart w:id="70" w:name="_Toc49255238"/>
      <w:bookmarkEnd w:id="69"/>
      <w:r w:rsidRPr="00E21DE1">
        <w:t>Safeguarding in Specific circumstances: Child Sexual Exploitation</w:t>
      </w:r>
      <w:bookmarkEnd w:id="70"/>
    </w:p>
    <w:p w14:paraId="50F18D2D" w14:textId="59C75B9D" w:rsidR="00995D29" w:rsidRPr="00880D10" w:rsidRDefault="00995D29" w:rsidP="0081307A">
      <w:r w:rsidRPr="00880D10">
        <w:t xml:space="preserve">Child sexual exploitation takes different forms - from a seemingly ‘consensual’ relationship where sex is exchanged for attention, affection, accommodation or gifts, to serious organised crime and child trafficking. Child sexual exploitation involves differing degrees of abusive activities, including coercion, intimidation or enticement, unwanted pressure from peers to have sex, sexual bullying (including cyber bullying), and grooming for sexual activity. There is increasing concern about the role of technology in </w:t>
      </w:r>
      <w:r w:rsidR="00214E56">
        <w:t>s</w:t>
      </w:r>
      <w:r w:rsidRPr="00880D10">
        <w:t xml:space="preserve">exual </w:t>
      </w:r>
      <w:r w:rsidR="00214E56">
        <w:t>a</w:t>
      </w:r>
      <w:r w:rsidRPr="00880D10">
        <w:t>buse, including via social networking and other internet sites and mobile phones. The key issue in relation to child sexual exploitation is the imbalance of power within the ‘relationship’. The perpetrator always has power over the victim, increasing the dependence of the victim as the exploitative relationship develops.</w:t>
      </w:r>
    </w:p>
    <w:p w14:paraId="5DC1C86B" w14:textId="77777777" w:rsidR="00995D29" w:rsidRPr="00880D10" w:rsidRDefault="00995D29" w:rsidP="0081307A">
      <w:r w:rsidRPr="00880D10">
        <w:t>Many children and young people are groomed into sexually exploitative relationships but other forms of entry exist. Some young people are engaged in informal economies that incorporate the exchange of sex for rewards such as drugs, alcohol, money or gifts. Others exchange sex for accommodation or money as a result of homelessness and experiences of poverty. Some young people have been bullied and threatened into sexual activities by peers or gangs which is then used against them as a form of extortion and to keep them compliant.</w:t>
      </w:r>
    </w:p>
    <w:p w14:paraId="6E329F3D" w14:textId="77777777" w:rsidR="00995D29" w:rsidRPr="00880D10" w:rsidRDefault="00995D29" w:rsidP="008A11F8">
      <w:r w:rsidRPr="00880D10">
        <w:t>The key indicators of child sexual exploitation include:</w:t>
      </w:r>
    </w:p>
    <w:p w14:paraId="2713D65B" w14:textId="77777777" w:rsidR="00D81253" w:rsidRPr="00914F49" w:rsidRDefault="00D81253" w:rsidP="008A11F8">
      <w:pPr>
        <w:rPr>
          <w:b/>
        </w:rPr>
      </w:pPr>
      <w:r w:rsidRPr="00914F49">
        <w:rPr>
          <w:b/>
        </w:rPr>
        <w:t>Health</w:t>
      </w:r>
    </w:p>
    <w:p w14:paraId="3F1329D0" w14:textId="769BAB13" w:rsidR="00D81253" w:rsidRPr="00880D10" w:rsidRDefault="003779D3" w:rsidP="00382F7F">
      <w:pPr>
        <w:numPr>
          <w:ilvl w:val="0"/>
          <w:numId w:val="31"/>
        </w:numPr>
        <w:shd w:val="clear" w:color="auto" w:fill="FFFFFF"/>
        <w:spacing w:before="192" w:after="192" w:line="336" w:lineRule="auto"/>
        <w:rPr>
          <w:rFonts w:cs="Arial"/>
          <w:szCs w:val="24"/>
        </w:rPr>
      </w:pPr>
      <w:r>
        <w:rPr>
          <w:rFonts w:cs="Arial"/>
          <w:szCs w:val="24"/>
        </w:rPr>
        <w:t>p</w:t>
      </w:r>
      <w:r w:rsidR="00D81253" w:rsidRPr="00880D10">
        <w:rPr>
          <w:rFonts w:cs="Arial"/>
          <w:szCs w:val="24"/>
        </w:rPr>
        <w:t xml:space="preserve">hysical symptoms (bruising suggestive of either physical or </w:t>
      </w:r>
      <w:r w:rsidR="00995D29" w:rsidRPr="00880D10">
        <w:rPr>
          <w:rFonts w:cs="Arial"/>
          <w:szCs w:val="24"/>
        </w:rPr>
        <w:t xml:space="preserve">sexual </w:t>
      </w:r>
      <w:r w:rsidR="00604635">
        <w:rPr>
          <w:rFonts w:cs="Arial"/>
          <w:szCs w:val="24"/>
        </w:rPr>
        <w:t>assault)</w:t>
      </w:r>
    </w:p>
    <w:p w14:paraId="5D37F8B6" w14:textId="3D29E4DB" w:rsidR="00D81253" w:rsidRPr="00880D10" w:rsidRDefault="00604635" w:rsidP="00382F7F">
      <w:pPr>
        <w:numPr>
          <w:ilvl w:val="0"/>
          <w:numId w:val="31"/>
        </w:numPr>
        <w:shd w:val="clear" w:color="auto" w:fill="FFFFFF"/>
        <w:spacing w:before="192" w:after="192" w:line="336" w:lineRule="auto"/>
        <w:rPr>
          <w:rFonts w:cs="Arial"/>
          <w:szCs w:val="24"/>
        </w:rPr>
      </w:pPr>
      <w:r>
        <w:rPr>
          <w:rFonts w:cs="Arial"/>
          <w:szCs w:val="24"/>
        </w:rPr>
        <w:t>chronic fatigue</w:t>
      </w:r>
    </w:p>
    <w:p w14:paraId="474D4A63" w14:textId="0C2B86D6" w:rsidR="00D81253" w:rsidRPr="00880D10" w:rsidRDefault="00604635" w:rsidP="00382F7F">
      <w:pPr>
        <w:numPr>
          <w:ilvl w:val="0"/>
          <w:numId w:val="31"/>
        </w:numPr>
        <w:shd w:val="clear" w:color="auto" w:fill="FFFFFF"/>
        <w:spacing w:before="192" w:after="192" w:line="336" w:lineRule="auto"/>
        <w:rPr>
          <w:rFonts w:cs="Arial"/>
          <w:szCs w:val="24"/>
        </w:rPr>
      </w:pPr>
      <w:r>
        <w:rPr>
          <w:rFonts w:cs="Arial"/>
          <w:szCs w:val="24"/>
        </w:rPr>
        <w:t>r</w:t>
      </w:r>
      <w:r w:rsidR="00D81253" w:rsidRPr="00880D10">
        <w:rPr>
          <w:rFonts w:cs="Arial"/>
          <w:szCs w:val="24"/>
        </w:rPr>
        <w:t xml:space="preserve">ecurring or multiple </w:t>
      </w:r>
      <w:r>
        <w:rPr>
          <w:rFonts w:cs="Arial"/>
          <w:szCs w:val="24"/>
        </w:rPr>
        <w:t>sexually transmitted infections</w:t>
      </w:r>
    </w:p>
    <w:p w14:paraId="7B2BA3DC" w14:textId="1147948A" w:rsidR="00D81253" w:rsidRPr="00880D10" w:rsidRDefault="00604635" w:rsidP="00382F7F">
      <w:pPr>
        <w:numPr>
          <w:ilvl w:val="0"/>
          <w:numId w:val="31"/>
        </w:numPr>
        <w:shd w:val="clear" w:color="auto" w:fill="FFFFFF"/>
        <w:spacing w:before="192" w:after="192" w:line="336" w:lineRule="auto"/>
        <w:rPr>
          <w:rFonts w:cs="Arial"/>
          <w:szCs w:val="24"/>
        </w:rPr>
      </w:pPr>
      <w:r>
        <w:rPr>
          <w:rFonts w:cs="Arial"/>
          <w:szCs w:val="24"/>
        </w:rPr>
        <w:t>pr</w:t>
      </w:r>
      <w:r w:rsidR="00D81253" w:rsidRPr="00880D10">
        <w:rPr>
          <w:rFonts w:cs="Arial"/>
          <w:szCs w:val="24"/>
        </w:rPr>
        <w:t>egn</w:t>
      </w:r>
      <w:r>
        <w:rPr>
          <w:rFonts w:cs="Arial"/>
          <w:szCs w:val="24"/>
        </w:rPr>
        <w:t>ancy and/or seeking an abortion</w:t>
      </w:r>
    </w:p>
    <w:p w14:paraId="543A1E57" w14:textId="7C0C42B8" w:rsidR="00D81253" w:rsidRPr="00880D10" w:rsidRDefault="00604635" w:rsidP="00382F7F">
      <w:pPr>
        <w:numPr>
          <w:ilvl w:val="0"/>
          <w:numId w:val="31"/>
        </w:numPr>
        <w:shd w:val="clear" w:color="auto" w:fill="FFFFFF"/>
        <w:spacing w:before="192" w:after="192" w:line="336" w:lineRule="auto"/>
        <w:rPr>
          <w:rFonts w:cs="Arial"/>
          <w:szCs w:val="24"/>
        </w:rPr>
      </w:pPr>
      <w:r>
        <w:rPr>
          <w:rFonts w:cs="Arial"/>
          <w:szCs w:val="24"/>
        </w:rPr>
        <w:t>e</w:t>
      </w:r>
      <w:r w:rsidR="00D81253" w:rsidRPr="00880D10">
        <w:rPr>
          <w:rFonts w:cs="Arial"/>
          <w:szCs w:val="24"/>
        </w:rPr>
        <w:t>vidence of drug, al</w:t>
      </w:r>
      <w:r>
        <w:rPr>
          <w:rFonts w:cs="Arial"/>
          <w:szCs w:val="24"/>
        </w:rPr>
        <w:t>cohol or other substance misuse</w:t>
      </w:r>
    </w:p>
    <w:p w14:paraId="54AACD57" w14:textId="08328EB6" w:rsidR="00D81253" w:rsidRPr="00880D10" w:rsidRDefault="00604635" w:rsidP="00382F7F">
      <w:pPr>
        <w:numPr>
          <w:ilvl w:val="0"/>
          <w:numId w:val="31"/>
        </w:numPr>
        <w:shd w:val="clear" w:color="auto" w:fill="FFFFFF"/>
        <w:spacing w:before="192" w:after="192" w:line="336" w:lineRule="auto"/>
        <w:rPr>
          <w:rFonts w:cs="Arial"/>
          <w:szCs w:val="24"/>
        </w:rPr>
      </w:pPr>
      <w:r>
        <w:rPr>
          <w:rFonts w:cs="Arial"/>
          <w:szCs w:val="24"/>
        </w:rPr>
        <w:t>s</w:t>
      </w:r>
      <w:r w:rsidR="00D81253" w:rsidRPr="00880D10">
        <w:rPr>
          <w:rFonts w:cs="Arial"/>
          <w:szCs w:val="24"/>
        </w:rPr>
        <w:t>exually risky behaviour.</w:t>
      </w:r>
    </w:p>
    <w:p w14:paraId="3794655D" w14:textId="77777777" w:rsidR="00D81253" w:rsidRPr="00914F49" w:rsidRDefault="00D81253" w:rsidP="008A11F8">
      <w:pPr>
        <w:rPr>
          <w:b/>
        </w:rPr>
      </w:pPr>
      <w:r w:rsidRPr="00914F49">
        <w:rPr>
          <w:b/>
        </w:rPr>
        <w:t>Education</w:t>
      </w:r>
    </w:p>
    <w:p w14:paraId="530163B2" w14:textId="04601FD9" w:rsidR="00D81253" w:rsidRPr="00880D10" w:rsidRDefault="00604635" w:rsidP="00382F7F">
      <w:pPr>
        <w:numPr>
          <w:ilvl w:val="0"/>
          <w:numId w:val="32"/>
        </w:numPr>
        <w:shd w:val="clear" w:color="auto" w:fill="FFFFFF"/>
        <w:spacing w:before="192" w:after="192" w:line="336" w:lineRule="auto"/>
        <w:rPr>
          <w:rFonts w:cs="Arial"/>
          <w:szCs w:val="24"/>
        </w:rPr>
      </w:pPr>
      <w:r>
        <w:rPr>
          <w:rFonts w:cs="Arial"/>
          <w:szCs w:val="24"/>
        </w:rPr>
        <w:t>t</w:t>
      </w:r>
      <w:r w:rsidR="00D81253" w:rsidRPr="00880D10">
        <w:rPr>
          <w:rFonts w:cs="Arial"/>
          <w:szCs w:val="24"/>
        </w:rPr>
        <w:t xml:space="preserve">ruancy/disengagement with education or considerable </w:t>
      </w:r>
      <w:r>
        <w:rPr>
          <w:rFonts w:cs="Arial"/>
          <w:szCs w:val="24"/>
        </w:rPr>
        <w:t>change in performance at school</w:t>
      </w:r>
    </w:p>
    <w:p w14:paraId="775A855E" w14:textId="77777777" w:rsidR="00D81253" w:rsidRPr="00914F49" w:rsidRDefault="00D81253" w:rsidP="008A11F8">
      <w:pPr>
        <w:rPr>
          <w:b/>
        </w:rPr>
      </w:pPr>
      <w:r w:rsidRPr="00914F49">
        <w:rPr>
          <w:b/>
        </w:rPr>
        <w:t>Emotional and Behavioural Issues</w:t>
      </w:r>
    </w:p>
    <w:p w14:paraId="66BB61F4" w14:textId="254C540B" w:rsidR="00D81253" w:rsidRPr="00880D10" w:rsidRDefault="00604635" w:rsidP="00382F7F">
      <w:pPr>
        <w:numPr>
          <w:ilvl w:val="0"/>
          <w:numId w:val="33"/>
        </w:numPr>
        <w:shd w:val="clear" w:color="auto" w:fill="FFFFFF"/>
        <w:spacing w:before="192" w:after="192" w:line="336" w:lineRule="auto"/>
        <w:rPr>
          <w:rFonts w:cs="Arial"/>
          <w:szCs w:val="24"/>
        </w:rPr>
      </w:pPr>
      <w:r>
        <w:rPr>
          <w:rFonts w:cs="Arial"/>
          <w:szCs w:val="24"/>
        </w:rPr>
        <w:t>v</w:t>
      </w:r>
      <w:r w:rsidR="00D81253" w:rsidRPr="00880D10">
        <w:rPr>
          <w:rFonts w:cs="Arial"/>
          <w:szCs w:val="24"/>
        </w:rPr>
        <w:t>olatile behaviour exhibiting extreme array of mood sw</w:t>
      </w:r>
      <w:r>
        <w:rPr>
          <w:rFonts w:cs="Arial"/>
          <w:szCs w:val="24"/>
        </w:rPr>
        <w:t>ings or use of abusive language</w:t>
      </w:r>
    </w:p>
    <w:p w14:paraId="3DA9C2C1" w14:textId="7B9682F7" w:rsidR="00D81253" w:rsidRPr="00880D10" w:rsidRDefault="009E03EA" w:rsidP="00382F7F">
      <w:pPr>
        <w:numPr>
          <w:ilvl w:val="0"/>
          <w:numId w:val="33"/>
        </w:numPr>
        <w:shd w:val="clear" w:color="auto" w:fill="FFFFFF"/>
        <w:spacing w:before="192" w:after="192" w:line="336" w:lineRule="auto"/>
        <w:rPr>
          <w:rFonts w:cs="Arial"/>
          <w:szCs w:val="24"/>
        </w:rPr>
      </w:pPr>
      <w:r>
        <w:rPr>
          <w:rFonts w:cs="Arial"/>
          <w:szCs w:val="24"/>
        </w:rPr>
        <w:t>i</w:t>
      </w:r>
      <w:r w:rsidR="00D81253" w:rsidRPr="00880D10">
        <w:rPr>
          <w:rFonts w:cs="Arial"/>
          <w:szCs w:val="24"/>
        </w:rPr>
        <w:t>nvolvement in petty crim</w:t>
      </w:r>
      <w:r>
        <w:rPr>
          <w:rFonts w:cs="Arial"/>
          <w:szCs w:val="24"/>
        </w:rPr>
        <w:t>e such as shoplifting, stealing</w:t>
      </w:r>
    </w:p>
    <w:p w14:paraId="34A13C48" w14:textId="5D7C40F4" w:rsidR="00D81253" w:rsidRPr="00880D10" w:rsidRDefault="009E03EA" w:rsidP="00382F7F">
      <w:pPr>
        <w:numPr>
          <w:ilvl w:val="0"/>
          <w:numId w:val="33"/>
        </w:numPr>
        <w:shd w:val="clear" w:color="auto" w:fill="FFFFFF"/>
        <w:spacing w:before="192" w:after="192" w:line="336" w:lineRule="auto"/>
        <w:rPr>
          <w:rFonts w:cs="Arial"/>
          <w:szCs w:val="24"/>
        </w:rPr>
      </w:pPr>
      <w:r>
        <w:rPr>
          <w:rFonts w:cs="Arial"/>
          <w:szCs w:val="24"/>
        </w:rPr>
        <w:t>secretive behaviour</w:t>
      </w:r>
    </w:p>
    <w:p w14:paraId="28926BA7" w14:textId="7D5561AD" w:rsidR="00D81253" w:rsidRPr="00880D10" w:rsidRDefault="009E03EA" w:rsidP="00382F7F">
      <w:pPr>
        <w:numPr>
          <w:ilvl w:val="0"/>
          <w:numId w:val="33"/>
        </w:numPr>
        <w:shd w:val="clear" w:color="auto" w:fill="FFFFFF"/>
        <w:spacing w:before="192" w:after="192" w:line="336" w:lineRule="auto"/>
        <w:rPr>
          <w:rFonts w:cs="Arial"/>
          <w:szCs w:val="24"/>
        </w:rPr>
      </w:pPr>
      <w:r>
        <w:rPr>
          <w:rFonts w:cs="Arial"/>
          <w:szCs w:val="24"/>
        </w:rPr>
        <w:t>e</w:t>
      </w:r>
      <w:r w:rsidR="00D81253" w:rsidRPr="00880D10">
        <w:rPr>
          <w:rFonts w:cs="Arial"/>
          <w:szCs w:val="24"/>
        </w:rPr>
        <w:t>ntering or leaving ve</w:t>
      </w:r>
      <w:r>
        <w:rPr>
          <w:rFonts w:cs="Arial"/>
          <w:szCs w:val="24"/>
        </w:rPr>
        <w:t>hicles driven by unknown adults</w:t>
      </w:r>
    </w:p>
    <w:p w14:paraId="1438A2D0" w14:textId="10E50A3B" w:rsidR="00D81253" w:rsidRPr="00880D10" w:rsidRDefault="009E03EA" w:rsidP="00382F7F">
      <w:pPr>
        <w:numPr>
          <w:ilvl w:val="0"/>
          <w:numId w:val="33"/>
        </w:numPr>
        <w:shd w:val="clear" w:color="auto" w:fill="FFFFFF"/>
        <w:spacing w:before="192" w:after="192" w:line="336" w:lineRule="auto"/>
        <w:rPr>
          <w:rFonts w:cs="Arial"/>
          <w:szCs w:val="24"/>
        </w:rPr>
      </w:pPr>
      <w:r>
        <w:rPr>
          <w:rFonts w:cs="Arial"/>
          <w:szCs w:val="24"/>
        </w:rPr>
        <w:t>r</w:t>
      </w:r>
      <w:r w:rsidR="00D81253" w:rsidRPr="00880D10">
        <w:rPr>
          <w:rFonts w:cs="Arial"/>
          <w:szCs w:val="24"/>
        </w:rPr>
        <w:t>eports of being seen in places known to be used for</w:t>
      </w:r>
      <w:r w:rsidR="00995D29" w:rsidRPr="00880D10">
        <w:rPr>
          <w:rFonts w:cs="Arial"/>
          <w:szCs w:val="24"/>
        </w:rPr>
        <w:t xml:space="preserve"> sexual exploitation</w:t>
      </w:r>
      <w:r w:rsidR="00D81253" w:rsidRPr="00880D10">
        <w:rPr>
          <w:rFonts w:cs="Arial"/>
          <w:szCs w:val="24"/>
        </w:rPr>
        <w:t xml:space="preserve">, including public toilets known for </w:t>
      </w:r>
      <w:proofErr w:type="spellStart"/>
      <w:r w:rsidR="00D81253" w:rsidRPr="00880D10">
        <w:rPr>
          <w:rFonts w:cs="Arial"/>
          <w:szCs w:val="24"/>
        </w:rPr>
        <w:t>cottaging</w:t>
      </w:r>
      <w:proofErr w:type="spellEnd"/>
      <w:r w:rsidR="00D81253" w:rsidRPr="00880D10">
        <w:rPr>
          <w:rFonts w:cs="Arial"/>
          <w:szCs w:val="24"/>
        </w:rPr>
        <w:t xml:space="preserve"> o</w:t>
      </w:r>
      <w:r>
        <w:rPr>
          <w:rFonts w:cs="Arial"/>
          <w:szCs w:val="24"/>
        </w:rPr>
        <w:t>r adult venues (pubs and clubs)</w:t>
      </w:r>
    </w:p>
    <w:p w14:paraId="5BCAC16E" w14:textId="77777777" w:rsidR="00D81253" w:rsidRPr="00914F49" w:rsidRDefault="00D81253" w:rsidP="008A11F8">
      <w:pPr>
        <w:rPr>
          <w:b/>
        </w:rPr>
      </w:pPr>
      <w:r w:rsidRPr="00914F49">
        <w:rPr>
          <w:b/>
        </w:rPr>
        <w:t>Identity</w:t>
      </w:r>
    </w:p>
    <w:p w14:paraId="0C6B77D3" w14:textId="6CE08C08" w:rsidR="00D81253" w:rsidRPr="00880D10" w:rsidRDefault="009E03EA" w:rsidP="009E03EA">
      <w:pPr>
        <w:shd w:val="clear" w:color="auto" w:fill="FFFFFF"/>
        <w:spacing w:before="192" w:after="192" w:line="336" w:lineRule="auto"/>
        <w:ind w:left="720"/>
        <w:rPr>
          <w:rFonts w:cs="Arial"/>
          <w:szCs w:val="24"/>
        </w:rPr>
      </w:pPr>
      <w:r>
        <w:rPr>
          <w:rFonts w:cs="Arial"/>
          <w:szCs w:val="24"/>
        </w:rPr>
        <w:t>l</w:t>
      </w:r>
      <w:r w:rsidR="00D81253" w:rsidRPr="00880D10">
        <w:rPr>
          <w:rFonts w:cs="Arial"/>
          <w:szCs w:val="24"/>
        </w:rPr>
        <w:t>ow self-image, low self-esteem, self-harming behaviour, e.g. cutting, overdosin</w:t>
      </w:r>
      <w:r>
        <w:rPr>
          <w:rFonts w:cs="Arial"/>
          <w:szCs w:val="24"/>
        </w:rPr>
        <w:t>g, eating disorder, promiscuity</w:t>
      </w:r>
    </w:p>
    <w:p w14:paraId="11E08B7C" w14:textId="77777777" w:rsidR="00D81253" w:rsidRPr="00914F49" w:rsidRDefault="00D81253" w:rsidP="008A11F8">
      <w:pPr>
        <w:rPr>
          <w:b/>
        </w:rPr>
      </w:pPr>
      <w:r w:rsidRPr="00914F49">
        <w:rPr>
          <w:b/>
        </w:rPr>
        <w:t>Relationships</w:t>
      </w:r>
    </w:p>
    <w:p w14:paraId="6E53BF81" w14:textId="2935E710"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h</w:t>
      </w:r>
      <w:r w:rsidR="00D81253" w:rsidRPr="00880D10">
        <w:rPr>
          <w:rFonts w:cs="Arial"/>
          <w:szCs w:val="24"/>
        </w:rPr>
        <w:t>ostility in relationships with staff, family members as app</w:t>
      </w:r>
      <w:r>
        <w:rPr>
          <w:rFonts w:cs="Arial"/>
          <w:szCs w:val="24"/>
        </w:rPr>
        <w:t>ropriate and significant others</w:t>
      </w:r>
    </w:p>
    <w:p w14:paraId="1DE69F31" w14:textId="6BD787F1"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physical aggression</w:t>
      </w:r>
    </w:p>
    <w:p w14:paraId="3375E0DC" w14:textId="4A32A73E"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Placement breakdown</w:t>
      </w:r>
    </w:p>
    <w:p w14:paraId="4C402B64" w14:textId="1C73005C"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r</w:t>
      </w:r>
      <w:r w:rsidR="00D81253" w:rsidRPr="00880D10">
        <w:rPr>
          <w:rFonts w:cs="Arial"/>
          <w:szCs w:val="24"/>
        </w:rPr>
        <w:t>eports from reliable sources (e.g. family, friends or other professionals) suggesting the likelihood of involvement in</w:t>
      </w:r>
      <w:r w:rsidR="00995D29" w:rsidRPr="00880D10">
        <w:rPr>
          <w:rFonts w:cs="Arial"/>
          <w:szCs w:val="24"/>
        </w:rPr>
        <w:t xml:space="preserve"> sexual exploitation</w:t>
      </w:r>
    </w:p>
    <w:p w14:paraId="54CD8281" w14:textId="3957E1C0"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d</w:t>
      </w:r>
      <w:r w:rsidR="00D81253" w:rsidRPr="00880D10">
        <w:rPr>
          <w:rFonts w:cs="Arial"/>
          <w:szCs w:val="24"/>
        </w:rPr>
        <w:t xml:space="preserve">etachment </w:t>
      </w:r>
      <w:r>
        <w:rPr>
          <w:rFonts w:cs="Arial"/>
          <w:szCs w:val="24"/>
        </w:rPr>
        <w:t>from age-appropriate activities</w:t>
      </w:r>
    </w:p>
    <w:p w14:paraId="6B146D45" w14:textId="66A7B365"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a</w:t>
      </w:r>
      <w:r w:rsidR="00D81253" w:rsidRPr="00880D10">
        <w:rPr>
          <w:rFonts w:cs="Arial"/>
          <w:szCs w:val="24"/>
        </w:rPr>
        <w:t>ssociating with other young people who are</w:t>
      </w:r>
      <w:r>
        <w:rPr>
          <w:rFonts w:cs="Arial"/>
          <w:szCs w:val="24"/>
        </w:rPr>
        <w:t xml:space="preserve"> known to be sexually exploited</w:t>
      </w:r>
    </w:p>
    <w:p w14:paraId="09B0EB2D" w14:textId="50167F73"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known to be sexually active</w:t>
      </w:r>
    </w:p>
    <w:p w14:paraId="633AE19B" w14:textId="05AC168A"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s</w:t>
      </w:r>
      <w:r w:rsidR="00995D29" w:rsidRPr="00880D10">
        <w:rPr>
          <w:rFonts w:cs="Arial"/>
          <w:szCs w:val="24"/>
        </w:rPr>
        <w:t xml:space="preserve">exual </w:t>
      </w:r>
      <w:r w:rsidR="00D81253" w:rsidRPr="00880D10">
        <w:rPr>
          <w:rFonts w:cs="Arial"/>
          <w:szCs w:val="24"/>
        </w:rPr>
        <w:t>relationship with a significantly older person, or younger person wh</w:t>
      </w:r>
      <w:r>
        <w:rPr>
          <w:rFonts w:cs="Arial"/>
          <w:szCs w:val="24"/>
        </w:rPr>
        <w:t>o is suspected of being abusive</w:t>
      </w:r>
    </w:p>
    <w:p w14:paraId="64EDE35A" w14:textId="641CCC31"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u</w:t>
      </w:r>
      <w:r w:rsidR="00D81253" w:rsidRPr="00880D10">
        <w:rPr>
          <w:rFonts w:cs="Arial"/>
          <w:szCs w:val="24"/>
        </w:rPr>
        <w:t xml:space="preserve">nexplained </w:t>
      </w:r>
      <w:r>
        <w:rPr>
          <w:rFonts w:cs="Arial"/>
          <w:szCs w:val="24"/>
        </w:rPr>
        <w:t>relationships with older adults</w:t>
      </w:r>
    </w:p>
    <w:p w14:paraId="1537F10E" w14:textId="5982BFB8"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p</w:t>
      </w:r>
      <w:r w:rsidR="00D81253" w:rsidRPr="00880D10">
        <w:rPr>
          <w:rFonts w:cs="Arial"/>
          <w:szCs w:val="24"/>
        </w:rPr>
        <w:t>ossible inappropriate use of the Internet and forming relationships, particularly with adults, via the Intern</w:t>
      </w:r>
      <w:r>
        <w:rPr>
          <w:rFonts w:cs="Arial"/>
          <w:szCs w:val="24"/>
        </w:rPr>
        <w:t>et</w:t>
      </w:r>
    </w:p>
    <w:p w14:paraId="1E275525" w14:textId="46577D41"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p</w:t>
      </w:r>
      <w:r w:rsidR="00D81253" w:rsidRPr="00880D10">
        <w:rPr>
          <w:rFonts w:cs="Arial"/>
          <w:szCs w:val="24"/>
        </w:rPr>
        <w:t>hone calls, text messages or letters from unknown adults;</w:t>
      </w:r>
    </w:p>
    <w:p w14:paraId="65FA229D" w14:textId="59CEAFC7"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a</w:t>
      </w:r>
      <w:r w:rsidR="00D81253" w:rsidRPr="00880D10">
        <w:rPr>
          <w:rFonts w:cs="Arial"/>
          <w:szCs w:val="24"/>
        </w:rPr>
        <w:t>dults or older yo</w:t>
      </w:r>
      <w:r>
        <w:rPr>
          <w:rFonts w:cs="Arial"/>
          <w:szCs w:val="24"/>
        </w:rPr>
        <w:t>uths loitering outside the home</w:t>
      </w:r>
    </w:p>
    <w:p w14:paraId="480EC763" w14:textId="5C47292F"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p</w:t>
      </w:r>
      <w:r w:rsidR="00D81253" w:rsidRPr="00880D10">
        <w:rPr>
          <w:rFonts w:cs="Arial"/>
          <w:szCs w:val="24"/>
        </w:rPr>
        <w:t>ersistently missing, staying out overnight or returning lat</w:t>
      </w:r>
      <w:r>
        <w:rPr>
          <w:rFonts w:cs="Arial"/>
          <w:szCs w:val="24"/>
        </w:rPr>
        <w:t>e with no plausible explanation</w:t>
      </w:r>
    </w:p>
    <w:p w14:paraId="7A03FF72" w14:textId="7AAA1E92"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r</w:t>
      </w:r>
      <w:r w:rsidR="00D81253" w:rsidRPr="00880D10">
        <w:rPr>
          <w:rFonts w:cs="Arial"/>
          <w:szCs w:val="24"/>
        </w:rPr>
        <w:t>eturning after having been missing, looking well cared for in spi</w:t>
      </w:r>
      <w:r>
        <w:rPr>
          <w:rFonts w:cs="Arial"/>
          <w:szCs w:val="24"/>
        </w:rPr>
        <w:t>te of having no known home base</w:t>
      </w:r>
    </w:p>
    <w:p w14:paraId="196451B5" w14:textId="0180E908" w:rsidR="009E03EA" w:rsidRDefault="008A11F8" w:rsidP="00573C8E">
      <w:pPr>
        <w:numPr>
          <w:ilvl w:val="0"/>
          <w:numId w:val="35"/>
        </w:numPr>
        <w:shd w:val="clear" w:color="auto" w:fill="FFFFFF"/>
        <w:spacing w:before="192" w:after="192" w:line="336" w:lineRule="auto"/>
        <w:rPr>
          <w:rFonts w:cs="Arial"/>
          <w:szCs w:val="24"/>
        </w:rPr>
      </w:pPr>
      <w:r>
        <w:rPr>
          <w:rFonts w:cs="Arial"/>
          <w:szCs w:val="24"/>
        </w:rPr>
        <w:t>m</w:t>
      </w:r>
      <w:r w:rsidR="00D81253" w:rsidRPr="009E03EA">
        <w:rPr>
          <w:rFonts w:cs="Arial"/>
          <w:szCs w:val="24"/>
        </w:rPr>
        <w:t>issing for long p</w:t>
      </w:r>
      <w:r w:rsidR="009E03EA" w:rsidRPr="009E03EA">
        <w:rPr>
          <w:rFonts w:cs="Arial"/>
          <w:szCs w:val="24"/>
        </w:rPr>
        <w:t>eriods, with no known home base</w:t>
      </w:r>
    </w:p>
    <w:p w14:paraId="6DDE33D6" w14:textId="17CFC925" w:rsidR="00D81253" w:rsidRPr="009E03EA" w:rsidRDefault="009E03EA" w:rsidP="00573C8E">
      <w:pPr>
        <w:numPr>
          <w:ilvl w:val="0"/>
          <w:numId w:val="35"/>
        </w:numPr>
        <w:shd w:val="clear" w:color="auto" w:fill="FFFFFF"/>
        <w:spacing w:before="192" w:after="192" w:line="336" w:lineRule="auto"/>
        <w:rPr>
          <w:rFonts w:cs="Arial"/>
          <w:szCs w:val="24"/>
        </w:rPr>
      </w:pPr>
      <w:r w:rsidRPr="009E03EA">
        <w:rPr>
          <w:rFonts w:cs="Arial"/>
          <w:szCs w:val="24"/>
        </w:rPr>
        <w:t>g</w:t>
      </w:r>
      <w:r w:rsidR="00D81253" w:rsidRPr="009E03EA">
        <w:rPr>
          <w:rFonts w:cs="Arial"/>
          <w:szCs w:val="24"/>
        </w:rPr>
        <w:t>oing missing and being found in areas</w:t>
      </w:r>
      <w:r w:rsidRPr="009E03EA">
        <w:rPr>
          <w:rFonts w:cs="Arial"/>
          <w:szCs w:val="24"/>
        </w:rPr>
        <w:t xml:space="preserve"> where they have no known links</w:t>
      </w:r>
    </w:p>
    <w:p w14:paraId="00777E33" w14:textId="77777777" w:rsidR="00D81253" w:rsidRPr="00880D10" w:rsidRDefault="00D81253" w:rsidP="00D81253">
      <w:pPr>
        <w:pStyle w:val="NormalWeb"/>
        <w:shd w:val="clear" w:color="auto" w:fill="FFFFFF"/>
        <w:rPr>
          <w:rFonts w:ascii="Arial" w:hAnsi="Arial" w:cs="Arial"/>
        </w:rPr>
      </w:pPr>
      <w:r w:rsidRPr="00880D10">
        <w:rPr>
          <w:rFonts w:ascii="Arial" w:hAnsi="Arial" w:cs="Arial"/>
        </w:rPr>
        <w:t>Please note: Whilst the focus is often on older men as perpetrators, younger men and women may also be involved and staff should be aware of this possibility.</w:t>
      </w:r>
    </w:p>
    <w:p w14:paraId="03311BE9" w14:textId="77777777" w:rsidR="00D81253" w:rsidRPr="00914F49" w:rsidRDefault="00D81253" w:rsidP="008A11F8">
      <w:pPr>
        <w:rPr>
          <w:b/>
        </w:rPr>
      </w:pPr>
      <w:r w:rsidRPr="00914F49">
        <w:rPr>
          <w:b/>
        </w:rPr>
        <w:t>Social Presentation</w:t>
      </w:r>
    </w:p>
    <w:p w14:paraId="0E0861A9" w14:textId="425350A8" w:rsidR="00D81253" w:rsidRPr="00880D10" w:rsidRDefault="009E03EA" w:rsidP="00382F7F">
      <w:pPr>
        <w:numPr>
          <w:ilvl w:val="0"/>
          <w:numId w:val="36"/>
        </w:numPr>
        <w:shd w:val="clear" w:color="auto" w:fill="FFFFFF"/>
        <w:spacing w:before="192" w:after="192" w:line="336" w:lineRule="auto"/>
        <w:rPr>
          <w:rFonts w:cs="Arial"/>
          <w:szCs w:val="24"/>
        </w:rPr>
      </w:pPr>
      <w:r>
        <w:rPr>
          <w:rFonts w:cs="Arial"/>
          <w:szCs w:val="24"/>
        </w:rPr>
        <w:t>change in appearance</w:t>
      </w:r>
    </w:p>
    <w:p w14:paraId="72974F38" w14:textId="2DC16620" w:rsidR="00D81253" w:rsidRPr="00880D10" w:rsidRDefault="009E03EA" w:rsidP="00382F7F">
      <w:pPr>
        <w:numPr>
          <w:ilvl w:val="0"/>
          <w:numId w:val="36"/>
        </w:numPr>
        <w:shd w:val="clear" w:color="auto" w:fill="FFFFFF"/>
        <w:spacing w:before="192" w:after="192" w:line="336" w:lineRule="auto"/>
        <w:rPr>
          <w:rFonts w:cs="Arial"/>
          <w:szCs w:val="24"/>
        </w:rPr>
      </w:pPr>
      <w:r>
        <w:rPr>
          <w:rFonts w:cs="Arial"/>
          <w:szCs w:val="24"/>
        </w:rPr>
        <w:t>g</w:t>
      </w:r>
      <w:r w:rsidR="00D81253" w:rsidRPr="00880D10">
        <w:rPr>
          <w:rFonts w:cs="Arial"/>
          <w:szCs w:val="24"/>
        </w:rPr>
        <w:t>oing out dressed in clothing unusual for them (inappropriate for age, borrowing cl</w:t>
      </w:r>
      <w:r>
        <w:rPr>
          <w:rFonts w:cs="Arial"/>
          <w:szCs w:val="24"/>
        </w:rPr>
        <w:t>othing from older young people)</w:t>
      </w:r>
    </w:p>
    <w:p w14:paraId="31C6F917" w14:textId="77777777" w:rsidR="00D81253" w:rsidRPr="00914F49" w:rsidRDefault="00D81253" w:rsidP="008A11F8">
      <w:pPr>
        <w:rPr>
          <w:b/>
        </w:rPr>
      </w:pPr>
      <w:r w:rsidRPr="00914F49">
        <w:rPr>
          <w:b/>
        </w:rPr>
        <w:t>Family and Environmental Factors</w:t>
      </w:r>
    </w:p>
    <w:p w14:paraId="394EAC37" w14:textId="50C7C3E9" w:rsidR="00D81253" w:rsidRPr="00880D10" w:rsidRDefault="009E03EA" w:rsidP="00382F7F">
      <w:pPr>
        <w:numPr>
          <w:ilvl w:val="0"/>
          <w:numId w:val="37"/>
        </w:numPr>
        <w:shd w:val="clear" w:color="auto" w:fill="FFFFFF"/>
        <w:spacing w:before="192" w:after="192" w:line="336" w:lineRule="auto"/>
        <w:rPr>
          <w:rFonts w:cs="Arial"/>
          <w:szCs w:val="24"/>
        </w:rPr>
      </w:pPr>
      <w:r>
        <w:rPr>
          <w:rFonts w:cs="Arial"/>
          <w:szCs w:val="24"/>
        </w:rPr>
        <w:t>h</w:t>
      </w:r>
      <w:r w:rsidR="00D81253" w:rsidRPr="00880D10">
        <w:rPr>
          <w:rFonts w:cs="Arial"/>
          <w:szCs w:val="24"/>
        </w:rPr>
        <w:t>istory of physical,</w:t>
      </w:r>
      <w:r w:rsidR="00995D29" w:rsidRPr="00880D10">
        <w:rPr>
          <w:rFonts w:cs="Arial"/>
          <w:szCs w:val="24"/>
        </w:rPr>
        <w:t xml:space="preserve"> sexual</w:t>
      </w:r>
      <w:r w:rsidR="00D81253" w:rsidRPr="00880D10">
        <w:rPr>
          <w:rFonts w:cs="Arial"/>
          <w:szCs w:val="24"/>
        </w:rPr>
        <w:t xml:space="preserve">, and/or emotional abuse; neglect; domestic </w:t>
      </w:r>
      <w:r>
        <w:rPr>
          <w:rFonts w:cs="Arial"/>
          <w:szCs w:val="24"/>
        </w:rPr>
        <w:t>violence; parental difficulties</w:t>
      </w:r>
    </w:p>
    <w:p w14:paraId="1A31910D" w14:textId="77777777" w:rsidR="00D81253" w:rsidRPr="00914F49" w:rsidRDefault="00D81253" w:rsidP="008A11F8">
      <w:pPr>
        <w:rPr>
          <w:b/>
        </w:rPr>
      </w:pPr>
      <w:r w:rsidRPr="00914F49">
        <w:rPr>
          <w:b/>
        </w:rPr>
        <w:t>Housing</w:t>
      </w:r>
    </w:p>
    <w:p w14:paraId="7A9655BE" w14:textId="18A1F647" w:rsidR="00D81253" w:rsidRPr="00880D10" w:rsidRDefault="009E03EA" w:rsidP="00382F7F">
      <w:pPr>
        <w:numPr>
          <w:ilvl w:val="0"/>
          <w:numId w:val="38"/>
        </w:numPr>
        <w:shd w:val="clear" w:color="auto" w:fill="FFFFFF"/>
        <w:spacing w:before="192" w:after="192" w:line="336" w:lineRule="auto"/>
        <w:rPr>
          <w:rFonts w:cs="Arial"/>
          <w:szCs w:val="24"/>
        </w:rPr>
      </w:pPr>
      <w:r>
        <w:rPr>
          <w:rFonts w:cs="Arial"/>
          <w:szCs w:val="24"/>
        </w:rPr>
        <w:t>p</w:t>
      </w:r>
      <w:r w:rsidR="00D81253" w:rsidRPr="00880D10">
        <w:rPr>
          <w:rFonts w:cs="Arial"/>
          <w:szCs w:val="24"/>
        </w:rPr>
        <w:t>attern of previous street homelessness;</w:t>
      </w:r>
    </w:p>
    <w:p w14:paraId="746458CD" w14:textId="3F7B4D93" w:rsidR="00D81253" w:rsidRPr="00880D10" w:rsidRDefault="009E03EA" w:rsidP="00382F7F">
      <w:pPr>
        <w:numPr>
          <w:ilvl w:val="0"/>
          <w:numId w:val="38"/>
        </w:numPr>
        <w:shd w:val="clear" w:color="auto" w:fill="FFFFFF"/>
        <w:spacing w:before="192" w:after="192" w:line="336" w:lineRule="auto"/>
        <w:rPr>
          <w:rFonts w:cs="Arial"/>
          <w:szCs w:val="24"/>
        </w:rPr>
      </w:pPr>
      <w:r>
        <w:rPr>
          <w:rFonts w:cs="Arial"/>
          <w:szCs w:val="24"/>
        </w:rPr>
        <w:t>ha</w:t>
      </w:r>
      <w:r w:rsidR="00D81253" w:rsidRPr="00880D10">
        <w:rPr>
          <w:rFonts w:cs="Arial"/>
          <w:szCs w:val="24"/>
        </w:rPr>
        <w:t>ving keys to premis</w:t>
      </w:r>
      <w:r>
        <w:rPr>
          <w:rFonts w:cs="Arial"/>
          <w:szCs w:val="24"/>
        </w:rPr>
        <w:t>es other than those known about</w:t>
      </w:r>
    </w:p>
    <w:p w14:paraId="48AF9733" w14:textId="77777777" w:rsidR="00D81253" w:rsidRPr="00914F49" w:rsidRDefault="00D81253" w:rsidP="008A11F8">
      <w:pPr>
        <w:rPr>
          <w:b/>
        </w:rPr>
      </w:pPr>
      <w:r w:rsidRPr="00914F49">
        <w:rPr>
          <w:b/>
        </w:rPr>
        <w:t>Income</w:t>
      </w:r>
    </w:p>
    <w:p w14:paraId="13485A91" w14:textId="353A0D57" w:rsidR="00D81253" w:rsidRPr="00880D10" w:rsidRDefault="009E03EA" w:rsidP="00382F7F">
      <w:pPr>
        <w:numPr>
          <w:ilvl w:val="0"/>
          <w:numId w:val="39"/>
        </w:numPr>
        <w:shd w:val="clear" w:color="auto" w:fill="FFFFFF"/>
        <w:spacing w:before="192" w:after="192" w:line="336" w:lineRule="auto"/>
        <w:rPr>
          <w:rFonts w:cs="Arial"/>
          <w:szCs w:val="24"/>
        </w:rPr>
      </w:pPr>
      <w:r>
        <w:rPr>
          <w:rFonts w:cs="Arial"/>
          <w:szCs w:val="24"/>
        </w:rPr>
        <w:t>p</w:t>
      </w:r>
      <w:r w:rsidR="00D81253" w:rsidRPr="00880D10">
        <w:rPr>
          <w:rFonts w:cs="Arial"/>
          <w:szCs w:val="24"/>
        </w:rPr>
        <w:t>ossession of large amounts of mone</w:t>
      </w:r>
      <w:r>
        <w:rPr>
          <w:rFonts w:cs="Arial"/>
          <w:szCs w:val="24"/>
        </w:rPr>
        <w:t>y with no plausible explanation</w:t>
      </w:r>
    </w:p>
    <w:p w14:paraId="59C73AC0" w14:textId="3C99E746" w:rsidR="00D81253" w:rsidRPr="00880D10" w:rsidRDefault="009E03EA" w:rsidP="00382F7F">
      <w:pPr>
        <w:numPr>
          <w:ilvl w:val="0"/>
          <w:numId w:val="39"/>
        </w:numPr>
        <w:shd w:val="clear" w:color="auto" w:fill="FFFFFF"/>
        <w:spacing w:before="192" w:after="192" w:line="336" w:lineRule="auto"/>
        <w:rPr>
          <w:rFonts w:cs="Arial"/>
          <w:szCs w:val="24"/>
        </w:rPr>
      </w:pPr>
      <w:r>
        <w:rPr>
          <w:rFonts w:cs="Arial"/>
          <w:szCs w:val="24"/>
        </w:rPr>
        <w:t>a</w:t>
      </w:r>
      <w:r w:rsidR="00D81253" w:rsidRPr="00880D10">
        <w:rPr>
          <w:rFonts w:cs="Arial"/>
          <w:szCs w:val="24"/>
        </w:rPr>
        <w:t>cquisition of expensive clothes, mobile phones or other possession</w:t>
      </w:r>
      <w:r>
        <w:rPr>
          <w:rFonts w:cs="Arial"/>
          <w:szCs w:val="24"/>
        </w:rPr>
        <w:t>s without plausible explanation</w:t>
      </w:r>
    </w:p>
    <w:p w14:paraId="4B25BBEE" w14:textId="27B7F7E7" w:rsidR="00D81253" w:rsidRPr="00880D10" w:rsidRDefault="009E03EA" w:rsidP="00382F7F">
      <w:pPr>
        <w:numPr>
          <w:ilvl w:val="0"/>
          <w:numId w:val="39"/>
        </w:numPr>
        <w:shd w:val="clear" w:color="auto" w:fill="FFFFFF"/>
        <w:spacing w:before="192" w:after="192" w:line="336" w:lineRule="auto"/>
        <w:rPr>
          <w:rFonts w:cs="Arial"/>
          <w:szCs w:val="24"/>
        </w:rPr>
      </w:pPr>
      <w:r>
        <w:rPr>
          <w:rFonts w:cs="Arial"/>
          <w:szCs w:val="24"/>
        </w:rPr>
        <w:t>a</w:t>
      </w:r>
      <w:r w:rsidR="00D81253" w:rsidRPr="00880D10">
        <w:rPr>
          <w:rFonts w:cs="Arial"/>
          <w:szCs w:val="24"/>
        </w:rPr>
        <w:t xml:space="preserve">ccounts of social activities with no plausible explanation of </w:t>
      </w:r>
      <w:r>
        <w:rPr>
          <w:rFonts w:cs="Arial"/>
          <w:szCs w:val="24"/>
        </w:rPr>
        <w:t>the source of necessary funding</w:t>
      </w:r>
    </w:p>
    <w:p w14:paraId="01A76DAF" w14:textId="77777777" w:rsidR="00D81253" w:rsidRPr="00880D10" w:rsidRDefault="00D81253" w:rsidP="00D81253">
      <w:pPr>
        <w:pStyle w:val="NormalWeb"/>
        <w:shd w:val="clear" w:color="auto" w:fill="FFFFFF"/>
        <w:rPr>
          <w:rFonts w:ascii="Arial" w:hAnsi="Arial" w:cs="Arial"/>
        </w:rPr>
      </w:pPr>
      <w:r w:rsidRPr="00880D10">
        <w:rPr>
          <w:rFonts w:ascii="Arial" w:hAnsi="Arial" w:cs="Arial"/>
        </w:rPr>
        <w:t>This list is not exhaustive.</w:t>
      </w:r>
    </w:p>
    <w:p w14:paraId="0F278C59" w14:textId="77777777" w:rsidR="00BD4B89" w:rsidRPr="00880D10" w:rsidRDefault="00BD4B89" w:rsidP="00D81253">
      <w:pPr>
        <w:rPr>
          <w:rFonts w:cs="Arial"/>
          <w:color w:val="5A5B5B"/>
          <w:szCs w:val="24"/>
        </w:rPr>
      </w:pPr>
    </w:p>
    <w:p w14:paraId="7B3FE787" w14:textId="77777777" w:rsidR="00BD4B89" w:rsidRPr="00880D10" w:rsidRDefault="00BD4B89" w:rsidP="00995D29">
      <w:pPr>
        <w:rPr>
          <w:rFonts w:cs="Arial"/>
          <w:color w:val="5A5B5B"/>
          <w:szCs w:val="24"/>
        </w:rPr>
      </w:pPr>
    </w:p>
    <w:p w14:paraId="5DA23066" w14:textId="77777777" w:rsidR="00D901C5" w:rsidRPr="00880D10" w:rsidRDefault="00D901C5" w:rsidP="00995D29">
      <w:pPr>
        <w:rPr>
          <w:rFonts w:cs="Arial"/>
          <w:color w:val="5A5B5B"/>
          <w:szCs w:val="24"/>
        </w:rPr>
      </w:pPr>
    </w:p>
    <w:p w14:paraId="32278F26" w14:textId="77777777" w:rsidR="00D901C5" w:rsidRPr="00880D10" w:rsidRDefault="00D901C5" w:rsidP="00995D29">
      <w:pPr>
        <w:rPr>
          <w:rFonts w:cs="Arial"/>
          <w:color w:val="5A5B5B"/>
          <w:szCs w:val="24"/>
        </w:rPr>
      </w:pPr>
    </w:p>
    <w:p w14:paraId="32AB7355" w14:textId="77777777" w:rsidR="00D901C5" w:rsidRPr="00880D10" w:rsidRDefault="00D901C5" w:rsidP="00995D29">
      <w:pPr>
        <w:rPr>
          <w:rFonts w:cs="Arial"/>
          <w:color w:val="5A5B5B"/>
          <w:szCs w:val="24"/>
        </w:rPr>
      </w:pPr>
    </w:p>
    <w:p w14:paraId="76744523" w14:textId="5ACB7933" w:rsidR="00D901C5" w:rsidRDefault="00D901C5" w:rsidP="00995D29">
      <w:pPr>
        <w:rPr>
          <w:rFonts w:cs="Arial"/>
          <w:color w:val="5A5B5B"/>
          <w:szCs w:val="24"/>
        </w:rPr>
      </w:pPr>
    </w:p>
    <w:p w14:paraId="4AF571A5" w14:textId="2BDE50FC" w:rsidR="008A11F8" w:rsidRDefault="008A11F8" w:rsidP="00995D29">
      <w:pPr>
        <w:rPr>
          <w:rFonts w:cs="Arial"/>
          <w:color w:val="5A5B5B"/>
          <w:szCs w:val="24"/>
        </w:rPr>
      </w:pPr>
    </w:p>
    <w:p w14:paraId="0AD5A0CD" w14:textId="782F7871" w:rsidR="008A11F8" w:rsidRDefault="008A11F8" w:rsidP="00995D29">
      <w:pPr>
        <w:rPr>
          <w:rFonts w:cs="Arial"/>
          <w:color w:val="5A5B5B"/>
          <w:szCs w:val="24"/>
        </w:rPr>
      </w:pPr>
    </w:p>
    <w:p w14:paraId="502C89A6" w14:textId="77777777" w:rsidR="008A11F8" w:rsidRPr="00880D10" w:rsidRDefault="008A11F8" w:rsidP="00995D29">
      <w:pPr>
        <w:rPr>
          <w:rFonts w:cs="Arial"/>
          <w:color w:val="5A5B5B"/>
          <w:szCs w:val="24"/>
        </w:rPr>
      </w:pPr>
    </w:p>
    <w:p w14:paraId="658D57EF" w14:textId="77777777" w:rsidR="00D901C5" w:rsidRPr="00493088" w:rsidRDefault="00D901C5" w:rsidP="00493088">
      <w:pPr>
        <w:pStyle w:val="Heading1"/>
        <w:jc w:val="left"/>
        <w:rPr>
          <w:sz w:val="24"/>
        </w:rPr>
      </w:pPr>
      <w:bookmarkStart w:id="71" w:name="_Toc49255239"/>
      <w:bookmarkStart w:id="72" w:name="dso"/>
      <w:r w:rsidRPr="00493088">
        <w:rPr>
          <w:sz w:val="24"/>
        </w:rPr>
        <w:t>A</w:t>
      </w:r>
      <w:r w:rsidR="00935825" w:rsidRPr="00493088">
        <w:rPr>
          <w:sz w:val="24"/>
        </w:rPr>
        <w:t>ppendix</w:t>
      </w:r>
      <w:r w:rsidRPr="00493088">
        <w:rPr>
          <w:sz w:val="24"/>
        </w:rPr>
        <w:t xml:space="preserve"> </w:t>
      </w:r>
      <w:r w:rsidR="00935825" w:rsidRPr="00493088">
        <w:rPr>
          <w:sz w:val="24"/>
        </w:rPr>
        <w:t>9</w:t>
      </w:r>
      <w:bookmarkEnd w:id="71"/>
    </w:p>
    <w:p w14:paraId="7A734E5A" w14:textId="77777777" w:rsidR="00D901C5" w:rsidRPr="00493088" w:rsidRDefault="00D901C5" w:rsidP="004F628C">
      <w:pPr>
        <w:pStyle w:val="Heading2"/>
      </w:pPr>
      <w:bookmarkStart w:id="73" w:name="_Information_Sharing_advice"/>
      <w:bookmarkStart w:id="74" w:name="_Toc49255240"/>
      <w:bookmarkEnd w:id="72"/>
      <w:bookmarkEnd w:id="73"/>
      <w:r w:rsidRPr="00493088">
        <w:t>Information Sharing advice for practitioners providing safeguarding services to children, young people, parents and carers July 2018</w:t>
      </w:r>
      <w:bookmarkEnd w:id="74"/>
    </w:p>
    <w:p w14:paraId="3491CD6E" w14:textId="77777777" w:rsidR="00D901C5" w:rsidRPr="00880D10" w:rsidRDefault="00D901C5" w:rsidP="00D901C5">
      <w:pPr>
        <w:rPr>
          <w:szCs w:val="24"/>
        </w:rPr>
      </w:pPr>
    </w:p>
    <w:p w14:paraId="2A927F2F" w14:textId="77777777" w:rsidR="00D901C5" w:rsidRPr="00880D10" w:rsidRDefault="00D901C5" w:rsidP="00D901C5">
      <w:pPr>
        <w:rPr>
          <w:szCs w:val="24"/>
        </w:rPr>
      </w:pPr>
    </w:p>
    <w:p w14:paraId="5125FF12" w14:textId="5012702C" w:rsidR="00D901C5" w:rsidRPr="00880D10" w:rsidRDefault="00D901C5" w:rsidP="00D901C5">
      <w:pPr>
        <w:rPr>
          <w:szCs w:val="24"/>
        </w:rPr>
      </w:pPr>
      <w:r w:rsidRPr="00880D10">
        <w:rPr>
          <w:szCs w:val="24"/>
        </w:rPr>
        <w:t>This HM Government advice is non-statutory and has been produced to support practitioners in the decisions they take to share information, which reduces risk of harm to children and young people and promotes their well-being.</w:t>
      </w:r>
    </w:p>
    <w:p w14:paraId="39B73CF1" w14:textId="5308DBD8" w:rsidR="00D901C5" w:rsidRPr="00880D10" w:rsidRDefault="00D901C5" w:rsidP="00D901C5">
      <w:pPr>
        <w:rPr>
          <w:szCs w:val="24"/>
        </w:rPr>
      </w:pPr>
      <w:r w:rsidRPr="00880D10">
        <w:rPr>
          <w:szCs w:val="24"/>
        </w:rPr>
        <w:t xml:space="preserve">This guidance does not deal with </w:t>
      </w:r>
      <w:r w:rsidR="00C06C8A">
        <w:rPr>
          <w:szCs w:val="24"/>
        </w:rPr>
        <w:t xml:space="preserve">policies </w:t>
      </w:r>
      <w:r w:rsidRPr="00880D10">
        <w:rPr>
          <w:szCs w:val="24"/>
        </w:rPr>
        <w:t>for bulk or pre-agreed sharing of personal information between IT systems or organisations other than to explain their role in effective information governance.</w:t>
      </w:r>
    </w:p>
    <w:p w14:paraId="45A9B681" w14:textId="500903ED" w:rsidR="00D901C5" w:rsidRPr="00880D10" w:rsidRDefault="00D901C5" w:rsidP="00D901C5">
      <w:pPr>
        <w:rPr>
          <w:szCs w:val="24"/>
        </w:rPr>
      </w:pPr>
      <w:r w:rsidRPr="00880D10">
        <w:rPr>
          <w:szCs w:val="24"/>
        </w:rPr>
        <w:t xml:space="preserve">This guidance has been updated to reflect the </w:t>
      </w:r>
      <w:hyperlink r:id="rId39" w:history="1">
        <w:r w:rsidRPr="009C693F">
          <w:rPr>
            <w:rStyle w:val="Hyperlink"/>
            <w:szCs w:val="24"/>
          </w:rPr>
          <w:t>General Data Protection Regulation (GDPR) and Data Protection Act 2018</w:t>
        </w:r>
      </w:hyperlink>
      <w:r w:rsidRPr="00880D10">
        <w:rPr>
          <w:szCs w:val="24"/>
        </w:rPr>
        <w:t xml:space="preserve">, and it supersedes the </w:t>
      </w:r>
      <w:hyperlink r:id="rId40" w:history="1">
        <w:r w:rsidRPr="009C693F">
          <w:rPr>
            <w:rStyle w:val="Hyperlink"/>
            <w:szCs w:val="24"/>
          </w:rPr>
          <w:t xml:space="preserve">HM Government </w:t>
        </w:r>
        <w:r w:rsidRPr="009C693F">
          <w:rPr>
            <w:rStyle w:val="Hyperlink"/>
            <w:i/>
            <w:szCs w:val="24"/>
          </w:rPr>
          <w:t>Information sharing guidance for practitioners and managers</w:t>
        </w:r>
      </w:hyperlink>
      <w:r w:rsidRPr="00880D10">
        <w:rPr>
          <w:i/>
          <w:szCs w:val="24"/>
        </w:rPr>
        <w:t xml:space="preserve"> </w:t>
      </w:r>
      <w:r w:rsidRPr="00880D10">
        <w:rPr>
          <w:szCs w:val="24"/>
        </w:rPr>
        <w:t>published in March 201</w:t>
      </w:r>
      <w:r w:rsidR="00C06C8A">
        <w:rPr>
          <w:szCs w:val="24"/>
        </w:rPr>
        <w:t>8</w:t>
      </w:r>
      <w:r w:rsidRPr="00880D10">
        <w:rPr>
          <w:szCs w:val="24"/>
        </w:rPr>
        <w:t>.</w:t>
      </w:r>
      <w:hyperlink r:id="rId41" w:history="1">
        <w:r w:rsidR="009C693F" w:rsidRPr="009C693F">
          <w:rPr>
            <w:rStyle w:val="Hyperlink"/>
            <w:szCs w:val="24"/>
          </w:rPr>
          <w:t>The information sharing advice for practitioners providing safeguarding services to children, young people, parents and carers 2018 is listed for further reference.</w:t>
        </w:r>
      </w:hyperlink>
      <w:r w:rsidR="009C693F">
        <w:rPr>
          <w:szCs w:val="24"/>
        </w:rPr>
        <w:t xml:space="preserve"> </w:t>
      </w:r>
    </w:p>
    <w:p w14:paraId="1ACB3B3F" w14:textId="77777777" w:rsidR="00D901C5" w:rsidRPr="00880D10" w:rsidRDefault="00D901C5" w:rsidP="00D901C5">
      <w:pPr>
        <w:rPr>
          <w:szCs w:val="24"/>
        </w:rPr>
      </w:pPr>
    </w:p>
    <w:p w14:paraId="01ACA533" w14:textId="7C646BE4" w:rsidR="00D901C5" w:rsidRDefault="00D901C5" w:rsidP="00D901C5">
      <w:pPr>
        <w:jc w:val="center"/>
        <w:rPr>
          <w:rFonts w:cs="Arial"/>
          <w:color w:val="5A5B5B"/>
          <w:szCs w:val="24"/>
        </w:rPr>
      </w:pPr>
    </w:p>
    <w:p w14:paraId="338C11AD" w14:textId="262E9E3D" w:rsidR="008F436C" w:rsidRDefault="008F436C" w:rsidP="00D901C5">
      <w:pPr>
        <w:jc w:val="center"/>
        <w:rPr>
          <w:rFonts w:cs="Arial"/>
          <w:color w:val="5A5B5B"/>
          <w:szCs w:val="24"/>
        </w:rPr>
      </w:pPr>
    </w:p>
    <w:p w14:paraId="657955B0" w14:textId="44715187" w:rsidR="008F436C" w:rsidRDefault="008F436C" w:rsidP="00D901C5">
      <w:pPr>
        <w:jc w:val="center"/>
        <w:rPr>
          <w:rFonts w:cs="Arial"/>
          <w:color w:val="5A5B5B"/>
          <w:szCs w:val="24"/>
        </w:rPr>
      </w:pPr>
    </w:p>
    <w:p w14:paraId="4A51790A" w14:textId="50AC5445" w:rsidR="008F436C" w:rsidRDefault="008F436C" w:rsidP="00D901C5">
      <w:pPr>
        <w:jc w:val="center"/>
        <w:rPr>
          <w:rFonts w:cs="Arial"/>
          <w:color w:val="5A5B5B"/>
          <w:szCs w:val="24"/>
        </w:rPr>
      </w:pPr>
    </w:p>
    <w:p w14:paraId="7E29C516" w14:textId="4563E3FC" w:rsidR="008F436C" w:rsidRDefault="008F436C" w:rsidP="00D901C5">
      <w:pPr>
        <w:jc w:val="center"/>
        <w:rPr>
          <w:rFonts w:cs="Arial"/>
          <w:color w:val="5A5B5B"/>
          <w:szCs w:val="24"/>
        </w:rPr>
      </w:pPr>
    </w:p>
    <w:p w14:paraId="242E0301" w14:textId="149AE671" w:rsidR="008F436C" w:rsidRDefault="008F436C" w:rsidP="00D901C5">
      <w:pPr>
        <w:jc w:val="center"/>
        <w:rPr>
          <w:rFonts w:cs="Arial"/>
          <w:color w:val="5A5B5B"/>
          <w:szCs w:val="24"/>
        </w:rPr>
      </w:pPr>
    </w:p>
    <w:p w14:paraId="158731F4" w14:textId="357FFD5C" w:rsidR="008F436C" w:rsidRDefault="008F436C" w:rsidP="00D901C5">
      <w:pPr>
        <w:jc w:val="center"/>
        <w:rPr>
          <w:rFonts w:cs="Arial"/>
          <w:color w:val="5A5B5B"/>
          <w:szCs w:val="24"/>
        </w:rPr>
      </w:pPr>
    </w:p>
    <w:p w14:paraId="0A27781C" w14:textId="1A10A2A5" w:rsidR="008F436C" w:rsidRDefault="008F436C" w:rsidP="00D901C5">
      <w:pPr>
        <w:jc w:val="center"/>
        <w:rPr>
          <w:rFonts w:cs="Arial"/>
          <w:color w:val="5A5B5B"/>
          <w:szCs w:val="24"/>
        </w:rPr>
      </w:pPr>
    </w:p>
    <w:p w14:paraId="6CB5F2F1" w14:textId="56D3F976" w:rsidR="00B373ED" w:rsidRDefault="00B373ED" w:rsidP="00D901C5">
      <w:pPr>
        <w:jc w:val="center"/>
        <w:rPr>
          <w:rFonts w:cs="Arial"/>
          <w:color w:val="5A5B5B"/>
          <w:szCs w:val="24"/>
        </w:rPr>
      </w:pPr>
    </w:p>
    <w:p w14:paraId="1D160953" w14:textId="77777777" w:rsidR="00B373ED" w:rsidRDefault="00B373ED" w:rsidP="00D901C5">
      <w:pPr>
        <w:jc w:val="center"/>
        <w:rPr>
          <w:rFonts w:cs="Arial"/>
          <w:color w:val="5A5B5B"/>
          <w:szCs w:val="24"/>
        </w:rPr>
      </w:pPr>
    </w:p>
    <w:p w14:paraId="39A7413E" w14:textId="119E0F90" w:rsidR="008F436C" w:rsidRDefault="008F436C" w:rsidP="00D901C5">
      <w:pPr>
        <w:jc w:val="center"/>
        <w:rPr>
          <w:rFonts w:cs="Arial"/>
          <w:color w:val="5A5B5B"/>
          <w:szCs w:val="24"/>
        </w:rPr>
      </w:pPr>
    </w:p>
    <w:p w14:paraId="77C7C62D" w14:textId="310C9433" w:rsidR="008F436C" w:rsidRDefault="008F436C" w:rsidP="00D901C5">
      <w:pPr>
        <w:jc w:val="center"/>
        <w:rPr>
          <w:rFonts w:cs="Arial"/>
          <w:color w:val="5A5B5B"/>
          <w:szCs w:val="24"/>
        </w:rPr>
      </w:pPr>
    </w:p>
    <w:p w14:paraId="4A9E2C30" w14:textId="6E4311B8" w:rsidR="008F436C" w:rsidRDefault="008F436C" w:rsidP="00D901C5">
      <w:pPr>
        <w:jc w:val="center"/>
        <w:rPr>
          <w:rFonts w:cs="Arial"/>
          <w:color w:val="5A5B5B"/>
          <w:szCs w:val="24"/>
        </w:rPr>
      </w:pPr>
    </w:p>
    <w:p w14:paraId="2DC1B86C" w14:textId="7EB3C70C" w:rsidR="008F436C" w:rsidRDefault="008F436C" w:rsidP="004F628C">
      <w:pPr>
        <w:rPr>
          <w:rFonts w:cs="Arial"/>
          <w:color w:val="5A5B5B"/>
          <w:szCs w:val="24"/>
        </w:rPr>
      </w:pPr>
    </w:p>
    <w:p w14:paraId="493949B9" w14:textId="2015BA61" w:rsidR="008F436C" w:rsidRPr="00B373ED" w:rsidRDefault="008F436C" w:rsidP="004F628C">
      <w:pPr>
        <w:pStyle w:val="Heading2"/>
      </w:pPr>
      <w:bookmarkStart w:id="75" w:name="_Appendix_10_-"/>
      <w:bookmarkStart w:id="76" w:name="_Toc49255241"/>
      <w:bookmarkEnd w:id="75"/>
      <w:r w:rsidRPr="00B373ED">
        <w:t>Appendix 10</w:t>
      </w:r>
      <w:r w:rsidR="005C714B" w:rsidRPr="00B373ED">
        <w:t xml:space="preserve"> - </w:t>
      </w:r>
      <w:r w:rsidRPr="00B373ED">
        <w:t>Model Setting Concern Process</w:t>
      </w:r>
      <w:r w:rsidR="00107E0B" w:rsidRPr="00B373ED">
        <w:t xml:space="preserve"> 2019</w:t>
      </w:r>
      <w:bookmarkEnd w:id="76"/>
    </w:p>
    <w:p w14:paraId="62ECCC78" w14:textId="7C9BECFB" w:rsidR="004351E0" w:rsidRDefault="005C714B" w:rsidP="008F436C">
      <w:pPr>
        <w:rPr>
          <w:rFonts w:cs="Arial"/>
          <w:color w:val="5A5B5B"/>
          <w:szCs w:val="24"/>
        </w:rPr>
      </w:pPr>
      <w:r>
        <w:rPr>
          <w:b/>
          <w:noProof/>
        </w:rPr>
        <mc:AlternateContent>
          <mc:Choice Requires="wpg">
            <w:drawing>
              <wp:anchor distT="0" distB="0" distL="114300" distR="114300" simplePos="0" relativeHeight="251664384" behindDoc="0" locked="0" layoutInCell="1" allowOverlap="1" wp14:anchorId="17A21ABC" wp14:editId="2B1DCEED">
                <wp:simplePos x="0" y="0"/>
                <wp:positionH relativeFrom="margin">
                  <wp:posOffset>609600</wp:posOffset>
                </wp:positionH>
                <wp:positionV relativeFrom="paragraph">
                  <wp:posOffset>152400</wp:posOffset>
                </wp:positionV>
                <wp:extent cx="6010910" cy="6248400"/>
                <wp:effectExtent l="0" t="0" r="27940" b="19050"/>
                <wp:wrapNone/>
                <wp:docPr id="198" name="Group 198"/>
                <wp:cNvGraphicFramePr/>
                <a:graphic xmlns:a="http://schemas.openxmlformats.org/drawingml/2006/main">
                  <a:graphicData uri="http://schemas.microsoft.com/office/word/2010/wordprocessingGroup">
                    <wpg:wgp>
                      <wpg:cNvGrpSpPr/>
                      <wpg:grpSpPr>
                        <a:xfrm>
                          <a:off x="0" y="0"/>
                          <a:ext cx="6010910" cy="6248400"/>
                          <a:chOff x="0" y="0"/>
                          <a:chExt cx="8509000" cy="5624040"/>
                        </a:xfrm>
                      </wpg:grpSpPr>
                      <wps:wsp>
                        <wps:cNvPr id="199" name="Flowchart: Alternate Process 199"/>
                        <wps:cNvSpPr/>
                        <wps:spPr>
                          <a:xfrm>
                            <a:off x="5800910" y="4435837"/>
                            <a:ext cx="2708090" cy="1188203"/>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1341D4" w14:textId="762DC7D0" w:rsidR="005A7CF8" w:rsidRPr="00A14033" w:rsidRDefault="005A7CF8" w:rsidP="008F436C">
                              <w:pPr>
                                <w:jc w:val="center"/>
                                <w:rPr>
                                  <w:color w:val="000000" w:themeColor="text1"/>
                                </w:rPr>
                              </w:pPr>
                              <w:r>
                                <w:rPr>
                                  <w:color w:val="000000" w:themeColor="text1"/>
                                </w:rPr>
                                <w:t>What further support can be implemented? EHA? Support for the family? Contact to MASH?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0" name="Group 200"/>
                        <wpg:cNvGrpSpPr/>
                        <wpg:grpSpPr>
                          <a:xfrm>
                            <a:off x="0" y="0"/>
                            <a:ext cx="8406977" cy="5020733"/>
                            <a:chOff x="0" y="0"/>
                            <a:chExt cx="8406977" cy="5020733"/>
                          </a:xfrm>
                        </wpg:grpSpPr>
                        <wps:wsp>
                          <wps:cNvPr id="201" name="Flowchart: Alternate Process 201"/>
                          <wps:cNvSpPr/>
                          <wps:spPr>
                            <a:xfrm>
                              <a:off x="2683933" y="0"/>
                              <a:ext cx="2886710" cy="5588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D11A6F" w14:textId="77777777" w:rsidR="005A7CF8" w:rsidRPr="0030605F" w:rsidRDefault="005A7CF8" w:rsidP="008F436C">
                                <w:pPr>
                                  <w:jc w:val="center"/>
                                </w:pPr>
                                <w:r w:rsidRPr="0030605F">
                                  <w:rPr>
                                    <w:color w:val="000000" w:themeColor="text1"/>
                                  </w:rPr>
                                  <w:t xml:space="preserve">A concern becomes apparent about a child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Flowchart: Alternate Process 202"/>
                          <wps:cNvSpPr/>
                          <wps:spPr>
                            <a:xfrm>
                              <a:off x="2726267" y="812800"/>
                              <a:ext cx="2895600" cy="66865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F00BE8" w14:textId="24FBCBFB" w:rsidR="005A7CF8" w:rsidRPr="0030605F" w:rsidRDefault="005A7CF8" w:rsidP="008F436C">
                                <w:pPr>
                                  <w:jc w:val="center"/>
                                  <w:rPr>
                                    <w:color w:val="000000" w:themeColor="text1"/>
                                  </w:rPr>
                                </w:pPr>
                                <w:r w:rsidRPr="0030605F">
                                  <w:rPr>
                                    <w:color w:val="000000" w:themeColor="text1"/>
                                  </w:rPr>
                                  <w:t>Record the concern electronically or on paper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Flowchart: Alternate Process 203"/>
                          <wps:cNvSpPr/>
                          <wps:spPr>
                            <a:xfrm>
                              <a:off x="2726267" y="1718611"/>
                              <a:ext cx="2895600" cy="67424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5BF97" w14:textId="77777777" w:rsidR="005A7CF8" w:rsidRDefault="005A7CF8" w:rsidP="008F436C">
                                <w:pPr>
                                  <w:jc w:val="center"/>
                                </w:pPr>
                                <w:r w:rsidRPr="0030605F">
                                  <w:rPr>
                                    <w:color w:val="000000" w:themeColor="text1"/>
                                  </w:rPr>
                                  <w:t>Refer to the threshold documentation – where does the co</w:t>
                                </w:r>
                                <w:r>
                                  <w:rPr>
                                    <w:color w:val="000000" w:themeColor="text1"/>
                                  </w:rPr>
                                  <w:t>ncern 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Flowchart: Alternate Process 204"/>
                          <wps:cNvSpPr/>
                          <wps:spPr>
                            <a:xfrm>
                              <a:off x="2726267" y="3496733"/>
                              <a:ext cx="2903855" cy="70231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93C485" w14:textId="77777777" w:rsidR="005A7CF8" w:rsidRPr="00A14033" w:rsidRDefault="005A7CF8" w:rsidP="008F436C">
                                <w:pPr>
                                  <w:jc w:val="center"/>
                                  <w:rPr>
                                    <w:color w:val="000000" w:themeColor="text1"/>
                                  </w:rPr>
                                </w:pPr>
                                <w:r>
                                  <w:rPr>
                                    <w:color w:val="000000" w:themeColor="text1"/>
                                  </w:rPr>
                                  <w:t>Does the concern meet level 4 – significant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Flowchart: Alternate Process 205"/>
                          <wps:cNvSpPr/>
                          <wps:spPr>
                            <a:xfrm>
                              <a:off x="8467" y="3564467"/>
                              <a:ext cx="1667510" cy="5334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E6F2CB" w14:textId="77777777" w:rsidR="005A7CF8" w:rsidRPr="00A14033" w:rsidRDefault="005A7CF8" w:rsidP="008F436C">
                                <w:pPr>
                                  <w:jc w:val="center"/>
                                  <w:rPr>
                                    <w:color w:val="000000" w:themeColor="text1"/>
                                  </w:rPr>
                                </w:pPr>
                                <w:r>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Flowchart: Alternate Process 206"/>
                          <wps:cNvSpPr/>
                          <wps:spPr>
                            <a:xfrm>
                              <a:off x="2726198" y="2556718"/>
                              <a:ext cx="2912110" cy="702674"/>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FD0C5F" w14:textId="77777777" w:rsidR="005A7CF8" w:rsidRPr="0030605F" w:rsidRDefault="005A7CF8" w:rsidP="008F436C">
                                <w:pPr>
                                  <w:jc w:val="center"/>
                                  <w:rPr>
                                    <w:color w:val="000000" w:themeColor="text1"/>
                                  </w:rPr>
                                </w:pPr>
                                <w:r>
                                  <w:rPr>
                                    <w:color w:val="000000" w:themeColor="text1"/>
                                  </w:rPr>
                                  <w:t>Do parents/carers need to be spoken to? Could this put the child at further risk of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Straight Arrow Connector 207"/>
                          <wps:cNvCnPr/>
                          <wps:spPr>
                            <a:xfrm flipH="1">
                              <a:off x="1803400" y="3810000"/>
                              <a:ext cx="838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8" name="Straight Arrow Connector 208"/>
                          <wps:cNvCnPr/>
                          <wps:spPr>
                            <a:xfrm>
                              <a:off x="5723467" y="3818467"/>
                              <a:ext cx="846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9" name="Flowchart: Alternate Process 209"/>
                          <wps:cNvSpPr/>
                          <wps:spPr>
                            <a:xfrm>
                              <a:off x="6739467" y="3572933"/>
                              <a:ext cx="1667510" cy="5334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05BF3" w14:textId="77777777" w:rsidR="005A7CF8" w:rsidRPr="00A14033" w:rsidRDefault="005A7CF8" w:rsidP="008F436C">
                                <w:pPr>
                                  <w:jc w:val="center"/>
                                  <w:rPr>
                                    <w:color w:val="000000" w:themeColor="text1"/>
                                  </w:rPr>
                                </w:pPr>
                                <w:r>
                                  <w:rPr>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Flowchart: Alternate Process 210"/>
                          <wps:cNvSpPr/>
                          <wps:spPr>
                            <a:xfrm>
                              <a:off x="0" y="4487333"/>
                              <a:ext cx="1667510" cy="5334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643F09" w14:textId="77777777" w:rsidR="005A7CF8" w:rsidRPr="00A14033" w:rsidRDefault="005A7CF8" w:rsidP="008F436C">
                                <w:pPr>
                                  <w:jc w:val="center"/>
                                  <w:rPr>
                                    <w:color w:val="000000" w:themeColor="text1"/>
                                  </w:rPr>
                                </w:pPr>
                                <w:r>
                                  <w:rPr>
                                    <w:color w:val="000000" w:themeColor="text1"/>
                                  </w:rPr>
                                  <w:t>Referral into the MASH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Straight Arrow Connector 211"/>
                          <wps:cNvCnPr/>
                          <wps:spPr>
                            <a:xfrm>
                              <a:off x="4182533" y="567267"/>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2" name="Straight Arrow Connector 212"/>
                          <wps:cNvCnPr/>
                          <wps:spPr>
                            <a:xfrm>
                              <a:off x="4174067" y="1481667"/>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3" name="Straight Arrow Connector 213"/>
                          <wps:cNvCnPr>
                            <a:stCxn id="203" idx="2"/>
                          </wps:cNvCnPr>
                          <wps:spPr>
                            <a:xfrm>
                              <a:off x="4174068" y="2392686"/>
                              <a:ext cx="0" cy="1640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4" name="Straight Arrow Connector 214"/>
                          <wps:cNvCnPr/>
                          <wps:spPr>
                            <a:xfrm>
                              <a:off x="4191000" y="3268133"/>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5" name="Straight Arrow Connector 215"/>
                          <wps:cNvCnPr/>
                          <wps:spPr>
                            <a:xfrm>
                              <a:off x="7628467" y="416560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6" name="Straight Arrow Connector 216"/>
                          <wps:cNvCnPr/>
                          <wps:spPr>
                            <a:xfrm>
                              <a:off x="846667" y="4182533"/>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7A21ABC" id="Group 198" o:spid="_x0000_s1027" style="position:absolute;margin-left:48pt;margin-top:12pt;width:473.3pt;height:492pt;z-index:251664384;mso-position-horizontal-relative:margin;mso-width-relative:margin;mso-height-relative:margin" coordsize="85090,5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9" o:spid="_x0000_s1028" type="#_x0000_t176" style="position:absolute;left:58009;top:44358;width:27081;height:11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" fillcolor="white [3212]" strokecolor="black [3213]" strokeweight="2pt">
                  <v:textbox>
                    <w:txbxContent>
                      <w:p w14:paraId="0B1341D4" w14:textId="762DC7D0" w:rsidR="005A7CF8" w:rsidRPr="00A14033" w:rsidRDefault="005A7CF8" w:rsidP="008F436C">
                        <w:pPr>
                          <w:jc w:val="center"/>
                          <w:rPr>
                            <w:color w:val="000000" w:themeColor="text1"/>
                          </w:rPr>
                        </w:pPr>
                        <w:r>
                          <w:rPr>
                            <w:color w:val="000000" w:themeColor="text1"/>
                          </w:rPr>
                          <w:t>What further support can be implemented? EHA? Support for the family? Contact to MASH?</w:t>
                        </w:r>
                      </w:p>
                    </w:txbxContent>
                  </v:textbox>
                </v:shape>
                <v:group id="Group 200" o:spid="_x0000_s1029" style="position:absolute;width:84069;height:50207" coordsize="84069,50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lowchart: Alternate Process 201" o:spid="_x0000_s1030" type="#_x0000_t176" style="position:absolute;left:26839;width:28867;height:5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" fillcolor="white [3212]" strokecolor="black [3213]" strokeweight="2pt">
                    <v:textbox>
                      <w:txbxContent>
                        <w:p w14:paraId="7CD11A6F" w14:textId="77777777" w:rsidR="005A7CF8" w:rsidRPr="0030605F" w:rsidRDefault="005A7CF8" w:rsidP="008F436C">
                          <w:pPr>
                            <w:jc w:val="center"/>
                          </w:pPr>
                          <w:r w:rsidRPr="0030605F">
                            <w:rPr>
                              <w:color w:val="000000" w:themeColor="text1"/>
                            </w:rPr>
                            <w:t xml:space="preserve">A concern becomes apparent about a child </w:t>
                          </w:r>
                        </w:p>
                      </w:txbxContent>
                    </v:textbox>
                  </v:shape>
                  <v:shape id="Flowchart: Alternate Process 202" o:spid="_x0000_s1031" type="#_x0000_t176" style="position:absolute;left:27262;top:8128;width:28956;height:6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" fillcolor="white [3212]" strokecolor="black [3213]" strokeweight="2pt">
                    <v:textbox>
                      <w:txbxContent>
                        <w:p w14:paraId="7CF00BE8" w14:textId="24FBCBFB" w:rsidR="005A7CF8" w:rsidRPr="0030605F" w:rsidRDefault="005A7CF8" w:rsidP="008F436C">
                          <w:pPr>
                            <w:jc w:val="center"/>
                            <w:rPr>
                              <w:color w:val="000000" w:themeColor="text1"/>
                            </w:rPr>
                          </w:pPr>
                          <w:r w:rsidRPr="0030605F">
                            <w:rPr>
                              <w:color w:val="000000" w:themeColor="text1"/>
                            </w:rPr>
                            <w:t>Record the concern electronically or on paper</w:t>
                          </w:r>
                        </w:p>
                      </w:txbxContent>
                    </v:textbox>
                  </v:shape>
                  <v:shape id="Flowchart: Alternate Process 203" o:spid="_x0000_s1032" type="#_x0000_t176" style="position:absolute;left:27262;top:17186;width:28956;height:6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" fillcolor="white [3212]" strokecolor="black [3213]" strokeweight="2pt">
                    <v:textbox>
                      <w:txbxContent>
                        <w:p w14:paraId="2005BF97" w14:textId="77777777" w:rsidR="005A7CF8" w:rsidRDefault="005A7CF8" w:rsidP="008F436C">
                          <w:pPr>
                            <w:jc w:val="center"/>
                          </w:pPr>
                          <w:r w:rsidRPr="0030605F">
                            <w:rPr>
                              <w:color w:val="000000" w:themeColor="text1"/>
                            </w:rPr>
                            <w:t>Refer to the threshold documentation – where does the co</w:t>
                          </w:r>
                          <w:r>
                            <w:rPr>
                              <w:color w:val="000000" w:themeColor="text1"/>
                            </w:rPr>
                            <w:t>ncern sit?</w:t>
                          </w:r>
                        </w:p>
                      </w:txbxContent>
                    </v:textbox>
                  </v:shape>
                  <v:shape id="Flowchart: Alternate Process 204" o:spid="_x0000_s1033" type="#_x0000_t176" style="position:absolute;left:27262;top:34967;width:29039;height:7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" fillcolor="white [3212]" strokecolor="black [3213]" strokeweight="2pt">
                    <v:textbox>
                      <w:txbxContent>
                        <w:p w14:paraId="1793C485" w14:textId="77777777" w:rsidR="005A7CF8" w:rsidRPr="00A14033" w:rsidRDefault="005A7CF8" w:rsidP="008F436C">
                          <w:pPr>
                            <w:jc w:val="center"/>
                            <w:rPr>
                              <w:color w:val="000000" w:themeColor="text1"/>
                            </w:rPr>
                          </w:pPr>
                          <w:r>
                            <w:rPr>
                              <w:color w:val="000000" w:themeColor="text1"/>
                            </w:rPr>
                            <w:t>Does the concern meet level 4 – significant harm?</w:t>
                          </w:r>
                        </w:p>
                      </w:txbxContent>
                    </v:textbox>
                  </v:shape>
                  <v:shape id="Flowchart: Alternate Process 205" o:spid="_x0000_s1034" type="#_x0000_t176" style="position:absolute;left:84;top:35644;width:16675;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" fillcolor="white [3212]" strokecolor="black [3213]" strokeweight="2pt">
                    <v:textbox>
                      <w:txbxContent>
                        <w:p w14:paraId="1AE6F2CB" w14:textId="77777777" w:rsidR="005A7CF8" w:rsidRPr="00A14033" w:rsidRDefault="005A7CF8" w:rsidP="008F436C">
                          <w:pPr>
                            <w:jc w:val="center"/>
                            <w:rPr>
                              <w:color w:val="000000" w:themeColor="text1"/>
                            </w:rPr>
                          </w:pPr>
                          <w:r>
                            <w:rPr>
                              <w:color w:val="000000" w:themeColor="text1"/>
                            </w:rPr>
                            <w:t>Yes</w:t>
                          </w:r>
                        </w:p>
                      </w:txbxContent>
                    </v:textbox>
                  </v:shape>
                  <v:shape id="Flowchart: Alternate Process 206" o:spid="_x0000_s1035" type="#_x0000_t176" style="position:absolute;left:27261;top:25567;width:29122;height:7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" fillcolor="white [3212]" strokecolor="black [3213]" strokeweight="2pt">
                    <v:textbox>
                      <w:txbxContent>
                        <w:p w14:paraId="28FD0C5F" w14:textId="77777777" w:rsidR="005A7CF8" w:rsidRPr="0030605F" w:rsidRDefault="005A7CF8" w:rsidP="008F436C">
                          <w:pPr>
                            <w:jc w:val="center"/>
                            <w:rPr>
                              <w:color w:val="000000" w:themeColor="text1"/>
                            </w:rPr>
                          </w:pPr>
                          <w:r>
                            <w:rPr>
                              <w:color w:val="000000" w:themeColor="text1"/>
                            </w:rPr>
                            <w:t>Do parents/carers need to be spoken to? Could this put the child at further risk of harm?</w:t>
                          </w:r>
                        </w:p>
                      </w:txbxContent>
                    </v:textbox>
                  </v:shape>
                  <v:shapetype id="_x0000_t32" coordsize="21600,21600" o:spt="32" o:oned="t" path="m,l21600,21600e" filled="f">
                    <v:path arrowok="t" fillok="f" o:connecttype="none"/>
                    <o:lock v:ext="edit" shapetype="t"/>
                  </v:shapetype>
                  <v:shape id="Straight Arrow Connector 207" o:spid="_x0000_s1036" type="#_x0000_t32" style="position:absolute;left:18034;top:38100;width:83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" strokecolor="black [3040]">
                    <v:stroke endarrow="block"/>
                  </v:shape>
                  <v:shape id="Straight Arrow Connector 208" o:spid="_x0000_s1037" type="#_x0000_t32" style="position:absolute;left:57234;top:38184;width:84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" strokecolor="black [3040]">
                    <v:stroke endarrow="block"/>
                  </v:shape>
                  <v:shape id="Flowchart: Alternate Process 209" o:spid="_x0000_s1038" type="#_x0000_t176" style="position:absolute;left:67394;top:35729;width:16675;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" fillcolor="white [3212]" strokecolor="black [3213]" strokeweight="2pt">
                    <v:textbox>
                      <w:txbxContent>
                        <w:p w14:paraId="0ED05BF3" w14:textId="77777777" w:rsidR="005A7CF8" w:rsidRPr="00A14033" w:rsidRDefault="005A7CF8" w:rsidP="008F436C">
                          <w:pPr>
                            <w:jc w:val="center"/>
                            <w:rPr>
                              <w:color w:val="000000" w:themeColor="text1"/>
                            </w:rPr>
                          </w:pPr>
                          <w:r>
                            <w:rPr>
                              <w:color w:val="000000" w:themeColor="text1"/>
                            </w:rPr>
                            <w:t>No</w:t>
                          </w:r>
                        </w:p>
                      </w:txbxContent>
                    </v:textbox>
                  </v:shape>
                  <v:shape id="Flowchart: Alternate Process 210" o:spid="_x0000_s1039" type="#_x0000_t176" style="position:absolute;top:44873;width:16675;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" fillcolor="white [3212]" strokecolor="black [3213]" strokeweight="2pt">
                    <v:textbox>
                      <w:txbxContent>
                        <w:p w14:paraId="6A643F09" w14:textId="77777777" w:rsidR="005A7CF8" w:rsidRPr="00A14033" w:rsidRDefault="005A7CF8" w:rsidP="008F436C">
                          <w:pPr>
                            <w:jc w:val="center"/>
                            <w:rPr>
                              <w:color w:val="000000" w:themeColor="text1"/>
                            </w:rPr>
                          </w:pPr>
                          <w:r>
                            <w:rPr>
                              <w:color w:val="000000" w:themeColor="text1"/>
                            </w:rPr>
                            <w:t>Referral into the MASH</w:t>
                          </w:r>
                        </w:p>
                      </w:txbxContent>
                    </v:textbox>
                  </v:shape>
                  <v:shape id="Straight Arrow Connector 211" o:spid="_x0000_s1040" type="#_x0000_t32" style="position:absolute;left:41825;top:567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" strokecolor="black [3213]">
                    <v:stroke endarrow="block"/>
                  </v:shape>
                  <v:shape id="Straight Arrow Connector 212" o:spid="_x0000_s1041" type="#_x0000_t32" style="position:absolute;left:41740;top:1481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" strokecolor="black [3213]">
                    <v:stroke endarrow="block"/>
                  </v:shape>
                  <v:shape id="Straight Arrow Connector 213" o:spid="_x0000_s1042" type="#_x0000_t32" style="position:absolute;left:41740;top:23926;width:0;height:16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" strokecolor="black [3213]">
                    <v:stroke endarrow="block"/>
                  </v:shape>
                  <v:shape id="Straight Arrow Connector 214" o:spid="_x0000_s1043" type="#_x0000_t32" style="position:absolute;left:41910;top:32681;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" strokecolor="black [3213]">
                    <v:stroke endarrow="block"/>
                  </v:shape>
                  <v:shape id="Straight Arrow Connector 215" o:spid="_x0000_s1044" type="#_x0000_t32" style="position:absolute;left:76284;top:4165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" strokecolor="black [3213]">
                    <v:stroke endarrow="block"/>
                  </v:shape>
                  <v:shape id="Straight Arrow Connector 216" o:spid="_x0000_s1045" type="#_x0000_t32" style="position:absolute;left:8466;top:41825;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" strokecolor="black [3213]">
                    <v:stroke endarrow="block"/>
                  </v:shape>
                </v:group>
                <w10:wrap anchorx="margin"/>
              </v:group>
            </w:pict>
          </mc:Fallback>
        </mc:AlternateContent>
      </w:r>
    </w:p>
    <w:p w14:paraId="601271A8" w14:textId="48293C73" w:rsidR="005C714B" w:rsidRDefault="005C714B" w:rsidP="008F436C">
      <w:pPr>
        <w:rPr>
          <w:rFonts w:cs="Arial"/>
          <w:color w:val="5A5B5B"/>
          <w:szCs w:val="24"/>
        </w:rPr>
        <w:sectPr w:rsidR="005C714B" w:rsidSect="00BD4B89">
          <w:footerReference w:type="default" r:id="rId42"/>
          <w:pgSz w:w="11906" w:h="16838"/>
          <w:pgMar w:top="720" w:right="720" w:bottom="720" w:left="720" w:header="708" w:footer="708" w:gutter="0"/>
          <w:cols w:space="708"/>
          <w:docGrid w:linePitch="360"/>
        </w:sectPr>
      </w:pPr>
    </w:p>
    <w:p w14:paraId="6E8650BB" w14:textId="0395D4CC" w:rsidR="005C714B" w:rsidRDefault="005C714B" w:rsidP="004F628C">
      <w:pPr>
        <w:pStyle w:val="Heading2"/>
      </w:pPr>
      <w:bookmarkStart w:id="77" w:name="_Appendix_11_–"/>
      <w:bookmarkStart w:id="78" w:name="_Toc49255242"/>
      <w:bookmarkEnd w:id="77"/>
      <w:r>
        <w:t>Appendix 11 – Prevent in Education Risk Assessment and Practice Action Plan</w:t>
      </w:r>
      <w:bookmarkEnd w:id="78"/>
    </w:p>
    <w:tbl>
      <w:tblPr>
        <w:tblStyle w:val="TableGrid"/>
        <w:tblpPr w:leftFromText="180" w:rightFromText="180" w:vertAnchor="page" w:horzAnchor="margin" w:tblpY="1537"/>
        <w:tblW w:w="16013" w:type="dxa"/>
        <w:tblLayout w:type="fixed"/>
        <w:tblLook w:val="04A0" w:firstRow="1" w:lastRow="0" w:firstColumn="1" w:lastColumn="0" w:noHBand="0" w:noVBand="1"/>
      </w:tblPr>
      <w:tblGrid>
        <w:gridCol w:w="4361"/>
        <w:gridCol w:w="850"/>
        <w:gridCol w:w="709"/>
        <w:gridCol w:w="2835"/>
        <w:gridCol w:w="2268"/>
        <w:gridCol w:w="1872"/>
        <w:gridCol w:w="3118"/>
      </w:tblGrid>
      <w:tr w:rsidR="005C714B" w:rsidRPr="00E26994" w14:paraId="16DFB105" w14:textId="77777777" w:rsidTr="00B8500D">
        <w:tc>
          <w:tcPr>
            <w:tcW w:w="4361" w:type="dxa"/>
          </w:tcPr>
          <w:p w14:paraId="13A7225A" w14:textId="7A732BB5" w:rsidR="005C714B" w:rsidRPr="00E26994" w:rsidRDefault="005C714B" w:rsidP="00B448D7">
            <w:pPr>
              <w:ind w:firstLine="720"/>
              <w:rPr>
                <w:b/>
                <w:sz w:val="28"/>
                <w:szCs w:val="28"/>
              </w:rPr>
            </w:pPr>
          </w:p>
        </w:tc>
        <w:tc>
          <w:tcPr>
            <w:tcW w:w="850" w:type="dxa"/>
          </w:tcPr>
          <w:p w14:paraId="0DDD9EC8" w14:textId="77777777" w:rsidR="005C714B" w:rsidRPr="00E26994" w:rsidRDefault="005C714B" w:rsidP="00B448D7">
            <w:pPr>
              <w:rPr>
                <w:b/>
                <w:sz w:val="28"/>
                <w:szCs w:val="28"/>
              </w:rPr>
            </w:pPr>
            <w:r w:rsidRPr="00E26994">
              <w:rPr>
                <w:b/>
                <w:sz w:val="28"/>
                <w:szCs w:val="28"/>
              </w:rPr>
              <w:t>YES</w:t>
            </w:r>
          </w:p>
        </w:tc>
        <w:tc>
          <w:tcPr>
            <w:tcW w:w="709" w:type="dxa"/>
          </w:tcPr>
          <w:p w14:paraId="0A210818" w14:textId="77777777" w:rsidR="005C714B" w:rsidRPr="00E26994" w:rsidRDefault="005C714B" w:rsidP="00B448D7">
            <w:pPr>
              <w:rPr>
                <w:b/>
                <w:sz w:val="28"/>
                <w:szCs w:val="28"/>
              </w:rPr>
            </w:pPr>
            <w:r w:rsidRPr="00E26994">
              <w:rPr>
                <w:b/>
                <w:sz w:val="28"/>
                <w:szCs w:val="28"/>
              </w:rPr>
              <w:t>NO</w:t>
            </w:r>
          </w:p>
        </w:tc>
        <w:tc>
          <w:tcPr>
            <w:tcW w:w="2835" w:type="dxa"/>
          </w:tcPr>
          <w:p w14:paraId="3040455B" w14:textId="77777777" w:rsidR="005C714B" w:rsidRPr="00E26994" w:rsidRDefault="005C714B" w:rsidP="00B448D7">
            <w:pPr>
              <w:rPr>
                <w:b/>
                <w:sz w:val="28"/>
                <w:szCs w:val="28"/>
              </w:rPr>
            </w:pPr>
            <w:r w:rsidRPr="00E26994">
              <w:rPr>
                <w:b/>
                <w:sz w:val="28"/>
                <w:szCs w:val="28"/>
              </w:rPr>
              <w:t>Existing Controls</w:t>
            </w:r>
          </w:p>
        </w:tc>
        <w:tc>
          <w:tcPr>
            <w:tcW w:w="2268" w:type="dxa"/>
          </w:tcPr>
          <w:p w14:paraId="2CB17639" w14:textId="77777777" w:rsidR="005C714B" w:rsidRPr="00E26994" w:rsidRDefault="005C714B" w:rsidP="00B448D7">
            <w:pPr>
              <w:rPr>
                <w:b/>
                <w:sz w:val="28"/>
                <w:szCs w:val="28"/>
              </w:rPr>
            </w:pPr>
            <w:r w:rsidRPr="00E26994">
              <w:rPr>
                <w:b/>
                <w:sz w:val="28"/>
                <w:szCs w:val="28"/>
              </w:rPr>
              <w:t>Further Action</w:t>
            </w:r>
          </w:p>
        </w:tc>
        <w:tc>
          <w:tcPr>
            <w:tcW w:w="1872" w:type="dxa"/>
          </w:tcPr>
          <w:p w14:paraId="2F112B18" w14:textId="77777777" w:rsidR="005C714B" w:rsidRPr="00E26994" w:rsidRDefault="005C714B" w:rsidP="00B448D7">
            <w:pPr>
              <w:rPr>
                <w:b/>
                <w:sz w:val="28"/>
                <w:szCs w:val="28"/>
              </w:rPr>
            </w:pPr>
            <w:r>
              <w:rPr>
                <w:b/>
                <w:sz w:val="28"/>
                <w:szCs w:val="28"/>
              </w:rPr>
              <w:t xml:space="preserve">Staff responsible </w:t>
            </w:r>
          </w:p>
        </w:tc>
        <w:tc>
          <w:tcPr>
            <w:tcW w:w="3118" w:type="dxa"/>
          </w:tcPr>
          <w:p w14:paraId="40AF0F03" w14:textId="77777777" w:rsidR="005C714B" w:rsidRDefault="005C714B" w:rsidP="00B448D7">
            <w:pPr>
              <w:rPr>
                <w:b/>
                <w:sz w:val="28"/>
                <w:szCs w:val="28"/>
              </w:rPr>
            </w:pPr>
            <w:r>
              <w:rPr>
                <w:b/>
                <w:sz w:val="28"/>
                <w:szCs w:val="28"/>
              </w:rPr>
              <w:t>Due Date</w:t>
            </w:r>
          </w:p>
        </w:tc>
      </w:tr>
      <w:tr w:rsidR="005C714B" w14:paraId="74C5235F" w14:textId="77777777" w:rsidTr="00B8500D">
        <w:tc>
          <w:tcPr>
            <w:tcW w:w="4361" w:type="dxa"/>
          </w:tcPr>
          <w:p w14:paraId="1E96D8DF" w14:textId="77777777" w:rsidR="005C714B" w:rsidRPr="00230265" w:rsidRDefault="005C714B" w:rsidP="00B448D7">
            <w:pPr>
              <w:rPr>
                <w:b/>
                <w:szCs w:val="24"/>
              </w:rPr>
            </w:pPr>
            <w:r w:rsidRPr="00230265">
              <w:rPr>
                <w:b/>
                <w:szCs w:val="24"/>
              </w:rPr>
              <w:t>Does your Safeguarding Policy make explicit that the school sees protection from radicalisation and extremist narratives as a safeguarding issue?</w:t>
            </w:r>
          </w:p>
          <w:p w14:paraId="1C0AA480" w14:textId="77777777" w:rsidR="005C714B" w:rsidRPr="009246AC" w:rsidRDefault="005C714B" w:rsidP="00B448D7">
            <w:pPr>
              <w:rPr>
                <w:szCs w:val="24"/>
              </w:rPr>
            </w:pPr>
          </w:p>
        </w:tc>
        <w:tc>
          <w:tcPr>
            <w:tcW w:w="850" w:type="dxa"/>
          </w:tcPr>
          <w:p w14:paraId="5F5592E5" w14:textId="77777777" w:rsidR="005C714B" w:rsidRPr="009246AC" w:rsidRDefault="005C714B" w:rsidP="00B448D7">
            <w:pPr>
              <w:rPr>
                <w:szCs w:val="24"/>
              </w:rPr>
            </w:pPr>
          </w:p>
        </w:tc>
        <w:tc>
          <w:tcPr>
            <w:tcW w:w="709" w:type="dxa"/>
          </w:tcPr>
          <w:p w14:paraId="70F15792" w14:textId="77777777" w:rsidR="005C714B" w:rsidRPr="009246AC" w:rsidRDefault="005C714B" w:rsidP="00B448D7">
            <w:pPr>
              <w:rPr>
                <w:szCs w:val="24"/>
              </w:rPr>
            </w:pPr>
          </w:p>
        </w:tc>
        <w:tc>
          <w:tcPr>
            <w:tcW w:w="2835" w:type="dxa"/>
          </w:tcPr>
          <w:p w14:paraId="75B969F5" w14:textId="77777777" w:rsidR="005C714B" w:rsidRPr="009246AC" w:rsidRDefault="005C714B" w:rsidP="00B448D7">
            <w:pPr>
              <w:rPr>
                <w:szCs w:val="24"/>
              </w:rPr>
            </w:pPr>
          </w:p>
        </w:tc>
        <w:tc>
          <w:tcPr>
            <w:tcW w:w="2268" w:type="dxa"/>
          </w:tcPr>
          <w:p w14:paraId="6522C7D3" w14:textId="77777777" w:rsidR="005C714B" w:rsidRPr="009246AC" w:rsidRDefault="005C714B" w:rsidP="00B448D7">
            <w:pPr>
              <w:rPr>
                <w:szCs w:val="24"/>
              </w:rPr>
            </w:pPr>
          </w:p>
        </w:tc>
        <w:tc>
          <w:tcPr>
            <w:tcW w:w="1872" w:type="dxa"/>
          </w:tcPr>
          <w:p w14:paraId="0258D22E" w14:textId="77777777" w:rsidR="005C714B" w:rsidRPr="009246AC" w:rsidRDefault="005C714B" w:rsidP="00B448D7">
            <w:pPr>
              <w:rPr>
                <w:szCs w:val="24"/>
              </w:rPr>
            </w:pPr>
          </w:p>
        </w:tc>
        <w:tc>
          <w:tcPr>
            <w:tcW w:w="3118" w:type="dxa"/>
          </w:tcPr>
          <w:p w14:paraId="2483F119" w14:textId="77777777" w:rsidR="005C714B" w:rsidRPr="009246AC" w:rsidRDefault="005C714B" w:rsidP="00B448D7">
            <w:pPr>
              <w:rPr>
                <w:szCs w:val="24"/>
              </w:rPr>
            </w:pPr>
          </w:p>
        </w:tc>
      </w:tr>
      <w:tr w:rsidR="005C714B" w14:paraId="6A764B2D" w14:textId="77777777" w:rsidTr="00B8500D">
        <w:trPr>
          <w:trHeight w:val="812"/>
        </w:trPr>
        <w:tc>
          <w:tcPr>
            <w:tcW w:w="4361" w:type="dxa"/>
            <w:vMerge w:val="restart"/>
          </w:tcPr>
          <w:p w14:paraId="49EAFBCE" w14:textId="77777777" w:rsidR="005C714B" w:rsidRPr="00230265" w:rsidRDefault="005C714B" w:rsidP="00B448D7">
            <w:pPr>
              <w:rPr>
                <w:b/>
                <w:szCs w:val="24"/>
              </w:rPr>
            </w:pPr>
            <w:r w:rsidRPr="00230265">
              <w:rPr>
                <w:b/>
                <w:szCs w:val="24"/>
              </w:rPr>
              <w:t>Are the Lead Preventive responsibilities clearly identified in the policy?</w:t>
            </w:r>
          </w:p>
          <w:p w14:paraId="56CAF742" w14:textId="77777777" w:rsidR="005C714B" w:rsidRDefault="005C714B" w:rsidP="00B448D7">
            <w:pPr>
              <w:tabs>
                <w:tab w:val="left" w:pos="1116"/>
              </w:tabs>
              <w:rPr>
                <w:szCs w:val="24"/>
              </w:rPr>
            </w:pPr>
            <w:r>
              <w:rPr>
                <w:szCs w:val="24"/>
              </w:rPr>
              <w:tab/>
            </w:r>
          </w:p>
          <w:p w14:paraId="437C8E9F" w14:textId="77777777" w:rsidR="005C714B" w:rsidRDefault="005C714B" w:rsidP="00B448D7">
            <w:pPr>
              <w:ind w:left="360"/>
              <w:rPr>
                <w:szCs w:val="24"/>
              </w:rPr>
            </w:pPr>
            <w:r w:rsidRPr="00400BFC">
              <w:rPr>
                <w:szCs w:val="24"/>
              </w:rPr>
              <w:t>Prevent Single Point of Contact (SPOC)/ Safeguarding Lead</w:t>
            </w:r>
          </w:p>
          <w:p w14:paraId="1C7835F7" w14:textId="77777777" w:rsidR="005C714B" w:rsidRPr="00400BFC" w:rsidRDefault="005C714B" w:rsidP="00B448D7">
            <w:pPr>
              <w:ind w:left="360"/>
              <w:rPr>
                <w:szCs w:val="24"/>
              </w:rPr>
            </w:pPr>
          </w:p>
          <w:p w14:paraId="4ABB1427" w14:textId="77777777" w:rsidR="005C714B" w:rsidRDefault="005C714B" w:rsidP="00B448D7">
            <w:pPr>
              <w:ind w:left="360"/>
              <w:rPr>
                <w:szCs w:val="24"/>
              </w:rPr>
            </w:pPr>
            <w:r>
              <w:rPr>
                <w:szCs w:val="24"/>
              </w:rPr>
              <w:t>Governor Safeguarding Lead</w:t>
            </w:r>
          </w:p>
          <w:p w14:paraId="06010AB1" w14:textId="77777777" w:rsidR="005C714B" w:rsidRPr="00400BFC" w:rsidRDefault="005C714B" w:rsidP="00B448D7">
            <w:pPr>
              <w:ind w:left="360"/>
              <w:rPr>
                <w:szCs w:val="24"/>
              </w:rPr>
            </w:pPr>
          </w:p>
        </w:tc>
        <w:tc>
          <w:tcPr>
            <w:tcW w:w="850" w:type="dxa"/>
          </w:tcPr>
          <w:p w14:paraId="7103D8B4" w14:textId="77777777" w:rsidR="005C714B" w:rsidRPr="009246AC" w:rsidRDefault="005C714B" w:rsidP="00B448D7">
            <w:pPr>
              <w:rPr>
                <w:szCs w:val="24"/>
              </w:rPr>
            </w:pPr>
          </w:p>
        </w:tc>
        <w:tc>
          <w:tcPr>
            <w:tcW w:w="709" w:type="dxa"/>
          </w:tcPr>
          <w:p w14:paraId="3B9D5845" w14:textId="77777777" w:rsidR="005C714B" w:rsidRPr="009246AC" w:rsidRDefault="005C714B" w:rsidP="00B448D7">
            <w:pPr>
              <w:rPr>
                <w:szCs w:val="24"/>
              </w:rPr>
            </w:pPr>
          </w:p>
        </w:tc>
        <w:tc>
          <w:tcPr>
            <w:tcW w:w="2835" w:type="dxa"/>
          </w:tcPr>
          <w:p w14:paraId="1E5011AE" w14:textId="77777777" w:rsidR="005C714B" w:rsidRPr="009246AC" w:rsidRDefault="005C714B" w:rsidP="00B448D7">
            <w:pPr>
              <w:rPr>
                <w:szCs w:val="24"/>
              </w:rPr>
            </w:pPr>
          </w:p>
        </w:tc>
        <w:tc>
          <w:tcPr>
            <w:tcW w:w="2268" w:type="dxa"/>
          </w:tcPr>
          <w:p w14:paraId="00C3060C" w14:textId="77777777" w:rsidR="005C714B" w:rsidRPr="009246AC" w:rsidRDefault="005C714B" w:rsidP="00B448D7">
            <w:pPr>
              <w:rPr>
                <w:szCs w:val="24"/>
              </w:rPr>
            </w:pPr>
          </w:p>
        </w:tc>
        <w:tc>
          <w:tcPr>
            <w:tcW w:w="1872" w:type="dxa"/>
          </w:tcPr>
          <w:p w14:paraId="54CBB8EC" w14:textId="77777777" w:rsidR="005C714B" w:rsidRPr="009246AC" w:rsidRDefault="005C714B" w:rsidP="00B448D7">
            <w:pPr>
              <w:rPr>
                <w:szCs w:val="24"/>
              </w:rPr>
            </w:pPr>
          </w:p>
        </w:tc>
        <w:tc>
          <w:tcPr>
            <w:tcW w:w="3118" w:type="dxa"/>
          </w:tcPr>
          <w:p w14:paraId="26822947" w14:textId="77777777" w:rsidR="005C714B" w:rsidRPr="009246AC" w:rsidRDefault="005C714B" w:rsidP="00B448D7">
            <w:pPr>
              <w:rPr>
                <w:szCs w:val="24"/>
              </w:rPr>
            </w:pPr>
          </w:p>
        </w:tc>
      </w:tr>
      <w:tr w:rsidR="005C714B" w14:paraId="64748596" w14:textId="77777777" w:rsidTr="00B8500D">
        <w:trPr>
          <w:trHeight w:val="692"/>
        </w:trPr>
        <w:tc>
          <w:tcPr>
            <w:tcW w:w="4361" w:type="dxa"/>
            <w:vMerge/>
          </w:tcPr>
          <w:p w14:paraId="572EFB00" w14:textId="77777777" w:rsidR="005C714B" w:rsidRDefault="005C714B" w:rsidP="00B448D7">
            <w:pPr>
              <w:rPr>
                <w:szCs w:val="24"/>
              </w:rPr>
            </w:pPr>
          </w:p>
        </w:tc>
        <w:tc>
          <w:tcPr>
            <w:tcW w:w="850" w:type="dxa"/>
          </w:tcPr>
          <w:p w14:paraId="4060204B" w14:textId="77777777" w:rsidR="005C714B" w:rsidRPr="009246AC" w:rsidRDefault="005C714B" w:rsidP="00B448D7">
            <w:pPr>
              <w:rPr>
                <w:szCs w:val="24"/>
              </w:rPr>
            </w:pPr>
          </w:p>
        </w:tc>
        <w:tc>
          <w:tcPr>
            <w:tcW w:w="709" w:type="dxa"/>
          </w:tcPr>
          <w:p w14:paraId="42C3A94C" w14:textId="77777777" w:rsidR="005C714B" w:rsidRPr="009246AC" w:rsidRDefault="005C714B" w:rsidP="00B448D7">
            <w:pPr>
              <w:rPr>
                <w:szCs w:val="24"/>
              </w:rPr>
            </w:pPr>
          </w:p>
        </w:tc>
        <w:tc>
          <w:tcPr>
            <w:tcW w:w="2835" w:type="dxa"/>
          </w:tcPr>
          <w:p w14:paraId="6742B075" w14:textId="77777777" w:rsidR="005C714B" w:rsidRPr="009246AC" w:rsidRDefault="005C714B" w:rsidP="00B448D7">
            <w:pPr>
              <w:rPr>
                <w:szCs w:val="24"/>
              </w:rPr>
            </w:pPr>
          </w:p>
        </w:tc>
        <w:tc>
          <w:tcPr>
            <w:tcW w:w="2268" w:type="dxa"/>
          </w:tcPr>
          <w:p w14:paraId="04786F45" w14:textId="77777777" w:rsidR="005C714B" w:rsidRPr="009246AC" w:rsidRDefault="005C714B" w:rsidP="00B448D7">
            <w:pPr>
              <w:rPr>
                <w:szCs w:val="24"/>
              </w:rPr>
            </w:pPr>
          </w:p>
        </w:tc>
        <w:tc>
          <w:tcPr>
            <w:tcW w:w="1872" w:type="dxa"/>
          </w:tcPr>
          <w:p w14:paraId="1B5159B9" w14:textId="77777777" w:rsidR="005C714B" w:rsidRPr="009246AC" w:rsidRDefault="005C714B" w:rsidP="00B448D7">
            <w:pPr>
              <w:rPr>
                <w:szCs w:val="24"/>
              </w:rPr>
            </w:pPr>
          </w:p>
        </w:tc>
        <w:tc>
          <w:tcPr>
            <w:tcW w:w="3118" w:type="dxa"/>
          </w:tcPr>
          <w:p w14:paraId="1AEBD5C4" w14:textId="77777777" w:rsidR="005C714B" w:rsidRPr="009246AC" w:rsidRDefault="005C714B" w:rsidP="00B448D7">
            <w:pPr>
              <w:rPr>
                <w:szCs w:val="24"/>
              </w:rPr>
            </w:pPr>
          </w:p>
        </w:tc>
      </w:tr>
      <w:tr w:rsidR="005C714B" w14:paraId="651ADE88" w14:textId="77777777" w:rsidTr="00B8500D">
        <w:trPr>
          <w:trHeight w:val="546"/>
        </w:trPr>
        <w:tc>
          <w:tcPr>
            <w:tcW w:w="4361" w:type="dxa"/>
            <w:vMerge/>
          </w:tcPr>
          <w:p w14:paraId="6535ACF9" w14:textId="77777777" w:rsidR="005C714B" w:rsidRDefault="005C714B" w:rsidP="00B448D7">
            <w:pPr>
              <w:rPr>
                <w:szCs w:val="24"/>
              </w:rPr>
            </w:pPr>
          </w:p>
        </w:tc>
        <w:tc>
          <w:tcPr>
            <w:tcW w:w="850" w:type="dxa"/>
          </w:tcPr>
          <w:p w14:paraId="5739B25C" w14:textId="77777777" w:rsidR="005C714B" w:rsidRPr="009246AC" w:rsidRDefault="005C714B" w:rsidP="00B448D7">
            <w:pPr>
              <w:rPr>
                <w:szCs w:val="24"/>
              </w:rPr>
            </w:pPr>
          </w:p>
        </w:tc>
        <w:tc>
          <w:tcPr>
            <w:tcW w:w="709" w:type="dxa"/>
          </w:tcPr>
          <w:p w14:paraId="5B7C4E75" w14:textId="77777777" w:rsidR="005C714B" w:rsidRPr="009246AC" w:rsidRDefault="005C714B" w:rsidP="00B448D7">
            <w:pPr>
              <w:rPr>
                <w:szCs w:val="24"/>
              </w:rPr>
            </w:pPr>
          </w:p>
        </w:tc>
        <w:tc>
          <w:tcPr>
            <w:tcW w:w="2835" w:type="dxa"/>
          </w:tcPr>
          <w:p w14:paraId="4ADAD2F1" w14:textId="77777777" w:rsidR="005C714B" w:rsidRPr="009246AC" w:rsidRDefault="005C714B" w:rsidP="00B448D7">
            <w:pPr>
              <w:rPr>
                <w:szCs w:val="24"/>
              </w:rPr>
            </w:pPr>
          </w:p>
        </w:tc>
        <w:tc>
          <w:tcPr>
            <w:tcW w:w="2268" w:type="dxa"/>
          </w:tcPr>
          <w:p w14:paraId="47DB4BBB" w14:textId="77777777" w:rsidR="005C714B" w:rsidRPr="009246AC" w:rsidRDefault="005C714B" w:rsidP="00B448D7">
            <w:pPr>
              <w:rPr>
                <w:szCs w:val="24"/>
              </w:rPr>
            </w:pPr>
          </w:p>
        </w:tc>
        <w:tc>
          <w:tcPr>
            <w:tcW w:w="1872" w:type="dxa"/>
          </w:tcPr>
          <w:p w14:paraId="42F51927" w14:textId="77777777" w:rsidR="005C714B" w:rsidRPr="009246AC" w:rsidRDefault="005C714B" w:rsidP="00B448D7">
            <w:pPr>
              <w:rPr>
                <w:szCs w:val="24"/>
              </w:rPr>
            </w:pPr>
          </w:p>
        </w:tc>
        <w:tc>
          <w:tcPr>
            <w:tcW w:w="3118" w:type="dxa"/>
          </w:tcPr>
          <w:p w14:paraId="4FD2CD4D" w14:textId="77777777" w:rsidR="005C714B" w:rsidRPr="009246AC" w:rsidRDefault="005C714B" w:rsidP="00B448D7">
            <w:pPr>
              <w:rPr>
                <w:szCs w:val="24"/>
              </w:rPr>
            </w:pPr>
          </w:p>
        </w:tc>
      </w:tr>
      <w:tr w:rsidR="005C714B" w14:paraId="2107052D" w14:textId="77777777" w:rsidTr="00B8500D">
        <w:trPr>
          <w:trHeight w:val="486"/>
        </w:trPr>
        <w:tc>
          <w:tcPr>
            <w:tcW w:w="4361" w:type="dxa"/>
          </w:tcPr>
          <w:p w14:paraId="52D80642" w14:textId="77777777" w:rsidR="005C714B" w:rsidRPr="009B4FB6" w:rsidRDefault="005C714B" w:rsidP="00B448D7">
            <w:pPr>
              <w:ind w:left="426"/>
              <w:rPr>
                <w:szCs w:val="24"/>
              </w:rPr>
            </w:pPr>
            <w:r w:rsidRPr="009B4FB6">
              <w:rPr>
                <w:szCs w:val="24"/>
              </w:rPr>
              <w:t>Does Policy make explicit how PREVENT concerns should be reported within school?</w:t>
            </w:r>
          </w:p>
          <w:p w14:paraId="4474FFAC" w14:textId="77777777" w:rsidR="005C714B" w:rsidRPr="00400BFC" w:rsidRDefault="005C714B" w:rsidP="00B448D7">
            <w:pPr>
              <w:rPr>
                <w:szCs w:val="24"/>
                <w:highlight w:val="yellow"/>
              </w:rPr>
            </w:pPr>
          </w:p>
        </w:tc>
        <w:tc>
          <w:tcPr>
            <w:tcW w:w="850" w:type="dxa"/>
          </w:tcPr>
          <w:p w14:paraId="57814053" w14:textId="77777777" w:rsidR="005C714B" w:rsidRPr="009246AC" w:rsidRDefault="005C714B" w:rsidP="00B448D7">
            <w:pPr>
              <w:rPr>
                <w:szCs w:val="24"/>
              </w:rPr>
            </w:pPr>
          </w:p>
        </w:tc>
        <w:tc>
          <w:tcPr>
            <w:tcW w:w="709" w:type="dxa"/>
          </w:tcPr>
          <w:p w14:paraId="148D9E00" w14:textId="77777777" w:rsidR="005C714B" w:rsidRPr="009246AC" w:rsidRDefault="005C714B" w:rsidP="00B448D7">
            <w:pPr>
              <w:rPr>
                <w:szCs w:val="24"/>
              </w:rPr>
            </w:pPr>
          </w:p>
        </w:tc>
        <w:tc>
          <w:tcPr>
            <w:tcW w:w="2835" w:type="dxa"/>
          </w:tcPr>
          <w:p w14:paraId="17F3246B" w14:textId="77777777" w:rsidR="005C714B" w:rsidRPr="009246AC" w:rsidRDefault="005C714B" w:rsidP="00B448D7">
            <w:pPr>
              <w:rPr>
                <w:szCs w:val="24"/>
              </w:rPr>
            </w:pPr>
          </w:p>
        </w:tc>
        <w:tc>
          <w:tcPr>
            <w:tcW w:w="2268" w:type="dxa"/>
          </w:tcPr>
          <w:p w14:paraId="65C8DC1C" w14:textId="77777777" w:rsidR="005C714B" w:rsidRPr="009246AC" w:rsidRDefault="005C714B" w:rsidP="00B448D7">
            <w:pPr>
              <w:rPr>
                <w:szCs w:val="24"/>
              </w:rPr>
            </w:pPr>
          </w:p>
        </w:tc>
        <w:tc>
          <w:tcPr>
            <w:tcW w:w="1872" w:type="dxa"/>
          </w:tcPr>
          <w:p w14:paraId="65B103B3" w14:textId="77777777" w:rsidR="005C714B" w:rsidRPr="009246AC" w:rsidRDefault="005C714B" w:rsidP="00B448D7">
            <w:pPr>
              <w:rPr>
                <w:szCs w:val="24"/>
              </w:rPr>
            </w:pPr>
          </w:p>
        </w:tc>
        <w:tc>
          <w:tcPr>
            <w:tcW w:w="3118" w:type="dxa"/>
          </w:tcPr>
          <w:p w14:paraId="52E7C896" w14:textId="77777777" w:rsidR="005C714B" w:rsidRPr="009246AC" w:rsidRDefault="005C714B" w:rsidP="00B448D7">
            <w:pPr>
              <w:rPr>
                <w:szCs w:val="24"/>
              </w:rPr>
            </w:pPr>
          </w:p>
        </w:tc>
      </w:tr>
      <w:tr w:rsidR="005C714B" w14:paraId="06B219A7" w14:textId="77777777" w:rsidTr="00B8500D">
        <w:trPr>
          <w:trHeight w:val="486"/>
        </w:trPr>
        <w:tc>
          <w:tcPr>
            <w:tcW w:w="4361" w:type="dxa"/>
          </w:tcPr>
          <w:p w14:paraId="255E4B4B" w14:textId="77777777" w:rsidR="005C714B" w:rsidRDefault="005C714B" w:rsidP="00B448D7">
            <w:pPr>
              <w:ind w:left="360"/>
              <w:rPr>
                <w:szCs w:val="24"/>
              </w:rPr>
            </w:pPr>
            <w:r w:rsidRPr="00400BFC">
              <w:rPr>
                <w:szCs w:val="24"/>
              </w:rPr>
              <w:t xml:space="preserve">Prevent </w:t>
            </w:r>
            <w:r>
              <w:rPr>
                <w:szCs w:val="24"/>
              </w:rPr>
              <w:t>and Fundamental British Values considered in curriculum planning</w:t>
            </w:r>
          </w:p>
          <w:p w14:paraId="2D7B3BB6" w14:textId="77777777" w:rsidR="005C714B" w:rsidRPr="009B4FB6" w:rsidRDefault="005C714B" w:rsidP="00B448D7">
            <w:pPr>
              <w:ind w:left="426"/>
              <w:rPr>
                <w:szCs w:val="24"/>
              </w:rPr>
            </w:pPr>
          </w:p>
        </w:tc>
        <w:tc>
          <w:tcPr>
            <w:tcW w:w="850" w:type="dxa"/>
          </w:tcPr>
          <w:p w14:paraId="6BAE892F" w14:textId="77777777" w:rsidR="005C714B" w:rsidRPr="009246AC" w:rsidRDefault="005C714B" w:rsidP="00B448D7">
            <w:pPr>
              <w:rPr>
                <w:szCs w:val="24"/>
              </w:rPr>
            </w:pPr>
          </w:p>
        </w:tc>
        <w:tc>
          <w:tcPr>
            <w:tcW w:w="709" w:type="dxa"/>
          </w:tcPr>
          <w:p w14:paraId="21D1C8A3" w14:textId="77777777" w:rsidR="005C714B" w:rsidRPr="009246AC" w:rsidRDefault="005C714B" w:rsidP="00B448D7">
            <w:pPr>
              <w:rPr>
                <w:szCs w:val="24"/>
              </w:rPr>
            </w:pPr>
          </w:p>
        </w:tc>
        <w:tc>
          <w:tcPr>
            <w:tcW w:w="2835" w:type="dxa"/>
          </w:tcPr>
          <w:p w14:paraId="080AD2BC" w14:textId="77777777" w:rsidR="005C714B" w:rsidRPr="009246AC" w:rsidRDefault="005C714B" w:rsidP="00B448D7">
            <w:pPr>
              <w:rPr>
                <w:szCs w:val="24"/>
              </w:rPr>
            </w:pPr>
          </w:p>
        </w:tc>
        <w:tc>
          <w:tcPr>
            <w:tcW w:w="2268" w:type="dxa"/>
          </w:tcPr>
          <w:p w14:paraId="22432EA5" w14:textId="77777777" w:rsidR="005C714B" w:rsidRPr="009246AC" w:rsidRDefault="005C714B" w:rsidP="00B448D7">
            <w:pPr>
              <w:rPr>
                <w:szCs w:val="24"/>
              </w:rPr>
            </w:pPr>
          </w:p>
        </w:tc>
        <w:tc>
          <w:tcPr>
            <w:tcW w:w="1872" w:type="dxa"/>
          </w:tcPr>
          <w:p w14:paraId="06613A33" w14:textId="77777777" w:rsidR="005C714B" w:rsidRPr="009246AC" w:rsidRDefault="005C714B" w:rsidP="00B448D7">
            <w:pPr>
              <w:rPr>
                <w:szCs w:val="24"/>
              </w:rPr>
            </w:pPr>
          </w:p>
        </w:tc>
        <w:tc>
          <w:tcPr>
            <w:tcW w:w="3118" w:type="dxa"/>
          </w:tcPr>
          <w:p w14:paraId="5B026A3A" w14:textId="77777777" w:rsidR="005C714B" w:rsidRPr="009246AC" w:rsidRDefault="005C714B" w:rsidP="00B448D7">
            <w:pPr>
              <w:rPr>
                <w:szCs w:val="24"/>
              </w:rPr>
            </w:pPr>
          </w:p>
        </w:tc>
      </w:tr>
      <w:tr w:rsidR="005C714B" w14:paraId="55C2029C" w14:textId="77777777" w:rsidTr="00B8500D">
        <w:trPr>
          <w:trHeight w:val="904"/>
        </w:trPr>
        <w:tc>
          <w:tcPr>
            <w:tcW w:w="4361" w:type="dxa"/>
            <w:vMerge w:val="restart"/>
          </w:tcPr>
          <w:p w14:paraId="798EC254" w14:textId="77777777" w:rsidR="005C714B" w:rsidRDefault="005C714B" w:rsidP="00B448D7">
            <w:pPr>
              <w:pStyle w:val="Default"/>
              <w:rPr>
                <w:b/>
              </w:rPr>
            </w:pPr>
            <w:r w:rsidRPr="0068495B">
              <w:rPr>
                <w:b/>
              </w:rPr>
              <w:t xml:space="preserve">Does the school have clear guidance for visitors including </w:t>
            </w:r>
            <w:r>
              <w:rPr>
                <w:b/>
              </w:rPr>
              <w:t>faith related visiting speakers?</w:t>
            </w:r>
          </w:p>
          <w:p w14:paraId="74C2063A" w14:textId="77777777" w:rsidR="005C714B" w:rsidRPr="006F3AB1" w:rsidRDefault="005C714B" w:rsidP="00B448D7">
            <w:pPr>
              <w:pStyle w:val="Default"/>
              <w:rPr>
                <w:b/>
              </w:rPr>
            </w:pPr>
          </w:p>
          <w:p w14:paraId="5275C6B2" w14:textId="77777777" w:rsidR="005C714B" w:rsidRPr="009B4FB6" w:rsidRDefault="005C714B" w:rsidP="00B448D7">
            <w:pPr>
              <w:ind w:left="360"/>
              <w:rPr>
                <w:szCs w:val="24"/>
              </w:rPr>
            </w:pPr>
            <w:r>
              <w:rPr>
                <w:szCs w:val="24"/>
              </w:rPr>
              <w:t>Checks for</w:t>
            </w:r>
            <w:r w:rsidRPr="009B4FB6">
              <w:rPr>
                <w:szCs w:val="24"/>
              </w:rPr>
              <w:t xml:space="preserve"> </w:t>
            </w:r>
            <w:r>
              <w:rPr>
                <w:szCs w:val="24"/>
              </w:rPr>
              <w:t>speakers/</w:t>
            </w:r>
            <w:r w:rsidRPr="009B4FB6">
              <w:rPr>
                <w:szCs w:val="24"/>
              </w:rPr>
              <w:t>visitors to the school</w:t>
            </w:r>
            <w:r>
              <w:rPr>
                <w:szCs w:val="24"/>
              </w:rPr>
              <w:t>?</w:t>
            </w:r>
          </w:p>
          <w:p w14:paraId="0B547C99" w14:textId="77777777" w:rsidR="005C714B" w:rsidRDefault="005C714B" w:rsidP="00B448D7">
            <w:pPr>
              <w:rPr>
                <w:szCs w:val="24"/>
              </w:rPr>
            </w:pPr>
          </w:p>
          <w:p w14:paraId="433CBC91" w14:textId="77777777" w:rsidR="005C714B" w:rsidRDefault="005C714B" w:rsidP="00B448D7">
            <w:pPr>
              <w:ind w:left="426"/>
              <w:rPr>
                <w:szCs w:val="24"/>
              </w:rPr>
            </w:pPr>
            <w:r>
              <w:rPr>
                <w:szCs w:val="24"/>
              </w:rPr>
              <w:t>Checks for</w:t>
            </w:r>
            <w:r w:rsidRPr="009B4FB6">
              <w:rPr>
                <w:szCs w:val="24"/>
              </w:rPr>
              <w:t xml:space="preserve"> premises use by </w:t>
            </w:r>
            <w:r>
              <w:rPr>
                <w:szCs w:val="24"/>
              </w:rPr>
              <w:t>externals</w:t>
            </w:r>
            <w:r w:rsidRPr="009B4FB6">
              <w:rPr>
                <w:szCs w:val="24"/>
              </w:rPr>
              <w:t>?</w:t>
            </w:r>
          </w:p>
          <w:p w14:paraId="0C1AEF5B" w14:textId="77777777" w:rsidR="005C714B" w:rsidRPr="009B4FB6" w:rsidRDefault="005C714B" w:rsidP="00B448D7">
            <w:pPr>
              <w:ind w:left="360"/>
              <w:rPr>
                <w:szCs w:val="24"/>
              </w:rPr>
            </w:pPr>
          </w:p>
        </w:tc>
        <w:tc>
          <w:tcPr>
            <w:tcW w:w="850" w:type="dxa"/>
          </w:tcPr>
          <w:p w14:paraId="005D2006" w14:textId="77777777" w:rsidR="005C714B" w:rsidRDefault="005C714B" w:rsidP="00B448D7">
            <w:pPr>
              <w:rPr>
                <w:szCs w:val="24"/>
              </w:rPr>
            </w:pPr>
          </w:p>
          <w:p w14:paraId="0FA22EDE" w14:textId="77777777" w:rsidR="005C714B" w:rsidRDefault="005C714B" w:rsidP="00B448D7">
            <w:pPr>
              <w:rPr>
                <w:szCs w:val="24"/>
              </w:rPr>
            </w:pPr>
          </w:p>
          <w:p w14:paraId="5BECC653" w14:textId="77777777" w:rsidR="005C714B" w:rsidRDefault="005C714B" w:rsidP="00B448D7">
            <w:pPr>
              <w:rPr>
                <w:szCs w:val="24"/>
              </w:rPr>
            </w:pPr>
          </w:p>
          <w:p w14:paraId="258157E5" w14:textId="77777777" w:rsidR="005C714B" w:rsidRPr="009246AC" w:rsidRDefault="005C714B" w:rsidP="00B448D7">
            <w:pPr>
              <w:rPr>
                <w:szCs w:val="24"/>
              </w:rPr>
            </w:pPr>
          </w:p>
        </w:tc>
        <w:tc>
          <w:tcPr>
            <w:tcW w:w="709" w:type="dxa"/>
          </w:tcPr>
          <w:p w14:paraId="6E15ADE7" w14:textId="77777777" w:rsidR="005C714B" w:rsidRPr="009246AC" w:rsidRDefault="005C714B" w:rsidP="00B448D7">
            <w:pPr>
              <w:rPr>
                <w:szCs w:val="24"/>
              </w:rPr>
            </w:pPr>
          </w:p>
        </w:tc>
        <w:tc>
          <w:tcPr>
            <w:tcW w:w="2835" w:type="dxa"/>
          </w:tcPr>
          <w:p w14:paraId="50BD5C38" w14:textId="77777777" w:rsidR="005C714B" w:rsidRPr="009246AC" w:rsidRDefault="005C714B" w:rsidP="00B448D7">
            <w:pPr>
              <w:rPr>
                <w:szCs w:val="24"/>
              </w:rPr>
            </w:pPr>
          </w:p>
        </w:tc>
        <w:tc>
          <w:tcPr>
            <w:tcW w:w="2268" w:type="dxa"/>
          </w:tcPr>
          <w:p w14:paraId="0B87C05D" w14:textId="77777777" w:rsidR="005C714B" w:rsidRPr="009246AC" w:rsidRDefault="005C714B" w:rsidP="00B448D7">
            <w:pPr>
              <w:rPr>
                <w:szCs w:val="24"/>
              </w:rPr>
            </w:pPr>
          </w:p>
        </w:tc>
        <w:tc>
          <w:tcPr>
            <w:tcW w:w="1872" w:type="dxa"/>
          </w:tcPr>
          <w:p w14:paraId="71EB7876" w14:textId="77777777" w:rsidR="005C714B" w:rsidRPr="009246AC" w:rsidRDefault="005C714B" w:rsidP="00B448D7">
            <w:pPr>
              <w:rPr>
                <w:szCs w:val="24"/>
              </w:rPr>
            </w:pPr>
          </w:p>
        </w:tc>
        <w:tc>
          <w:tcPr>
            <w:tcW w:w="3118" w:type="dxa"/>
          </w:tcPr>
          <w:p w14:paraId="71794E69" w14:textId="77777777" w:rsidR="005C714B" w:rsidRPr="009246AC" w:rsidRDefault="005C714B" w:rsidP="00B448D7">
            <w:pPr>
              <w:rPr>
                <w:szCs w:val="24"/>
              </w:rPr>
            </w:pPr>
          </w:p>
        </w:tc>
      </w:tr>
      <w:tr w:rsidR="005C714B" w14:paraId="54685A7B" w14:textId="77777777" w:rsidTr="00B8500D">
        <w:trPr>
          <w:trHeight w:val="486"/>
        </w:trPr>
        <w:tc>
          <w:tcPr>
            <w:tcW w:w="4361" w:type="dxa"/>
            <w:vMerge/>
          </w:tcPr>
          <w:p w14:paraId="0EEB0D3E" w14:textId="77777777" w:rsidR="005C714B" w:rsidRDefault="005C714B" w:rsidP="00B448D7">
            <w:pPr>
              <w:rPr>
                <w:szCs w:val="24"/>
              </w:rPr>
            </w:pPr>
          </w:p>
        </w:tc>
        <w:tc>
          <w:tcPr>
            <w:tcW w:w="850" w:type="dxa"/>
          </w:tcPr>
          <w:p w14:paraId="6A67AC95" w14:textId="77777777" w:rsidR="005C714B" w:rsidRDefault="005C714B" w:rsidP="00B448D7">
            <w:pPr>
              <w:rPr>
                <w:szCs w:val="24"/>
              </w:rPr>
            </w:pPr>
          </w:p>
          <w:p w14:paraId="2654BEA6" w14:textId="77777777" w:rsidR="005C714B" w:rsidRPr="009246AC" w:rsidRDefault="005C714B" w:rsidP="00B448D7">
            <w:pPr>
              <w:rPr>
                <w:szCs w:val="24"/>
              </w:rPr>
            </w:pPr>
          </w:p>
        </w:tc>
        <w:tc>
          <w:tcPr>
            <w:tcW w:w="709" w:type="dxa"/>
          </w:tcPr>
          <w:p w14:paraId="1C22BD13" w14:textId="77777777" w:rsidR="005C714B" w:rsidRPr="009246AC" w:rsidRDefault="005C714B" w:rsidP="00B448D7">
            <w:pPr>
              <w:rPr>
                <w:szCs w:val="24"/>
              </w:rPr>
            </w:pPr>
          </w:p>
        </w:tc>
        <w:tc>
          <w:tcPr>
            <w:tcW w:w="2835" w:type="dxa"/>
          </w:tcPr>
          <w:p w14:paraId="7BBC426A" w14:textId="77777777" w:rsidR="005C714B" w:rsidRPr="009246AC" w:rsidRDefault="005C714B" w:rsidP="00B448D7">
            <w:pPr>
              <w:rPr>
                <w:szCs w:val="24"/>
              </w:rPr>
            </w:pPr>
          </w:p>
        </w:tc>
        <w:tc>
          <w:tcPr>
            <w:tcW w:w="2268" w:type="dxa"/>
          </w:tcPr>
          <w:p w14:paraId="004CC569" w14:textId="77777777" w:rsidR="005C714B" w:rsidRPr="009246AC" w:rsidRDefault="005C714B" w:rsidP="00B448D7">
            <w:pPr>
              <w:rPr>
                <w:szCs w:val="24"/>
              </w:rPr>
            </w:pPr>
          </w:p>
        </w:tc>
        <w:tc>
          <w:tcPr>
            <w:tcW w:w="1872" w:type="dxa"/>
          </w:tcPr>
          <w:p w14:paraId="1C3E0C03" w14:textId="77777777" w:rsidR="005C714B" w:rsidRPr="009246AC" w:rsidRDefault="005C714B" w:rsidP="00B448D7">
            <w:pPr>
              <w:rPr>
                <w:szCs w:val="24"/>
              </w:rPr>
            </w:pPr>
          </w:p>
        </w:tc>
        <w:tc>
          <w:tcPr>
            <w:tcW w:w="3118" w:type="dxa"/>
          </w:tcPr>
          <w:p w14:paraId="135F91C8" w14:textId="77777777" w:rsidR="005C714B" w:rsidRPr="009246AC" w:rsidRDefault="005C714B" w:rsidP="00B448D7">
            <w:pPr>
              <w:rPr>
                <w:szCs w:val="24"/>
              </w:rPr>
            </w:pPr>
          </w:p>
        </w:tc>
      </w:tr>
      <w:tr w:rsidR="005C714B" w14:paraId="603C8B09" w14:textId="77777777" w:rsidTr="00B8500D">
        <w:trPr>
          <w:trHeight w:val="486"/>
        </w:trPr>
        <w:tc>
          <w:tcPr>
            <w:tcW w:w="4361" w:type="dxa"/>
            <w:vMerge/>
          </w:tcPr>
          <w:p w14:paraId="4263FCB2" w14:textId="77777777" w:rsidR="005C714B" w:rsidRDefault="005C714B" w:rsidP="00B448D7">
            <w:pPr>
              <w:rPr>
                <w:szCs w:val="24"/>
              </w:rPr>
            </w:pPr>
          </w:p>
        </w:tc>
        <w:tc>
          <w:tcPr>
            <w:tcW w:w="850" w:type="dxa"/>
          </w:tcPr>
          <w:p w14:paraId="10E2149B" w14:textId="77777777" w:rsidR="005C714B" w:rsidRPr="009246AC" w:rsidRDefault="005C714B" w:rsidP="00B448D7">
            <w:pPr>
              <w:rPr>
                <w:szCs w:val="24"/>
              </w:rPr>
            </w:pPr>
          </w:p>
        </w:tc>
        <w:tc>
          <w:tcPr>
            <w:tcW w:w="709" w:type="dxa"/>
          </w:tcPr>
          <w:p w14:paraId="4C3D2CEA" w14:textId="77777777" w:rsidR="005C714B" w:rsidRPr="009246AC" w:rsidRDefault="005C714B" w:rsidP="00B448D7">
            <w:pPr>
              <w:rPr>
                <w:szCs w:val="24"/>
              </w:rPr>
            </w:pPr>
          </w:p>
        </w:tc>
        <w:tc>
          <w:tcPr>
            <w:tcW w:w="2835" w:type="dxa"/>
          </w:tcPr>
          <w:p w14:paraId="61F0E619" w14:textId="77777777" w:rsidR="005C714B" w:rsidRPr="009246AC" w:rsidRDefault="005C714B" w:rsidP="00B448D7">
            <w:pPr>
              <w:rPr>
                <w:szCs w:val="24"/>
              </w:rPr>
            </w:pPr>
          </w:p>
        </w:tc>
        <w:tc>
          <w:tcPr>
            <w:tcW w:w="2268" w:type="dxa"/>
          </w:tcPr>
          <w:p w14:paraId="71B825CB" w14:textId="77777777" w:rsidR="005C714B" w:rsidRPr="009246AC" w:rsidRDefault="005C714B" w:rsidP="00B448D7">
            <w:pPr>
              <w:rPr>
                <w:szCs w:val="24"/>
              </w:rPr>
            </w:pPr>
          </w:p>
        </w:tc>
        <w:tc>
          <w:tcPr>
            <w:tcW w:w="1872" w:type="dxa"/>
          </w:tcPr>
          <w:p w14:paraId="408EDF59" w14:textId="77777777" w:rsidR="005C714B" w:rsidRPr="009246AC" w:rsidRDefault="005C714B" w:rsidP="00B448D7">
            <w:pPr>
              <w:rPr>
                <w:szCs w:val="24"/>
              </w:rPr>
            </w:pPr>
          </w:p>
        </w:tc>
        <w:tc>
          <w:tcPr>
            <w:tcW w:w="3118" w:type="dxa"/>
          </w:tcPr>
          <w:p w14:paraId="441B23E3" w14:textId="77777777" w:rsidR="005C714B" w:rsidRPr="009246AC" w:rsidRDefault="005C714B" w:rsidP="00B448D7">
            <w:pPr>
              <w:rPr>
                <w:szCs w:val="24"/>
              </w:rPr>
            </w:pPr>
          </w:p>
        </w:tc>
      </w:tr>
      <w:tr w:rsidR="005C714B" w14:paraId="1527C0A0" w14:textId="77777777" w:rsidTr="00B8500D">
        <w:trPr>
          <w:trHeight w:val="416"/>
        </w:trPr>
        <w:tc>
          <w:tcPr>
            <w:tcW w:w="4361" w:type="dxa"/>
            <w:vMerge w:val="restart"/>
            <w:tcBorders>
              <w:top w:val="single" w:sz="4" w:space="0" w:color="auto"/>
            </w:tcBorders>
          </w:tcPr>
          <w:p w14:paraId="0DAED4BB" w14:textId="77777777" w:rsidR="005C714B" w:rsidRDefault="005C714B" w:rsidP="00B448D7">
            <w:pPr>
              <w:rPr>
                <w:b/>
                <w:szCs w:val="24"/>
              </w:rPr>
            </w:pPr>
            <w:r w:rsidRPr="00230265">
              <w:rPr>
                <w:b/>
                <w:szCs w:val="24"/>
              </w:rPr>
              <w:t>Have ALL staff received appropriated training on PREVENT such as WRAP (Workshop to Raise Awareness of PREVENT)?</w:t>
            </w:r>
          </w:p>
          <w:p w14:paraId="0723B219" w14:textId="77777777" w:rsidR="005C714B" w:rsidRPr="00230265" w:rsidRDefault="005C714B" w:rsidP="00B448D7">
            <w:pPr>
              <w:rPr>
                <w:b/>
                <w:szCs w:val="24"/>
              </w:rPr>
            </w:pPr>
          </w:p>
          <w:p w14:paraId="7F742A57" w14:textId="77777777" w:rsidR="005C714B" w:rsidRPr="009B4FB6" w:rsidRDefault="005C714B" w:rsidP="00B448D7">
            <w:pPr>
              <w:ind w:left="284"/>
              <w:rPr>
                <w:szCs w:val="24"/>
              </w:rPr>
            </w:pPr>
            <w:r w:rsidRPr="009B4FB6">
              <w:rPr>
                <w:szCs w:val="24"/>
              </w:rPr>
              <w:t>Does this include support staff?</w:t>
            </w:r>
          </w:p>
          <w:p w14:paraId="268953D4" w14:textId="77777777" w:rsidR="005C714B" w:rsidRDefault="005C714B" w:rsidP="00B448D7">
            <w:pPr>
              <w:rPr>
                <w:szCs w:val="24"/>
              </w:rPr>
            </w:pPr>
          </w:p>
          <w:p w14:paraId="7D61A82E" w14:textId="77777777" w:rsidR="005C714B" w:rsidRDefault="005C714B" w:rsidP="00B448D7">
            <w:pPr>
              <w:ind w:left="360"/>
              <w:rPr>
                <w:szCs w:val="24"/>
              </w:rPr>
            </w:pPr>
            <w:r w:rsidRPr="00230265">
              <w:rPr>
                <w:szCs w:val="24"/>
              </w:rPr>
              <w:t>Are there provisions for new staff induction?</w:t>
            </w:r>
          </w:p>
          <w:p w14:paraId="267DE772" w14:textId="77777777" w:rsidR="005C714B" w:rsidRDefault="005C714B" w:rsidP="00B448D7">
            <w:pPr>
              <w:ind w:left="360"/>
              <w:rPr>
                <w:szCs w:val="24"/>
              </w:rPr>
            </w:pPr>
          </w:p>
          <w:p w14:paraId="4724C845" w14:textId="77777777" w:rsidR="005C714B" w:rsidRDefault="005C714B" w:rsidP="00B448D7">
            <w:pPr>
              <w:ind w:left="360"/>
              <w:rPr>
                <w:szCs w:val="24"/>
              </w:rPr>
            </w:pPr>
            <w:r w:rsidRPr="009B4FB6">
              <w:rPr>
                <w:szCs w:val="24"/>
              </w:rPr>
              <w:t>Have Governors received a Governor PREVENT briefing?</w:t>
            </w:r>
          </w:p>
          <w:p w14:paraId="6923E052" w14:textId="77777777" w:rsidR="005C714B" w:rsidRDefault="005C714B" w:rsidP="00B448D7">
            <w:pPr>
              <w:ind w:left="360"/>
              <w:rPr>
                <w:szCs w:val="24"/>
              </w:rPr>
            </w:pPr>
          </w:p>
          <w:p w14:paraId="2061A127" w14:textId="77777777" w:rsidR="005C714B" w:rsidRDefault="005C714B" w:rsidP="00B448D7">
            <w:pPr>
              <w:ind w:left="360"/>
              <w:rPr>
                <w:szCs w:val="24"/>
              </w:rPr>
            </w:pPr>
          </w:p>
          <w:p w14:paraId="5C701634" w14:textId="77777777" w:rsidR="005C714B" w:rsidRDefault="005C714B" w:rsidP="00B448D7">
            <w:pPr>
              <w:ind w:left="360"/>
              <w:rPr>
                <w:szCs w:val="24"/>
              </w:rPr>
            </w:pPr>
            <w:r w:rsidRPr="00E26994">
              <w:rPr>
                <w:szCs w:val="24"/>
              </w:rPr>
              <w:t>Do all staff know what to do if they have a PREVENT concern and to whom to report it?</w:t>
            </w:r>
          </w:p>
          <w:p w14:paraId="5310BC34" w14:textId="77777777" w:rsidR="005C714B" w:rsidRPr="00E26994" w:rsidRDefault="005C714B" w:rsidP="00B448D7">
            <w:pPr>
              <w:ind w:left="360"/>
              <w:rPr>
                <w:szCs w:val="24"/>
              </w:rPr>
            </w:pPr>
          </w:p>
        </w:tc>
        <w:tc>
          <w:tcPr>
            <w:tcW w:w="850" w:type="dxa"/>
            <w:tcBorders>
              <w:top w:val="single" w:sz="4" w:space="0" w:color="auto"/>
            </w:tcBorders>
          </w:tcPr>
          <w:p w14:paraId="441105A2" w14:textId="77777777" w:rsidR="005C714B" w:rsidRDefault="005C714B" w:rsidP="00B448D7">
            <w:pPr>
              <w:rPr>
                <w:szCs w:val="24"/>
              </w:rPr>
            </w:pPr>
          </w:p>
          <w:p w14:paraId="5C120386" w14:textId="77777777" w:rsidR="005C714B" w:rsidRDefault="005C714B" w:rsidP="00B448D7">
            <w:pPr>
              <w:rPr>
                <w:szCs w:val="24"/>
              </w:rPr>
            </w:pPr>
          </w:p>
          <w:p w14:paraId="3A1E0632" w14:textId="77777777" w:rsidR="005C714B" w:rsidRDefault="005C714B" w:rsidP="00B448D7">
            <w:pPr>
              <w:rPr>
                <w:szCs w:val="24"/>
              </w:rPr>
            </w:pPr>
          </w:p>
          <w:p w14:paraId="2CE06FD3" w14:textId="77777777" w:rsidR="005C714B" w:rsidRPr="009246AC" w:rsidRDefault="005C714B" w:rsidP="00B448D7">
            <w:pPr>
              <w:rPr>
                <w:szCs w:val="24"/>
              </w:rPr>
            </w:pPr>
          </w:p>
        </w:tc>
        <w:tc>
          <w:tcPr>
            <w:tcW w:w="709" w:type="dxa"/>
            <w:tcBorders>
              <w:top w:val="single" w:sz="4" w:space="0" w:color="auto"/>
            </w:tcBorders>
          </w:tcPr>
          <w:p w14:paraId="392ECC51" w14:textId="77777777" w:rsidR="005C714B" w:rsidRPr="009246AC" w:rsidRDefault="005C714B" w:rsidP="00B448D7">
            <w:pPr>
              <w:rPr>
                <w:szCs w:val="24"/>
              </w:rPr>
            </w:pPr>
          </w:p>
        </w:tc>
        <w:tc>
          <w:tcPr>
            <w:tcW w:w="2835" w:type="dxa"/>
            <w:tcBorders>
              <w:top w:val="single" w:sz="4" w:space="0" w:color="auto"/>
            </w:tcBorders>
          </w:tcPr>
          <w:p w14:paraId="53611106" w14:textId="77777777" w:rsidR="005C714B" w:rsidRPr="009246AC" w:rsidRDefault="005C714B" w:rsidP="00B448D7">
            <w:pPr>
              <w:rPr>
                <w:szCs w:val="24"/>
              </w:rPr>
            </w:pPr>
          </w:p>
        </w:tc>
        <w:tc>
          <w:tcPr>
            <w:tcW w:w="2268" w:type="dxa"/>
            <w:tcBorders>
              <w:top w:val="single" w:sz="4" w:space="0" w:color="auto"/>
            </w:tcBorders>
          </w:tcPr>
          <w:p w14:paraId="4DD6E59A" w14:textId="77777777" w:rsidR="005C714B" w:rsidRPr="009246AC" w:rsidRDefault="005C714B" w:rsidP="00B448D7">
            <w:pPr>
              <w:rPr>
                <w:szCs w:val="24"/>
              </w:rPr>
            </w:pPr>
          </w:p>
        </w:tc>
        <w:tc>
          <w:tcPr>
            <w:tcW w:w="1872" w:type="dxa"/>
            <w:tcBorders>
              <w:top w:val="single" w:sz="4" w:space="0" w:color="auto"/>
            </w:tcBorders>
          </w:tcPr>
          <w:p w14:paraId="4833174B" w14:textId="77777777" w:rsidR="005C714B" w:rsidRPr="009246AC" w:rsidRDefault="005C714B" w:rsidP="00B448D7">
            <w:pPr>
              <w:rPr>
                <w:szCs w:val="24"/>
              </w:rPr>
            </w:pPr>
          </w:p>
        </w:tc>
        <w:tc>
          <w:tcPr>
            <w:tcW w:w="3118" w:type="dxa"/>
            <w:tcBorders>
              <w:top w:val="single" w:sz="4" w:space="0" w:color="auto"/>
            </w:tcBorders>
          </w:tcPr>
          <w:p w14:paraId="6B11639F" w14:textId="77777777" w:rsidR="005C714B" w:rsidRPr="009246AC" w:rsidRDefault="005C714B" w:rsidP="00B448D7">
            <w:pPr>
              <w:rPr>
                <w:szCs w:val="24"/>
              </w:rPr>
            </w:pPr>
          </w:p>
        </w:tc>
      </w:tr>
      <w:tr w:rsidR="005C714B" w14:paraId="712C9E96" w14:textId="77777777" w:rsidTr="00B8500D">
        <w:trPr>
          <w:trHeight w:val="812"/>
        </w:trPr>
        <w:tc>
          <w:tcPr>
            <w:tcW w:w="4361" w:type="dxa"/>
            <w:vMerge/>
          </w:tcPr>
          <w:p w14:paraId="31158953" w14:textId="77777777" w:rsidR="005C714B" w:rsidRDefault="005C714B" w:rsidP="00B448D7">
            <w:pPr>
              <w:rPr>
                <w:szCs w:val="24"/>
              </w:rPr>
            </w:pPr>
          </w:p>
        </w:tc>
        <w:tc>
          <w:tcPr>
            <w:tcW w:w="850" w:type="dxa"/>
          </w:tcPr>
          <w:p w14:paraId="22420EC5" w14:textId="77777777" w:rsidR="005C714B" w:rsidRPr="009246AC" w:rsidRDefault="005C714B" w:rsidP="00B448D7">
            <w:pPr>
              <w:rPr>
                <w:szCs w:val="24"/>
              </w:rPr>
            </w:pPr>
          </w:p>
        </w:tc>
        <w:tc>
          <w:tcPr>
            <w:tcW w:w="709" w:type="dxa"/>
          </w:tcPr>
          <w:p w14:paraId="5B3D5855" w14:textId="77777777" w:rsidR="005C714B" w:rsidRPr="009246AC" w:rsidRDefault="005C714B" w:rsidP="00B448D7">
            <w:pPr>
              <w:rPr>
                <w:szCs w:val="24"/>
              </w:rPr>
            </w:pPr>
          </w:p>
        </w:tc>
        <w:tc>
          <w:tcPr>
            <w:tcW w:w="2835" w:type="dxa"/>
          </w:tcPr>
          <w:p w14:paraId="5B729AA1" w14:textId="77777777" w:rsidR="005C714B" w:rsidRPr="009246AC" w:rsidRDefault="005C714B" w:rsidP="00B448D7">
            <w:pPr>
              <w:rPr>
                <w:szCs w:val="24"/>
              </w:rPr>
            </w:pPr>
          </w:p>
        </w:tc>
        <w:tc>
          <w:tcPr>
            <w:tcW w:w="2268" w:type="dxa"/>
          </w:tcPr>
          <w:p w14:paraId="56A305F4" w14:textId="77777777" w:rsidR="005C714B" w:rsidRPr="009246AC" w:rsidRDefault="005C714B" w:rsidP="00B448D7">
            <w:pPr>
              <w:rPr>
                <w:szCs w:val="24"/>
              </w:rPr>
            </w:pPr>
          </w:p>
        </w:tc>
        <w:tc>
          <w:tcPr>
            <w:tcW w:w="1872" w:type="dxa"/>
          </w:tcPr>
          <w:p w14:paraId="472837F5" w14:textId="77777777" w:rsidR="005C714B" w:rsidRPr="009246AC" w:rsidRDefault="005C714B" w:rsidP="00B448D7">
            <w:pPr>
              <w:rPr>
                <w:szCs w:val="24"/>
              </w:rPr>
            </w:pPr>
          </w:p>
        </w:tc>
        <w:tc>
          <w:tcPr>
            <w:tcW w:w="3118" w:type="dxa"/>
          </w:tcPr>
          <w:p w14:paraId="6CF7956E" w14:textId="77777777" w:rsidR="005C714B" w:rsidRPr="009246AC" w:rsidRDefault="005C714B" w:rsidP="00B448D7">
            <w:pPr>
              <w:rPr>
                <w:szCs w:val="24"/>
              </w:rPr>
            </w:pPr>
          </w:p>
        </w:tc>
      </w:tr>
      <w:tr w:rsidR="005C714B" w14:paraId="596833FF" w14:textId="77777777" w:rsidTr="00B8500D">
        <w:trPr>
          <w:trHeight w:val="900"/>
        </w:trPr>
        <w:tc>
          <w:tcPr>
            <w:tcW w:w="4361" w:type="dxa"/>
            <w:vMerge/>
          </w:tcPr>
          <w:p w14:paraId="57CCC39F" w14:textId="77777777" w:rsidR="005C714B" w:rsidRDefault="005C714B" w:rsidP="00B448D7">
            <w:pPr>
              <w:rPr>
                <w:szCs w:val="24"/>
              </w:rPr>
            </w:pPr>
          </w:p>
        </w:tc>
        <w:tc>
          <w:tcPr>
            <w:tcW w:w="850" w:type="dxa"/>
          </w:tcPr>
          <w:p w14:paraId="65799096" w14:textId="77777777" w:rsidR="005C714B" w:rsidRPr="009246AC" w:rsidRDefault="005C714B" w:rsidP="00B448D7">
            <w:pPr>
              <w:rPr>
                <w:szCs w:val="24"/>
              </w:rPr>
            </w:pPr>
          </w:p>
        </w:tc>
        <w:tc>
          <w:tcPr>
            <w:tcW w:w="709" w:type="dxa"/>
          </w:tcPr>
          <w:p w14:paraId="03ACC4EE" w14:textId="77777777" w:rsidR="005C714B" w:rsidRPr="009246AC" w:rsidRDefault="005C714B" w:rsidP="00B448D7">
            <w:pPr>
              <w:rPr>
                <w:szCs w:val="24"/>
              </w:rPr>
            </w:pPr>
          </w:p>
        </w:tc>
        <w:tc>
          <w:tcPr>
            <w:tcW w:w="2835" w:type="dxa"/>
          </w:tcPr>
          <w:p w14:paraId="160B8A4C" w14:textId="77777777" w:rsidR="005C714B" w:rsidRPr="009246AC" w:rsidRDefault="005C714B" w:rsidP="00B448D7">
            <w:pPr>
              <w:rPr>
                <w:szCs w:val="24"/>
              </w:rPr>
            </w:pPr>
          </w:p>
        </w:tc>
        <w:tc>
          <w:tcPr>
            <w:tcW w:w="2268" w:type="dxa"/>
          </w:tcPr>
          <w:p w14:paraId="53C5430D" w14:textId="77777777" w:rsidR="005C714B" w:rsidRPr="009246AC" w:rsidRDefault="005C714B" w:rsidP="00B448D7">
            <w:pPr>
              <w:rPr>
                <w:szCs w:val="24"/>
              </w:rPr>
            </w:pPr>
          </w:p>
        </w:tc>
        <w:tc>
          <w:tcPr>
            <w:tcW w:w="1872" w:type="dxa"/>
          </w:tcPr>
          <w:p w14:paraId="51AA2177" w14:textId="77777777" w:rsidR="005C714B" w:rsidRPr="009246AC" w:rsidRDefault="005C714B" w:rsidP="00B448D7">
            <w:pPr>
              <w:rPr>
                <w:szCs w:val="24"/>
              </w:rPr>
            </w:pPr>
          </w:p>
        </w:tc>
        <w:tc>
          <w:tcPr>
            <w:tcW w:w="3118" w:type="dxa"/>
          </w:tcPr>
          <w:p w14:paraId="06D2A09C" w14:textId="77777777" w:rsidR="005C714B" w:rsidRPr="009246AC" w:rsidRDefault="005C714B" w:rsidP="00B448D7">
            <w:pPr>
              <w:rPr>
                <w:szCs w:val="24"/>
              </w:rPr>
            </w:pPr>
          </w:p>
        </w:tc>
      </w:tr>
      <w:tr w:rsidR="005C714B" w14:paraId="1F0FD4E1" w14:textId="77777777" w:rsidTr="00B8500D">
        <w:trPr>
          <w:trHeight w:val="983"/>
        </w:trPr>
        <w:tc>
          <w:tcPr>
            <w:tcW w:w="4361" w:type="dxa"/>
            <w:vMerge/>
          </w:tcPr>
          <w:p w14:paraId="0D9FA7BD" w14:textId="77777777" w:rsidR="005C714B" w:rsidRDefault="005C714B" w:rsidP="00B448D7">
            <w:pPr>
              <w:rPr>
                <w:szCs w:val="24"/>
              </w:rPr>
            </w:pPr>
          </w:p>
        </w:tc>
        <w:tc>
          <w:tcPr>
            <w:tcW w:w="850" w:type="dxa"/>
          </w:tcPr>
          <w:p w14:paraId="40F2B8EE" w14:textId="77777777" w:rsidR="005C714B" w:rsidRPr="009246AC" w:rsidRDefault="005C714B" w:rsidP="00B448D7">
            <w:pPr>
              <w:rPr>
                <w:szCs w:val="24"/>
              </w:rPr>
            </w:pPr>
          </w:p>
        </w:tc>
        <w:tc>
          <w:tcPr>
            <w:tcW w:w="709" w:type="dxa"/>
          </w:tcPr>
          <w:p w14:paraId="3AAD4FF0" w14:textId="77777777" w:rsidR="005C714B" w:rsidRPr="009246AC" w:rsidRDefault="005C714B" w:rsidP="00B448D7">
            <w:pPr>
              <w:rPr>
                <w:szCs w:val="24"/>
              </w:rPr>
            </w:pPr>
          </w:p>
        </w:tc>
        <w:tc>
          <w:tcPr>
            <w:tcW w:w="2835" w:type="dxa"/>
          </w:tcPr>
          <w:p w14:paraId="25E07CFC" w14:textId="77777777" w:rsidR="005C714B" w:rsidRPr="009246AC" w:rsidRDefault="005C714B" w:rsidP="00B448D7">
            <w:pPr>
              <w:rPr>
                <w:szCs w:val="24"/>
              </w:rPr>
            </w:pPr>
          </w:p>
        </w:tc>
        <w:tc>
          <w:tcPr>
            <w:tcW w:w="2268" w:type="dxa"/>
          </w:tcPr>
          <w:p w14:paraId="30279E5F" w14:textId="77777777" w:rsidR="005C714B" w:rsidRPr="009246AC" w:rsidRDefault="005C714B" w:rsidP="00B448D7">
            <w:pPr>
              <w:rPr>
                <w:szCs w:val="24"/>
              </w:rPr>
            </w:pPr>
          </w:p>
        </w:tc>
        <w:tc>
          <w:tcPr>
            <w:tcW w:w="1872" w:type="dxa"/>
          </w:tcPr>
          <w:p w14:paraId="7AF37FA5" w14:textId="77777777" w:rsidR="005C714B" w:rsidRPr="009246AC" w:rsidRDefault="005C714B" w:rsidP="00B448D7">
            <w:pPr>
              <w:rPr>
                <w:szCs w:val="24"/>
              </w:rPr>
            </w:pPr>
          </w:p>
        </w:tc>
        <w:tc>
          <w:tcPr>
            <w:tcW w:w="3118" w:type="dxa"/>
          </w:tcPr>
          <w:p w14:paraId="6A74D4AD" w14:textId="77777777" w:rsidR="005C714B" w:rsidRPr="009246AC" w:rsidRDefault="005C714B" w:rsidP="00B448D7">
            <w:pPr>
              <w:rPr>
                <w:szCs w:val="24"/>
              </w:rPr>
            </w:pPr>
          </w:p>
        </w:tc>
      </w:tr>
      <w:tr w:rsidR="005C714B" w14:paraId="0287D19F" w14:textId="77777777" w:rsidTr="00B8500D">
        <w:trPr>
          <w:trHeight w:val="844"/>
        </w:trPr>
        <w:tc>
          <w:tcPr>
            <w:tcW w:w="4361" w:type="dxa"/>
            <w:vMerge/>
          </w:tcPr>
          <w:p w14:paraId="3D668206" w14:textId="77777777" w:rsidR="005C714B" w:rsidRDefault="005C714B" w:rsidP="00B448D7">
            <w:pPr>
              <w:rPr>
                <w:szCs w:val="24"/>
              </w:rPr>
            </w:pPr>
          </w:p>
        </w:tc>
        <w:tc>
          <w:tcPr>
            <w:tcW w:w="850" w:type="dxa"/>
          </w:tcPr>
          <w:p w14:paraId="2096E232" w14:textId="77777777" w:rsidR="005C714B" w:rsidRPr="009246AC" w:rsidRDefault="005C714B" w:rsidP="00B448D7">
            <w:pPr>
              <w:rPr>
                <w:szCs w:val="24"/>
              </w:rPr>
            </w:pPr>
          </w:p>
        </w:tc>
        <w:tc>
          <w:tcPr>
            <w:tcW w:w="709" w:type="dxa"/>
          </w:tcPr>
          <w:p w14:paraId="57704C9D" w14:textId="77777777" w:rsidR="005C714B" w:rsidRPr="009246AC" w:rsidRDefault="005C714B" w:rsidP="00B448D7">
            <w:pPr>
              <w:rPr>
                <w:szCs w:val="24"/>
              </w:rPr>
            </w:pPr>
          </w:p>
        </w:tc>
        <w:tc>
          <w:tcPr>
            <w:tcW w:w="2835" w:type="dxa"/>
          </w:tcPr>
          <w:p w14:paraId="0A380293" w14:textId="77777777" w:rsidR="005C714B" w:rsidRPr="009246AC" w:rsidRDefault="005C714B" w:rsidP="00B448D7">
            <w:pPr>
              <w:rPr>
                <w:szCs w:val="24"/>
              </w:rPr>
            </w:pPr>
          </w:p>
        </w:tc>
        <w:tc>
          <w:tcPr>
            <w:tcW w:w="2268" w:type="dxa"/>
          </w:tcPr>
          <w:p w14:paraId="21C76538" w14:textId="77777777" w:rsidR="005C714B" w:rsidRPr="009246AC" w:rsidRDefault="005C714B" w:rsidP="00B448D7">
            <w:pPr>
              <w:rPr>
                <w:szCs w:val="24"/>
              </w:rPr>
            </w:pPr>
          </w:p>
        </w:tc>
        <w:tc>
          <w:tcPr>
            <w:tcW w:w="1872" w:type="dxa"/>
          </w:tcPr>
          <w:p w14:paraId="7982E870" w14:textId="77777777" w:rsidR="005C714B" w:rsidRPr="009246AC" w:rsidRDefault="005C714B" w:rsidP="00B448D7">
            <w:pPr>
              <w:rPr>
                <w:szCs w:val="24"/>
              </w:rPr>
            </w:pPr>
          </w:p>
        </w:tc>
        <w:tc>
          <w:tcPr>
            <w:tcW w:w="3118" w:type="dxa"/>
          </w:tcPr>
          <w:p w14:paraId="2E1BFB63" w14:textId="77777777" w:rsidR="005C714B" w:rsidRPr="009246AC" w:rsidRDefault="005C714B" w:rsidP="00B448D7">
            <w:pPr>
              <w:rPr>
                <w:szCs w:val="24"/>
              </w:rPr>
            </w:pPr>
          </w:p>
        </w:tc>
      </w:tr>
      <w:tr w:rsidR="005C714B" w14:paraId="23DDF3D7" w14:textId="77777777" w:rsidTr="00B8500D">
        <w:trPr>
          <w:trHeight w:val="454"/>
        </w:trPr>
        <w:tc>
          <w:tcPr>
            <w:tcW w:w="4361" w:type="dxa"/>
          </w:tcPr>
          <w:p w14:paraId="2F816D45" w14:textId="77777777" w:rsidR="005C714B" w:rsidRDefault="005C714B" w:rsidP="00B448D7">
            <w:pPr>
              <w:rPr>
                <w:szCs w:val="24"/>
              </w:rPr>
            </w:pPr>
          </w:p>
        </w:tc>
        <w:tc>
          <w:tcPr>
            <w:tcW w:w="850" w:type="dxa"/>
          </w:tcPr>
          <w:p w14:paraId="1349C5DD" w14:textId="77777777" w:rsidR="005C714B" w:rsidRPr="00914F49" w:rsidRDefault="005C714B" w:rsidP="00B448D7">
            <w:pPr>
              <w:rPr>
                <w:b/>
                <w:sz w:val="28"/>
                <w:szCs w:val="28"/>
              </w:rPr>
            </w:pPr>
            <w:r w:rsidRPr="00914F49">
              <w:rPr>
                <w:b/>
                <w:sz w:val="28"/>
                <w:szCs w:val="28"/>
              </w:rPr>
              <w:t>YES</w:t>
            </w:r>
          </w:p>
        </w:tc>
        <w:tc>
          <w:tcPr>
            <w:tcW w:w="709" w:type="dxa"/>
          </w:tcPr>
          <w:p w14:paraId="103878F1" w14:textId="77777777" w:rsidR="005C714B" w:rsidRPr="00914F49" w:rsidRDefault="005C714B" w:rsidP="00B448D7">
            <w:pPr>
              <w:rPr>
                <w:b/>
                <w:sz w:val="28"/>
                <w:szCs w:val="28"/>
              </w:rPr>
            </w:pPr>
            <w:r w:rsidRPr="00914F49">
              <w:rPr>
                <w:b/>
                <w:sz w:val="28"/>
                <w:szCs w:val="28"/>
              </w:rPr>
              <w:t>NO</w:t>
            </w:r>
          </w:p>
        </w:tc>
        <w:tc>
          <w:tcPr>
            <w:tcW w:w="2835" w:type="dxa"/>
          </w:tcPr>
          <w:p w14:paraId="61847E3B" w14:textId="77777777" w:rsidR="005C714B" w:rsidRPr="00914F49" w:rsidRDefault="005C714B" w:rsidP="00B448D7">
            <w:pPr>
              <w:rPr>
                <w:b/>
                <w:sz w:val="28"/>
                <w:szCs w:val="28"/>
              </w:rPr>
            </w:pPr>
            <w:r w:rsidRPr="00914F49">
              <w:rPr>
                <w:b/>
                <w:sz w:val="28"/>
                <w:szCs w:val="28"/>
              </w:rPr>
              <w:t>Comment/Evidence</w:t>
            </w:r>
          </w:p>
        </w:tc>
        <w:tc>
          <w:tcPr>
            <w:tcW w:w="2268" w:type="dxa"/>
          </w:tcPr>
          <w:p w14:paraId="32EB7E9E" w14:textId="77777777" w:rsidR="005C714B" w:rsidRPr="00914F49" w:rsidRDefault="005C714B" w:rsidP="00B448D7">
            <w:pPr>
              <w:rPr>
                <w:b/>
                <w:sz w:val="28"/>
                <w:szCs w:val="28"/>
              </w:rPr>
            </w:pPr>
            <w:r w:rsidRPr="00914F49">
              <w:rPr>
                <w:b/>
                <w:sz w:val="28"/>
                <w:szCs w:val="28"/>
              </w:rPr>
              <w:t>Further Action</w:t>
            </w:r>
          </w:p>
        </w:tc>
        <w:tc>
          <w:tcPr>
            <w:tcW w:w="1872" w:type="dxa"/>
          </w:tcPr>
          <w:p w14:paraId="0F653D6E" w14:textId="77777777" w:rsidR="005C714B" w:rsidRPr="00914F49" w:rsidRDefault="005C714B" w:rsidP="00B448D7">
            <w:pPr>
              <w:rPr>
                <w:b/>
                <w:sz w:val="28"/>
                <w:szCs w:val="28"/>
              </w:rPr>
            </w:pPr>
            <w:r w:rsidRPr="00214E56">
              <w:rPr>
                <w:b/>
                <w:sz w:val="28"/>
                <w:szCs w:val="28"/>
              </w:rPr>
              <w:t>Staff responsible</w:t>
            </w:r>
          </w:p>
        </w:tc>
        <w:tc>
          <w:tcPr>
            <w:tcW w:w="3118" w:type="dxa"/>
          </w:tcPr>
          <w:p w14:paraId="39F26A1F" w14:textId="77777777" w:rsidR="005C714B" w:rsidRPr="00914F49" w:rsidRDefault="005C714B" w:rsidP="00B448D7">
            <w:pPr>
              <w:rPr>
                <w:b/>
                <w:sz w:val="28"/>
                <w:szCs w:val="28"/>
              </w:rPr>
            </w:pPr>
            <w:r w:rsidRPr="00214E56">
              <w:rPr>
                <w:b/>
                <w:sz w:val="28"/>
                <w:szCs w:val="28"/>
              </w:rPr>
              <w:t>Due Date</w:t>
            </w:r>
          </w:p>
        </w:tc>
      </w:tr>
      <w:tr w:rsidR="005C714B" w14:paraId="7E867DDF" w14:textId="77777777" w:rsidTr="00B8500D">
        <w:trPr>
          <w:trHeight w:val="722"/>
        </w:trPr>
        <w:tc>
          <w:tcPr>
            <w:tcW w:w="4361" w:type="dxa"/>
            <w:vMerge w:val="restart"/>
          </w:tcPr>
          <w:p w14:paraId="14E04B03" w14:textId="77777777" w:rsidR="005C714B" w:rsidRPr="00214E56" w:rsidRDefault="005C714B" w:rsidP="00B448D7">
            <w:pPr>
              <w:pStyle w:val="Default"/>
              <w:rPr>
                <w:b/>
              </w:rPr>
            </w:pPr>
            <w:r w:rsidRPr="00214E56">
              <w:rPr>
                <w:b/>
              </w:rPr>
              <w:t>Does the E-Safety Policy refer to the requirements of the Prevent guidance?</w:t>
            </w:r>
          </w:p>
          <w:p w14:paraId="7BAA65A3" w14:textId="77777777" w:rsidR="005C714B" w:rsidRPr="00214E56" w:rsidRDefault="005C714B" w:rsidP="00B448D7">
            <w:pPr>
              <w:pStyle w:val="Default"/>
              <w:rPr>
                <w:b/>
              </w:rPr>
            </w:pPr>
          </w:p>
          <w:p w14:paraId="530A1D38" w14:textId="77777777" w:rsidR="005C714B" w:rsidRPr="00914F49" w:rsidRDefault="005C714B" w:rsidP="00B448D7">
            <w:pPr>
              <w:pStyle w:val="Default"/>
              <w:ind w:left="284"/>
            </w:pPr>
            <w:r w:rsidRPr="00914F49">
              <w:t>Appropriate filtering is in place to ensure that staff and children are unable to access unauthorised or extremist websites online through school systems</w:t>
            </w:r>
          </w:p>
          <w:p w14:paraId="460FC2B0" w14:textId="77777777" w:rsidR="005C714B" w:rsidRPr="00214E56" w:rsidRDefault="005C714B" w:rsidP="00B448D7">
            <w:pPr>
              <w:rPr>
                <w:rFonts w:cs="Arial"/>
                <w:b/>
                <w:szCs w:val="24"/>
              </w:rPr>
            </w:pPr>
            <w:r w:rsidRPr="00214E56">
              <w:rPr>
                <w:rFonts w:cs="Arial"/>
                <w:b/>
                <w:szCs w:val="24"/>
              </w:rPr>
              <w:t xml:space="preserve"> </w:t>
            </w:r>
          </w:p>
        </w:tc>
        <w:tc>
          <w:tcPr>
            <w:tcW w:w="850" w:type="dxa"/>
          </w:tcPr>
          <w:p w14:paraId="65ACAF81" w14:textId="77777777" w:rsidR="005C714B" w:rsidRPr="009246AC" w:rsidRDefault="005C714B" w:rsidP="00B448D7">
            <w:pPr>
              <w:rPr>
                <w:szCs w:val="24"/>
              </w:rPr>
            </w:pPr>
          </w:p>
        </w:tc>
        <w:tc>
          <w:tcPr>
            <w:tcW w:w="709" w:type="dxa"/>
          </w:tcPr>
          <w:p w14:paraId="2CD5D256" w14:textId="77777777" w:rsidR="005C714B" w:rsidRPr="009246AC" w:rsidRDefault="005C714B" w:rsidP="00B448D7">
            <w:pPr>
              <w:rPr>
                <w:szCs w:val="24"/>
              </w:rPr>
            </w:pPr>
          </w:p>
        </w:tc>
        <w:tc>
          <w:tcPr>
            <w:tcW w:w="2835" w:type="dxa"/>
          </w:tcPr>
          <w:p w14:paraId="21F30B5B" w14:textId="77777777" w:rsidR="005C714B" w:rsidRPr="009246AC" w:rsidRDefault="005C714B" w:rsidP="00B448D7">
            <w:pPr>
              <w:rPr>
                <w:szCs w:val="24"/>
              </w:rPr>
            </w:pPr>
          </w:p>
        </w:tc>
        <w:tc>
          <w:tcPr>
            <w:tcW w:w="2268" w:type="dxa"/>
          </w:tcPr>
          <w:p w14:paraId="04075AEF" w14:textId="77777777" w:rsidR="005C714B" w:rsidRPr="009246AC" w:rsidRDefault="005C714B" w:rsidP="00B448D7">
            <w:pPr>
              <w:rPr>
                <w:szCs w:val="24"/>
              </w:rPr>
            </w:pPr>
          </w:p>
        </w:tc>
        <w:tc>
          <w:tcPr>
            <w:tcW w:w="1872" w:type="dxa"/>
          </w:tcPr>
          <w:p w14:paraId="29383122" w14:textId="77777777" w:rsidR="005C714B" w:rsidRPr="009246AC" w:rsidRDefault="005C714B" w:rsidP="00B448D7">
            <w:pPr>
              <w:rPr>
                <w:szCs w:val="24"/>
              </w:rPr>
            </w:pPr>
          </w:p>
        </w:tc>
        <w:tc>
          <w:tcPr>
            <w:tcW w:w="3118" w:type="dxa"/>
          </w:tcPr>
          <w:p w14:paraId="6BC1A291" w14:textId="77777777" w:rsidR="005C714B" w:rsidRPr="009246AC" w:rsidRDefault="005C714B" w:rsidP="00B448D7">
            <w:pPr>
              <w:rPr>
                <w:szCs w:val="24"/>
              </w:rPr>
            </w:pPr>
          </w:p>
        </w:tc>
      </w:tr>
      <w:tr w:rsidR="005C714B" w14:paraId="53326A4C" w14:textId="77777777" w:rsidTr="00B8500D">
        <w:trPr>
          <w:trHeight w:val="1170"/>
        </w:trPr>
        <w:tc>
          <w:tcPr>
            <w:tcW w:w="4361" w:type="dxa"/>
            <w:vMerge/>
          </w:tcPr>
          <w:p w14:paraId="0897D51E" w14:textId="77777777" w:rsidR="005C714B" w:rsidRPr="00214E56" w:rsidRDefault="005C714B" w:rsidP="00B448D7">
            <w:pPr>
              <w:pStyle w:val="Default"/>
              <w:rPr>
                <w:b/>
              </w:rPr>
            </w:pPr>
          </w:p>
        </w:tc>
        <w:tc>
          <w:tcPr>
            <w:tcW w:w="850" w:type="dxa"/>
          </w:tcPr>
          <w:p w14:paraId="43D7922D" w14:textId="77777777" w:rsidR="005C714B" w:rsidRPr="009246AC" w:rsidRDefault="005C714B" w:rsidP="00B448D7">
            <w:pPr>
              <w:rPr>
                <w:szCs w:val="24"/>
              </w:rPr>
            </w:pPr>
          </w:p>
        </w:tc>
        <w:tc>
          <w:tcPr>
            <w:tcW w:w="709" w:type="dxa"/>
          </w:tcPr>
          <w:p w14:paraId="400F9D9E" w14:textId="77777777" w:rsidR="005C714B" w:rsidRPr="009246AC" w:rsidRDefault="005C714B" w:rsidP="00B448D7">
            <w:pPr>
              <w:rPr>
                <w:szCs w:val="24"/>
              </w:rPr>
            </w:pPr>
          </w:p>
        </w:tc>
        <w:tc>
          <w:tcPr>
            <w:tcW w:w="2835" w:type="dxa"/>
          </w:tcPr>
          <w:p w14:paraId="321E8500" w14:textId="77777777" w:rsidR="005C714B" w:rsidRPr="009246AC" w:rsidRDefault="005C714B" w:rsidP="00B448D7">
            <w:pPr>
              <w:rPr>
                <w:szCs w:val="24"/>
              </w:rPr>
            </w:pPr>
          </w:p>
        </w:tc>
        <w:tc>
          <w:tcPr>
            <w:tcW w:w="2268" w:type="dxa"/>
          </w:tcPr>
          <w:p w14:paraId="57E1193B" w14:textId="77777777" w:rsidR="005C714B" w:rsidRPr="009246AC" w:rsidRDefault="005C714B" w:rsidP="00B448D7">
            <w:pPr>
              <w:rPr>
                <w:szCs w:val="24"/>
              </w:rPr>
            </w:pPr>
          </w:p>
        </w:tc>
        <w:tc>
          <w:tcPr>
            <w:tcW w:w="1872" w:type="dxa"/>
          </w:tcPr>
          <w:p w14:paraId="7191CA2B" w14:textId="77777777" w:rsidR="005C714B" w:rsidRPr="009246AC" w:rsidRDefault="005C714B" w:rsidP="00B448D7">
            <w:pPr>
              <w:rPr>
                <w:szCs w:val="24"/>
              </w:rPr>
            </w:pPr>
          </w:p>
        </w:tc>
        <w:tc>
          <w:tcPr>
            <w:tcW w:w="3118" w:type="dxa"/>
          </w:tcPr>
          <w:p w14:paraId="0105B661" w14:textId="77777777" w:rsidR="005C714B" w:rsidRPr="009246AC" w:rsidRDefault="005C714B" w:rsidP="00B448D7">
            <w:pPr>
              <w:rPr>
                <w:szCs w:val="24"/>
              </w:rPr>
            </w:pPr>
          </w:p>
        </w:tc>
      </w:tr>
      <w:tr w:rsidR="005C714B" w14:paraId="63EF145A" w14:textId="77777777" w:rsidTr="00B8500D">
        <w:tc>
          <w:tcPr>
            <w:tcW w:w="4361" w:type="dxa"/>
          </w:tcPr>
          <w:p w14:paraId="5024D541" w14:textId="77777777" w:rsidR="005C714B" w:rsidRPr="00914F49" w:rsidRDefault="005C714B" w:rsidP="00B448D7">
            <w:pPr>
              <w:rPr>
                <w:rFonts w:cs="Arial"/>
                <w:szCs w:val="24"/>
              </w:rPr>
            </w:pPr>
            <w:r w:rsidRPr="00914F49">
              <w:rPr>
                <w:rFonts w:cs="Arial"/>
                <w:szCs w:val="24"/>
              </w:rPr>
              <w:t>Protocols in place to manage the layout, access and use of any space provided for the purposes of prayer and</w:t>
            </w:r>
            <w:r w:rsidRPr="00214E56">
              <w:rPr>
                <w:rFonts w:cs="Arial"/>
              </w:rPr>
              <w:t xml:space="preserve"> </w:t>
            </w:r>
            <w:r w:rsidRPr="00914F49">
              <w:rPr>
                <w:rFonts w:cs="Arial"/>
                <w:szCs w:val="24"/>
              </w:rPr>
              <w:t>Faith Facilities.</w:t>
            </w:r>
          </w:p>
          <w:p w14:paraId="3015F648" w14:textId="77777777" w:rsidR="005C714B" w:rsidRPr="00914F49" w:rsidRDefault="005C714B" w:rsidP="00B448D7">
            <w:pPr>
              <w:rPr>
                <w:rFonts w:cs="Arial"/>
                <w:b/>
                <w:szCs w:val="24"/>
              </w:rPr>
            </w:pPr>
          </w:p>
        </w:tc>
        <w:tc>
          <w:tcPr>
            <w:tcW w:w="850" w:type="dxa"/>
          </w:tcPr>
          <w:p w14:paraId="5595EF90" w14:textId="77777777" w:rsidR="005C714B" w:rsidRPr="009246AC" w:rsidRDefault="005C714B" w:rsidP="00B448D7">
            <w:pPr>
              <w:rPr>
                <w:szCs w:val="24"/>
              </w:rPr>
            </w:pPr>
          </w:p>
        </w:tc>
        <w:tc>
          <w:tcPr>
            <w:tcW w:w="709" w:type="dxa"/>
          </w:tcPr>
          <w:p w14:paraId="7414451F" w14:textId="77777777" w:rsidR="005C714B" w:rsidRPr="009246AC" w:rsidRDefault="005C714B" w:rsidP="00B448D7">
            <w:pPr>
              <w:rPr>
                <w:szCs w:val="24"/>
              </w:rPr>
            </w:pPr>
          </w:p>
        </w:tc>
        <w:tc>
          <w:tcPr>
            <w:tcW w:w="2835" w:type="dxa"/>
          </w:tcPr>
          <w:p w14:paraId="48AC9FFC" w14:textId="77777777" w:rsidR="005C714B" w:rsidRPr="009246AC" w:rsidRDefault="005C714B" w:rsidP="00B448D7">
            <w:pPr>
              <w:rPr>
                <w:szCs w:val="24"/>
              </w:rPr>
            </w:pPr>
          </w:p>
        </w:tc>
        <w:tc>
          <w:tcPr>
            <w:tcW w:w="2268" w:type="dxa"/>
          </w:tcPr>
          <w:p w14:paraId="21826BC7" w14:textId="77777777" w:rsidR="005C714B" w:rsidRPr="009246AC" w:rsidRDefault="005C714B" w:rsidP="00B448D7">
            <w:pPr>
              <w:rPr>
                <w:szCs w:val="24"/>
              </w:rPr>
            </w:pPr>
          </w:p>
        </w:tc>
        <w:tc>
          <w:tcPr>
            <w:tcW w:w="1872" w:type="dxa"/>
          </w:tcPr>
          <w:p w14:paraId="236D73FB" w14:textId="77777777" w:rsidR="005C714B" w:rsidRPr="009246AC" w:rsidRDefault="005C714B" w:rsidP="00B448D7">
            <w:pPr>
              <w:rPr>
                <w:szCs w:val="24"/>
              </w:rPr>
            </w:pPr>
          </w:p>
        </w:tc>
        <w:tc>
          <w:tcPr>
            <w:tcW w:w="3118" w:type="dxa"/>
          </w:tcPr>
          <w:p w14:paraId="390730FC" w14:textId="77777777" w:rsidR="005C714B" w:rsidRPr="009246AC" w:rsidRDefault="005C714B" w:rsidP="00B448D7">
            <w:pPr>
              <w:rPr>
                <w:szCs w:val="24"/>
              </w:rPr>
            </w:pPr>
          </w:p>
        </w:tc>
      </w:tr>
      <w:tr w:rsidR="005C714B" w14:paraId="0AB7A853" w14:textId="77777777" w:rsidTr="00B8500D">
        <w:tc>
          <w:tcPr>
            <w:tcW w:w="4361" w:type="dxa"/>
          </w:tcPr>
          <w:p w14:paraId="65ECB49B" w14:textId="77777777" w:rsidR="005C714B" w:rsidRPr="00914F49" w:rsidRDefault="005C714B" w:rsidP="00B448D7">
            <w:pPr>
              <w:contextualSpacing/>
              <w:rPr>
                <w:rFonts w:eastAsia="Calibri" w:cs="Arial"/>
                <w:szCs w:val="24"/>
              </w:rPr>
            </w:pPr>
            <w:r w:rsidRPr="00914F49">
              <w:rPr>
                <w:rFonts w:eastAsia="Calibri" w:cs="Arial"/>
                <w:szCs w:val="24"/>
              </w:rPr>
              <w:t>Clear guidance on governing the display of materials internally at the school</w:t>
            </w:r>
          </w:p>
          <w:p w14:paraId="44D99E70" w14:textId="77777777" w:rsidR="005C714B" w:rsidRPr="00914F49" w:rsidRDefault="005C714B" w:rsidP="00B448D7">
            <w:pPr>
              <w:rPr>
                <w:rFonts w:cs="Arial"/>
                <w:b/>
                <w:szCs w:val="24"/>
              </w:rPr>
            </w:pPr>
          </w:p>
        </w:tc>
        <w:tc>
          <w:tcPr>
            <w:tcW w:w="850" w:type="dxa"/>
          </w:tcPr>
          <w:p w14:paraId="6B9FF964" w14:textId="77777777" w:rsidR="005C714B" w:rsidRPr="009246AC" w:rsidRDefault="005C714B" w:rsidP="00B448D7">
            <w:pPr>
              <w:rPr>
                <w:szCs w:val="24"/>
              </w:rPr>
            </w:pPr>
          </w:p>
        </w:tc>
        <w:tc>
          <w:tcPr>
            <w:tcW w:w="709" w:type="dxa"/>
          </w:tcPr>
          <w:p w14:paraId="732F4ED6" w14:textId="77777777" w:rsidR="005C714B" w:rsidRPr="009246AC" w:rsidRDefault="005C714B" w:rsidP="00B448D7">
            <w:pPr>
              <w:rPr>
                <w:szCs w:val="24"/>
              </w:rPr>
            </w:pPr>
          </w:p>
        </w:tc>
        <w:tc>
          <w:tcPr>
            <w:tcW w:w="2835" w:type="dxa"/>
          </w:tcPr>
          <w:p w14:paraId="78F05BF4" w14:textId="77777777" w:rsidR="005C714B" w:rsidRPr="009246AC" w:rsidRDefault="005C714B" w:rsidP="00B448D7">
            <w:pPr>
              <w:rPr>
                <w:szCs w:val="24"/>
              </w:rPr>
            </w:pPr>
          </w:p>
        </w:tc>
        <w:tc>
          <w:tcPr>
            <w:tcW w:w="2268" w:type="dxa"/>
          </w:tcPr>
          <w:p w14:paraId="3804955B" w14:textId="77777777" w:rsidR="005C714B" w:rsidRPr="009246AC" w:rsidRDefault="005C714B" w:rsidP="00B448D7">
            <w:pPr>
              <w:rPr>
                <w:szCs w:val="24"/>
              </w:rPr>
            </w:pPr>
          </w:p>
        </w:tc>
        <w:tc>
          <w:tcPr>
            <w:tcW w:w="1872" w:type="dxa"/>
          </w:tcPr>
          <w:p w14:paraId="22E28553" w14:textId="77777777" w:rsidR="005C714B" w:rsidRPr="009246AC" w:rsidRDefault="005C714B" w:rsidP="00B448D7">
            <w:pPr>
              <w:rPr>
                <w:szCs w:val="24"/>
              </w:rPr>
            </w:pPr>
          </w:p>
        </w:tc>
        <w:tc>
          <w:tcPr>
            <w:tcW w:w="3118" w:type="dxa"/>
          </w:tcPr>
          <w:p w14:paraId="67217CA5" w14:textId="77777777" w:rsidR="005C714B" w:rsidRPr="009246AC" w:rsidRDefault="005C714B" w:rsidP="00B448D7">
            <w:pPr>
              <w:rPr>
                <w:szCs w:val="24"/>
              </w:rPr>
            </w:pPr>
          </w:p>
        </w:tc>
      </w:tr>
    </w:tbl>
    <w:p w14:paraId="0EF1A4E7" w14:textId="5EA84397" w:rsidR="00BB0A08" w:rsidRDefault="00BB0A08">
      <w:pPr>
        <w:rPr>
          <w:rFonts w:cs="Arial"/>
          <w:color w:val="5A5B5B"/>
          <w:szCs w:val="24"/>
        </w:rPr>
      </w:pPr>
    </w:p>
    <w:p w14:paraId="7835E2B3" w14:textId="0C1C8AB0" w:rsidR="00880C84" w:rsidRDefault="00880C84">
      <w:pPr>
        <w:rPr>
          <w:rFonts w:cs="Arial"/>
          <w:color w:val="5A5B5B"/>
          <w:szCs w:val="24"/>
        </w:rPr>
      </w:pPr>
    </w:p>
    <w:p w14:paraId="3E013B1C" w14:textId="44E12A79" w:rsidR="00273893" w:rsidRDefault="00273893">
      <w:pPr>
        <w:rPr>
          <w:rFonts w:cs="Arial"/>
          <w:color w:val="5A5B5B"/>
          <w:szCs w:val="24"/>
        </w:rPr>
      </w:pPr>
    </w:p>
    <w:p w14:paraId="0D274538" w14:textId="3C3E9120" w:rsidR="00273893" w:rsidRDefault="00273893">
      <w:pPr>
        <w:rPr>
          <w:rFonts w:cs="Arial"/>
          <w:color w:val="5A5B5B"/>
          <w:szCs w:val="24"/>
        </w:rPr>
      </w:pPr>
    </w:p>
    <w:p w14:paraId="475253D0" w14:textId="3BB74E32" w:rsidR="00273893" w:rsidRDefault="00273893">
      <w:pPr>
        <w:rPr>
          <w:rFonts w:cs="Arial"/>
          <w:color w:val="5A5B5B"/>
          <w:szCs w:val="24"/>
        </w:rPr>
      </w:pPr>
    </w:p>
    <w:p w14:paraId="023FAC35" w14:textId="1BA605EB" w:rsidR="00273893" w:rsidRDefault="00273893">
      <w:pPr>
        <w:rPr>
          <w:rFonts w:cs="Arial"/>
          <w:color w:val="5A5B5B"/>
          <w:szCs w:val="24"/>
        </w:rPr>
      </w:pPr>
    </w:p>
    <w:p w14:paraId="4B3DDB8B" w14:textId="1C75E239" w:rsidR="00273893" w:rsidRDefault="00273893">
      <w:pPr>
        <w:rPr>
          <w:rFonts w:cs="Arial"/>
          <w:color w:val="5A5B5B"/>
          <w:szCs w:val="24"/>
        </w:rPr>
      </w:pPr>
    </w:p>
    <w:p w14:paraId="717462F8" w14:textId="1179023C" w:rsidR="00273893" w:rsidRDefault="00273893">
      <w:pPr>
        <w:rPr>
          <w:rFonts w:cs="Arial"/>
          <w:color w:val="5A5B5B"/>
          <w:szCs w:val="24"/>
        </w:rPr>
      </w:pPr>
    </w:p>
    <w:p w14:paraId="6A5776A9" w14:textId="18556AA4" w:rsidR="00273893" w:rsidRDefault="00273893">
      <w:pPr>
        <w:rPr>
          <w:rFonts w:cs="Arial"/>
          <w:color w:val="5A5B5B"/>
          <w:szCs w:val="24"/>
        </w:rPr>
      </w:pPr>
    </w:p>
    <w:p w14:paraId="1FE8C649" w14:textId="2BCEE2F5" w:rsidR="00273893" w:rsidRDefault="00273893">
      <w:pPr>
        <w:rPr>
          <w:rFonts w:cs="Arial"/>
          <w:color w:val="5A5B5B"/>
          <w:szCs w:val="24"/>
        </w:rPr>
      </w:pPr>
    </w:p>
    <w:p w14:paraId="3AE59736" w14:textId="0BA21FE9" w:rsidR="00273893" w:rsidRDefault="00273893">
      <w:pPr>
        <w:rPr>
          <w:rFonts w:cs="Arial"/>
          <w:color w:val="5A5B5B"/>
          <w:szCs w:val="24"/>
        </w:rPr>
      </w:pPr>
    </w:p>
    <w:p w14:paraId="4D9FAA27" w14:textId="02717D79" w:rsidR="00273893" w:rsidRDefault="00273893">
      <w:pPr>
        <w:rPr>
          <w:rFonts w:cs="Arial"/>
          <w:color w:val="5A5B5B"/>
          <w:szCs w:val="24"/>
        </w:rPr>
      </w:pPr>
    </w:p>
    <w:p w14:paraId="56E7445A" w14:textId="0E514773" w:rsidR="00273893" w:rsidRPr="00273893" w:rsidRDefault="00273893" w:rsidP="00C77586">
      <w:pPr>
        <w:pStyle w:val="Heading2"/>
      </w:pPr>
      <w:bookmarkStart w:id="79" w:name="_Toc49255243"/>
      <w:r w:rsidRPr="00273893">
        <w:t>Appendix 12</w:t>
      </w:r>
      <w:bookmarkEnd w:id="79"/>
    </w:p>
    <w:p w14:paraId="37C4C1BD" w14:textId="1D1BF7F0" w:rsidR="00C77586" w:rsidRPr="00914F49" w:rsidRDefault="00273893" w:rsidP="00C11701">
      <w:pPr>
        <w:rPr>
          <w:b/>
        </w:rPr>
      </w:pPr>
      <w:r w:rsidRPr="00273893">
        <w:br/>
      </w:r>
      <w:r w:rsidRPr="00914F49">
        <w:rPr>
          <w:b/>
        </w:rPr>
        <w:t xml:space="preserve">Operation Encompass </w:t>
      </w:r>
      <w:r w:rsidR="00C77586" w:rsidRPr="00914F49">
        <w:rPr>
          <w:b/>
        </w:rPr>
        <w:br/>
      </w:r>
    </w:p>
    <w:p w14:paraId="36736F64" w14:textId="1BD8792B" w:rsidR="00273893" w:rsidRDefault="00273893" w:rsidP="00914F49">
      <w:pPr>
        <w:rPr>
          <w:rFonts w:cs="Arial"/>
          <w:szCs w:val="24"/>
        </w:rPr>
      </w:pPr>
      <w:r>
        <w:rPr>
          <w:rFonts w:cs="Arial"/>
          <w:szCs w:val="24"/>
        </w:rPr>
        <w:t>Operation Encompass connects the police with schools to enable that the appropriate support is in place for children who are subject/witness incidents o</w:t>
      </w:r>
      <w:r w:rsidR="00C77586">
        <w:rPr>
          <w:rFonts w:cs="Arial"/>
          <w:szCs w:val="24"/>
        </w:rPr>
        <w:t xml:space="preserve">f domestic abuse. The school environment enabling rapid provision allows for appropriate safeguarding to be put in place against the short, medium and long-term effects of domestic abuse. Following </w:t>
      </w:r>
      <w:proofErr w:type="gramStart"/>
      <w:r w:rsidR="00C77586">
        <w:rPr>
          <w:rFonts w:cs="Arial"/>
          <w:szCs w:val="24"/>
        </w:rPr>
        <w:t>an incident children</w:t>
      </w:r>
      <w:proofErr w:type="gramEnd"/>
      <w:r w:rsidR="00C77586">
        <w:rPr>
          <w:rFonts w:cs="Arial"/>
          <w:szCs w:val="24"/>
        </w:rPr>
        <w:t xml:space="preserve"> may arrive at school distressed, anxious or upset and operation encompass ensures that appropriate staff are aware early enough in order to support children in making them feel safe. </w:t>
      </w:r>
    </w:p>
    <w:p w14:paraId="5AAD2FF9" w14:textId="6FAC1139" w:rsidR="00C77586" w:rsidRDefault="00C77586" w:rsidP="00C77586">
      <w:pPr>
        <w:jc w:val="center"/>
        <w:rPr>
          <w:rFonts w:cs="Arial"/>
          <w:szCs w:val="24"/>
        </w:rPr>
      </w:pPr>
      <w:r>
        <w:rPr>
          <w:rFonts w:cs="Arial"/>
          <w:szCs w:val="24"/>
        </w:rPr>
        <w:t xml:space="preserve">Please click </w:t>
      </w:r>
      <w:hyperlink r:id="rId43" w:history="1">
        <w:r w:rsidRPr="00C77586">
          <w:rPr>
            <w:rStyle w:val="Hyperlink"/>
            <w:rFonts w:cs="Arial"/>
            <w:szCs w:val="24"/>
          </w:rPr>
          <w:t>here</w:t>
        </w:r>
      </w:hyperlink>
      <w:r>
        <w:rPr>
          <w:rFonts w:cs="Arial"/>
          <w:szCs w:val="24"/>
        </w:rPr>
        <w:t xml:space="preserve"> for more information. </w:t>
      </w:r>
    </w:p>
    <w:p w14:paraId="0E92F3C2" w14:textId="2FF93067" w:rsidR="00273893" w:rsidRDefault="00273893">
      <w:pPr>
        <w:rPr>
          <w:rFonts w:cs="Arial"/>
          <w:szCs w:val="24"/>
        </w:rPr>
      </w:pPr>
    </w:p>
    <w:p w14:paraId="05C2B417" w14:textId="04638583" w:rsidR="00273893" w:rsidRDefault="00273893">
      <w:pPr>
        <w:rPr>
          <w:rFonts w:cs="Arial"/>
          <w:szCs w:val="24"/>
        </w:rPr>
      </w:pPr>
    </w:p>
    <w:p w14:paraId="51090C2E" w14:textId="2779BF1B" w:rsidR="00273893" w:rsidRDefault="00273893">
      <w:pPr>
        <w:rPr>
          <w:rFonts w:cs="Arial"/>
          <w:szCs w:val="24"/>
        </w:rPr>
      </w:pPr>
      <w:r>
        <w:rPr>
          <w:rFonts w:cs="Arial"/>
          <w:szCs w:val="24"/>
        </w:rPr>
        <w:t xml:space="preserve"> </w:t>
      </w:r>
    </w:p>
    <w:p w14:paraId="04A53F96" w14:textId="419902A5" w:rsidR="00735592" w:rsidRDefault="009E03EA" w:rsidP="009E03EA">
      <w:pPr>
        <w:tabs>
          <w:tab w:val="left" w:pos="5580"/>
        </w:tabs>
        <w:rPr>
          <w:rFonts w:cs="Arial"/>
          <w:szCs w:val="24"/>
        </w:rPr>
      </w:pPr>
      <w:r>
        <w:rPr>
          <w:rFonts w:cs="Arial"/>
          <w:szCs w:val="24"/>
        </w:rPr>
        <w:tab/>
      </w:r>
    </w:p>
    <w:p w14:paraId="6EE6C382" w14:textId="6FE91E25" w:rsidR="00735592" w:rsidRDefault="00735592">
      <w:pPr>
        <w:rPr>
          <w:rFonts w:cs="Arial"/>
          <w:szCs w:val="24"/>
        </w:rPr>
      </w:pPr>
    </w:p>
    <w:p w14:paraId="5D366BDF" w14:textId="5A44CBDA" w:rsidR="00735592" w:rsidRDefault="00735592">
      <w:pPr>
        <w:rPr>
          <w:rFonts w:cs="Arial"/>
          <w:szCs w:val="24"/>
        </w:rPr>
      </w:pPr>
    </w:p>
    <w:p w14:paraId="1C4D4AEE" w14:textId="254F01DC" w:rsidR="00735592" w:rsidRDefault="00735592">
      <w:pPr>
        <w:rPr>
          <w:rFonts w:cs="Arial"/>
          <w:szCs w:val="24"/>
        </w:rPr>
      </w:pPr>
    </w:p>
    <w:p w14:paraId="63072611" w14:textId="2FD86239" w:rsidR="00735592" w:rsidRDefault="00735592">
      <w:pPr>
        <w:rPr>
          <w:rFonts w:cs="Arial"/>
          <w:szCs w:val="24"/>
        </w:rPr>
      </w:pPr>
    </w:p>
    <w:p w14:paraId="0024FC91" w14:textId="30B72ED9" w:rsidR="00735592" w:rsidRPr="00273893" w:rsidRDefault="00735592">
      <w:pPr>
        <w:rPr>
          <w:rFonts w:cs="Arial"/>
          <w:szCs w:val="24"/>
        </w:rPr>
      </w:pPr>
    </w:p>
    <w:sectPr w:rsidR="00735592" w:rsidRPr="00273893" w:rsidSect="00F87FD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64997" w14:textId="77777777" w:rsidR="005A7CF8" w:rsidRDefault="005A7CF8" w:rsidP="00253A38">
      <w:pPr>
        <w:spacing w:after="0" w:line="240" w:lineRule="auto"/>
      </w:pPr>
      <w:r>
        <w:separator/>
      </w:r>
    </w:p>
  </w:endnote>
  <w:endnote w:type="continuationSeparator" w:id="0">
    <w:p w14:paraId="490A7972" w14:textId="77777777" w:rsidR="005A7CF8" w:rsidRDefault="005A7CF8" w:rsidP="0025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517112"/>
      <w:docPartObj>
        <w:docPartGallery w:val="Page Numbers (Bottom of Page)"/>
        <w:docPartUnique/>
      </w:docPartObj>
    </w:sdtPr>
    <w:sdtEndPr>
      <w:rPr>
        <w:noProof/>
      </w:rPr>
    </w:sdtEndPr>
    <w:sdtContent>
      <w:p w14:paraId="462FD115" w14:textId="6B61F510" w:rsidR="005A7CF8" w:rsidRDefault="005A7CF8">
        <w:pPr>
          <w:pStyle w:val="Footer"/>
        </w:pPr>
        <w:r>
          <w:t xml:space="preserve">Page | </w:t>
        </w:r>
        <w:r>
          <w:fldChar w:fldCharType="begin"/>
        </w:r>
        <w:r>
          <w:instrText xml:space="preserve"> PAGE   \* MERGEFORMAT </w:instrText>
        </w:r>
        <w:r>
          <w:fldChar w:fldCharType="separate"/>
        </w:r>
        <w:r w:rsidR="008530B5">
          <w:rPr>
            <w:noProof/>
          </w:rPr>
          <w:t>4</w:t>
        </w:r>
        <w:r>
          <w:rPr>
            <w:noProof/>
          </w:rPr>
          <w:fldChar w:fldCharType="end"/>
        </w:r>
      </w:p>
    </w:sdtContent>
  </w:sdt>
  <w:p w14:paraId="3374F769" w14:textId="77777777" w:rsidR="005A7CF8" w:rsidRDefault="005A7C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DA0C4" w14:textId="77777777" w:rsidR="005A7CF8" w:rsidRDefault="005A7CF8" w:rsidP="00253A38">
      <w:pPr>
        <w:spacing w:after="0" w:line="240" w:lineRule="auto"/>
      </w:pPr>
      <w:r>
        <w:separator/>
      </w:r>
    </w:p>
  </w:footnote>
  <w:footnote w:type="continuationSeparator" w:id="0">
    <w:p w14:paraId="77465152" w14:textId="77777777" w:rsidR="005A7CF8" w:rsidRDefault="005A7CF8" w:rsidP="00253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C25"/>
    <w:multiLevelType w:val="hybridMultilevel"/>
    <w:tmpl w:val="8C32FD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240A2C"/>
    <w:multiLevelType w:val="hybridMultilevel"/>
    <w:tmpl w:val="D35C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894216"/>
    <w:multiLevelType w:val="multilevel"/>
    <w:tmpl w:val="09E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F7E49"/>
    <w:multiLevelType w:val="multilevel"/>
    <w:tmpl w:val="1174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1A7322"/>
    <w:multiLevelType w:val="hybridMultilevel"/>
    <w:tmpl w:val="5404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827F7"/>
    <w:multiLevelType w:val="hybridMultilevel"/>
    <w:tmpl w:val="E702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396A67"/>
    <w:multiLevelType w:val="multilevel"/>
    <w:tmpl w:val="6DE0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347885"/>
    <w:multiLevelType w:val="hybridMultilevel"/>
    <w:tmpl w:val="47E813FC"/>
    <w:lvl w:ilvl="0" w:tplc="AE6ACF42">
      <w:start w:val="1"/>
      <w:numFmt w:val="bullet"/>
      <w:pStyle w:val="Bulletsspaced"/>
      <w:lvlText w:val=""/>
      <w:lvlJc w:val="left"/>
      <w:pPr>
        <w:tabs>
          <w:tab w:val="num" w:pos="927"/>
        </w:tabs>
        <w:ind w:left="927" w:hanging="360"/>
      </w:pPr>
      <w:rPr>
        <w:rFonts w:ascii="Wingdings" w:hAnsi="Wingdings" w:hint="default"/>
      </w:rPr>
    </w:lvl>
    <w:lvl w:ilvl="1" w:tplc="DCC0323A">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533396"/>
    <w:multiLevelType w:val="hybridMultilevel"/>
    <w:tmpl w:val="7B92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B13528"/>
    <w:multiLevelType w:val="hybridMultilevel"/>
    <w:tmpl w:val="33E8B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7F32BF2"/>
    <w:multiLevelType w:val="hybridMultilevel"/>
    <w:tmpl w:val="E8743586"/>
    <w:lvl w:ilvl="0" w:tplc="08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9D1438C"/>
    <w:multiLevelType w:val="hybridMultilevel"/>
    <w:tmpl w:val="08F03DA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75497A"/>
    <w:multiLevelType w:val="hybridMultilevel"/>
    <w:tmpl w:val="1D0C9E68"/>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3" w15:restartNumberingAfterBreak="0">
    <w:nsid w:val="0BB12C29"/>
    <w:multiLevelType w:val="hybridMultilevel"/>
    <w:tmpl w:val="5E729B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E771FCA"/>
    <w:multiLevelType w:val="hybridMultilevel"/>
    <w:tmpl w:val="670C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B91AD7"/>
    <w:multiLevelType w:val="hybridMultilevel"/>
    <w:tmpl w:val="B85C4D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36541B3"/>
    <w:multiLevelType w:val="hybridMultilevel"/>
    <w:tmpl w:val="58AC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F435DF"/>
    <w:multiLevelType w:val="hybridMultilevel"/>
    <w:tmpl w:val="7D2A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CC1B4B"/>
    <w:multiLevelType w:val="multilevel"/>
    <w:tmpl w:val="8AC2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11119B"/>
    <w:multiLevelType w:val="hybridMultilevel"/>
    <w:tmpl w:val="0B3C534C"/>
    <w:lvl w:ilvl="0" w:tplc="E26864A2">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7A12EED"/>
    <w:multiLevelType w:val="multilevel"/>
    <w:tmpl w:val="F4BE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1E2C30B1"/>
    <w:multiLevelType w:val="hybridMultilevel"/>
    <w:tmpl w:val="4DDC5812"/>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E764820"/>
    <w:multiLevelType w:val="multilevel"/>
    <w:tmpl w:val="8A00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9C7A00"/>
    <w:multiLevelType w:val="hybridMultilevel"/>
    <w:tmpl w:val="F078EC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22A66591"/>
    <w:multiLevelType w:val="hybridMultilevel"/>
    <w:tmpl w:val="658C41E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262D43C1"/>
    <w:multiLevelType w:val="hybridMultilevel"/>
    <w:tmpl w:val="FB98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A106F54"/>
    <w:multiLevelType w:val="hybridMultilevel"/>
    <w:tmpl w:val="9E4E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D875DA0"/>
    <w:multiLevelType w:val="hybridMultilevel"/>
    <w:tmpl w:val="19A4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EF64A8F"/>
    <w:multiLevelType w:val="hybridMultilevel"/>
    <w:tmpl w:val="2ECE1182"/>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3AE5255"/>
    <w:multiLevelType w:val="hybridMultilevel"/>
    <w:tmpl w:val="9ECC8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CB294D"/>
    <w:multiLevelType w:val="hybridMultilevel"/>
    <w:tmpl w:val="4850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3B55EB"/>
    <w:multiLevelType w:val="hybridMultilevel"/>
    <w:tmpl w:val="A268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6D96551"/>
    <w:multiLevelType w:val="hybridMultilevel"/>
    <w:tmpl w:val="9B24448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9" w15:restartNumberingAfterBreak="0">
    <w:nsid w:val="36F170F6"/>
    <w:multiLevelType w:val="multilevel"/>
    <w:tmpl w:val="DCA8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37364FE5"/>
    <w:multiLevelType w:val="hybridMultilevel"/>
    <w:tmpl w:val="83943B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382C232D"/>
    <w:multiLevelType w:val="hybridMultilevel"/>
    <w:tmpl w:val="FD40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CD57B7A"/>
    <w:multiLevelType w:val="hybridMultilevel"/>
    <w:tmpl w:val="113EC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F3630FD"/>
    <w:multiLevelType w:val="hybridMultilevel"/>
    <w:tmpl w:val="2FC64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3F3818BB"/>
    <w:multiLevelType w:val="hybridMultilevel"/>
    <w:tmpl w:val="F9BAF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FB66B6C"/>
    <w:multiLevelType w:val="hybridMultilevel"/>
    <w:tmpl w:val="E864F5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46B0F18"/>
    <w:multiLevelType w:val="hybridMultilevel"/>
    <w:tmpl w:val="95A0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4E00BDB"/>
    <w:multiLevelType w:val="multilevel"/>
    <w:tmpl w:val="EBB0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2B0639"/>
    <w:multiLevelType w:val="hybridMultilevel"/>
    <w:tmpl w:val="E09AEE8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0" w15:restartNumberingAfterBreak="0">
    <w:nsid w:val="4D2D7C6E"/>
    <w:multiLevelType w:val="hybridMultilevel"/>
    <w:tmpl w:val="E3E8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FD43D03"/>
    <w:multiLevelType w:val="hybridMultilevel"/>
    <w:tmpl w:val="AA5E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0BA35A5"/>
    <w:multiLevelType w:val="hybridMultilevel"/>
    <w:tmpl w:val="CE9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14C1B08"/>
    <w:multiLevelType w:val="hybridMultilevel"/>
    <w:tmpl w:val="723C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2804195"/>
    <w:multiLevelType w:val="hybridMultilevel"/>
    <w:tmpl w:val="3196B8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2D90DE9"/>
    <w:multiLevelType w:val="hybridMultilevel"/>
    <w:tmpl w:val="B2200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5BF33D7C"/>
    <w:multiLevelType w:val="hybridMultilevel"/>
    <w:tmpl w:val="F9E68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5D7A5747"/>
    <w:multiLevelType w:val="hybridMultilevel"/>
    <w:tmpl w:val="2FA8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D8C7C13"/>
    <w:multiLevelType w:val="multilevel"/>
    <w:tmpl w:val="6000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F1B5338"/>
    <w:multiLevelType w:val="hybridMultilevel"/>
    <w:tmpl w:val="F0E4D9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62150745"/>
    <w:multiLevelType w:val="hybridMultilevel"/>
    <w:tmpl w:val="F8C071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62F17835"/>
    <w:multiLevelType w:val="multilevel"/>
    <w:tmpl w:val="B1F2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696661F"/>
    <w:multiLevelType w:val="multilevel"/>
    <w:tmpl w:val="192C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8985E1F"/>
    <w:multiLevelType w:val="multilevel"/>
    <w:tmpl w:val="4D06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A727750"/>
    <w:multiLevelType w:val="hybridMultilevel"/>
    <w:tmpl w:val="3E8E3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AAA4EFB"/>
    <w:multiLevelType w:val="hybridMultilevel"/>
    <w:tmpl w:val="53A8B4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69" w15:restartNumberingAfterBreak="0">
    <w:nsid w:val="6ACD1A85"/>
    <w:multiLevelType w:val="hybridMultilevel"/>
    <w:tmpl w:val="0ED2E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BC959CC"/>
    <w:multiLevelType w:val="hybridMultilevel"/>
    <w:tmpl w:val="68561A9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71" w15:restartNumberingAfterBreak="0">
    <w:nsid w:val="6DAE70CF"/>
    <w:multiLevelType w:val="multilevel"/>
    <w:tmpl w:val="1780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DFA6777"/>
    <w:multiLevelType w:val="hybridMultilevel"/>
    <w:tmpl w:val="FB74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6B66552"/>
    <w:multiLevelType w:val="hybridMultilevel"/>
    <w:tmpl w:val="A9801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15:restartNumberingAfterBreak="0">
    <w:nsid w:val="77390EA3"/>
    <w:multiLevelType w:val="hybridMultilevel"/>
    <w:tmpl w:val="4B54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74E3533"/>
    <w:multiLevelType w:val="hybridMultilevel"/>
    <w:tmpl w:val="ABE60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7B479AF"/>
    <w:multiLevelType w:val="hybridMultilevel"/>
    <w:tmpl w:val="FD008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7" w15:restartNumberingAfterBreak="0">
    <w:nsid w:val="79C130AB"/>
    <w:multiLevelType w:val="hybridMultilevel"/>
    <w:tmpl w:val="97FA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A683FCC"/>
    <w:multiLevelType w:val="multilevel"/>
    <w:tmpl w:val="5516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7D0A38F3"/>
    <w:multiLevelType w:val="hybridMultilevel"/>
    <w:tmpl w:val="1F50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EEA2E65"/>
    <w:multiLevelType w:val="hybridMultilevel"/>
    <w:tmpl w:val="2C14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F7E53BD"/>
    <w:multiLevelType w:val="hybridMultilevel"/>
    <w:tmpl w:val="85C8C748"/>
    <w:lvl w:ilvl="0" w:tplc="08090003">
      <w:start w:val="1"/>
      <w:numFmt w:val="bullet"/>
      <w:lvlText w:val="o"/>
      <w:lvlJc w:val="left"/>
      <w:pPr>
        <w:tabs>
          <w:tab w:val="num" w:pos="1440"/>
        </w:tabs>
        <w:ind w:left="144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46"/>
  </w:num>
  <w:num w:numId="3">
    <w:abstractNumId w:val="56"/>
  </w:num>
  <w:num w:numId="4">
    <w:abstractNumId w:val="16"/>
  </w:num>
  <w:num w:numId="5">
    <w:abstractNumId w:val="58"/>
  </w:num>
  <w:num w:numId="6">
    <w:abstractNumId w:val="30"/>
  </w:num>
  <w:num w:numId="7">
    <w:abstractNumId w:val="55"/>
  </w:num>
  <w:num w:numId="8">
    <w:abstractNumId w:val="33"/>
  </w:num>
  <w:num w:numId="9">
    <w:abstractNumId w:val="66"/>
  </w:num>
  <w:num w:numId="10">
    <w:abstractNumId w:val="26"/>
  </w:num>
  <w:num w:numId="11">
    <w:abstractNumId w:val="10"/>
  </w:num>
  <w:num w:numId="12">
    <w:abstractNumId w:val="41"/>
  </w:num>
  <w:num w:numId="13">
    <w:abstractNumId w:val="22"/>
  </w:num>
  <w:num w:numId="14">
    <w:abstractNumId w:val="34"/>
  </w:num>
  <w:num w:numId="15">
    <w:abstractNumId w:val="62"/>
  </w:num>
  <w:num w:numId="16">
    <w:abstractNumId w:val="54"/>
  </w:num>
  <w:num w:numId="17">
    <w:abstractNumId w:val="57"/>
  </w:num>
  <w:num w:numId="18">
    <w:abstractNumId w:val="73"/>
  </w:num>
  <w:num w:numId="19">
    <w:abstractNumId w:val="23"/>
  </w:num>
  <w:num w:numId="20">
    <w:abstractNumId w:val="79"/>
  </w:num>
  <w:num w:numId="21">
    <w:abstractNumId w:val="40"/>
  </w:num>
  <w:num w:numId="22">
    <w:abstractNumId w:val="9"/>
  </w:num>
  <w:num w:numId="23">
    <w:abstractNumId w:val="80"/>
  </w:num>
  <w:num w:numId="24">
    <w:abstractNumId w:val="7"/>
  </w:num>
  <w:num w:numId="25">
    <w:abstractNumId w:val="69"/>
  </w:num>
  <w:num w:numId="26">
    <w:abstractNumId w:val="1"/>
  </w:num>
  <w:num w:numId="27">
    <w:abstractNumId w:val="19"/>
  </w:num>
  <w:num w:numId="28">
    <w:abstractNumId w:val="48"/>
  </w:num>
  <w:num w:numId="29">
    <w:abstractNumId w:val="6"/>
  </w:num>
  <w:num w:numId="30">
    <w:abstractNumId w:val="25"/>
  </w:num>
  <w:num w:numId="31">
    <w:abstractNumId w:val="2"/>
  </w:num>
  <w:num w:numId="32">
    <w:abstractNumId w:val="60"/>
  </w:num>
  <w:num w:numId="33">
    <w:abstractNumId w:val="65"/>
  </w:num>
  <w:num w:numId="34">
    <w:abstractNumId w:val="3"/>
  </w:num>
  <w:num w:numId="35">
    <w:abstractNumId w:val="64"/>
  </w:num>
  <w:num w:numId="36">
    <w:abstractNumId w:val="39"/>
  </w:num>
  <w:num w:numId="37">
    <w:abstractNumId w:val="21"/>
  </w:num>
  <w:num w:numId="38">
    <w:abstractNumId w:val="63"/>
  </w:num>
  <w:num w:numId="39">
    <w:abstractNumId w:val="71"/>
  </w:num>
  <w:num w:numId="40">
    <w:abstractNumId w:val="44"/>
  </w:num>
  <w:num w:numId="41">
    <w:abstractNumId w:val="0"/>
  </w:num>
  <w:num w:numId="42">
    <w:abstractNumId w:val="20"/>
  </w:num>
  <w:num w:numId="43">
    <w:abstractNumId w:val="11"/>
  </w:num>
  <w:num w:numId="44">
    <w:abstractNumId w:val="4"/>
  </w:num>
  <w:num w:numId="45">
    <w:abstractNumId w:val="77"/>
  </w:num>
  <w:num w:numId="46">
    <w:abstractNumId w:val="53"/>
  </w:num>
  <w:num w:numId="47">
    <w:abstractNumId w:val="43"/>
  </w:num>
  <w:num w:numId="48">
    <w:abstractNumId w:val="18"/>
  </w:num>
  <w:num w:numId="49">
    <w:abstractNumId w:val="15"/>
  </w:num>
  <w:num w:numId="50">
    <w:abstractNumId w:val="52"/>
  </w:num>
  <w:num w:numId="51">
    <w:abstractNumId w:val="59"/>
  </w:num>
  <w:num w:numId="52">
    <w:abstractNumId w:val="42"/>
  </w:num>
  <w:num w:numId="53">
    <w:abstractNumId w:val="27"/>
  </w:num>
  <w:num w:numId="54">
    <w:abstractNumId w:val="8"/>
  </w:num>
  <w:num w:numId="55">
    <w:abstractNumId w:val="61"/>
  </w:num>
  <w:num w:numId="56">
    <w:abstractNumId w:val="17"/>
  </w:num>
  <w:num w:numId="57">
    <w:abstractNumId w:val="28"/>
  </w:num>
  <w:num w:numId="58">
    <w:abstractNumId w:val="81"/>
  </w:num>
  <w:num w:numId="59">
    <w:abstractNumId w:val="75"/>
  </w:num>
  <w:num w:numId="60">
    <w:abstractNumId w:val="50"/>
  </w:num>
  <w:num w:numId="61">
    <w:abstractNumId w:val="29"/>
  </w:num>
  <w:num w:numId="62">
    <w:abstractNumId w:val="74"/>
  </w:num>
  <w:num w:numId="63">
    <w:abstractNumId w:val="14"/>
  </w:num>
  <w:num w:numId="64">
    <w:abstractNumId w:val="47"/>
  </w:num>
  <w:num w:numId="65">
    <w:abstractNumId w:val="36"/>
  </w:num>
  <w:num w:numId="66">
    <w:abstractNumId w:val="5"/>
  </w:num>
  <w:num w:numId="67">
    <w:abstractNumId w:val="24"/>
  </w:num>
  <w:num w:numId="68">
    <w:abstractNumId w:val="32"/>
  </w:num>
  <w:num w:numId="69">
    <w:abstractNumId w:val="76"/>
  </w:num>
  <w:num w:numId="70">
    <w:abstractNumId w:val="51"/>
  </w:num>
  <w:num w:numId="71">
    <w:abstractNumId w:val="35"/>
  </w:num>
  <w:num w:numId="72">
    <w:abstractNumId w:val="78"/>
  </w:num>
  <w:num w:numId="73">
    <w:abstractNumId w:val="12"/>
  </w:num>
  <w:num w:numId="74">
    <w:abstractNumId w:val="82"/>
  </w:num>
  <w:num w:numId="75">
    <w:abstractNumId w:val="67"/>
  </w:num>
  <w:num w:numId="76">
    <w:abstractNumId w:val="20"/>
  </w:num>
  <w:num w:numId="77">
    <w:abstractNumId w:val="49"/>
  </w:num>
  <w:num w:numId="78">
    <w:abstractNumId w:val="68"/>
  </w:num>
  <w:num w:numId="79">
    <w:abstractNumId w:val="70"/>
  </w:num>
  <w:num w:numId="80">
    <w:abstractNumId w:val="38"/>
  </w:num>
  <w:num w:numId="81">
    <w:abstractNumId w:val="31"/>
  </w:num>
  <w:num w:numId="82">
    <w:abstractNumId w:val="72"/>
  </w:num>
  <w:num w:numId="83">
    <w:abstractNumId w:val="37"/>
  </w:num>
  <w:num w:numId="84">
    <w:abstractNumId w:val="4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53"/>
    <w:rsid w:val="00001D29"/>
    <w:rsid w:val="0001740B"/>
    <w:rsid w:val="0001744E"/>
    <w:rsid w:val="0002054B"/>
    <w:rsid w:val="000366A6"/>
    <w:rsid w:val="00044A2F"/>
    <w:rsid w:val="00046D5C"/>
    <w:rsid w:val="000575AC"/>
    <w:rsid w:val="00070180"/>
    <w:rsid w:val="00072092"/>
    <w:rsid w:val="00072A1D"/>
    <w:rsid w:val="00074613"/>
    <w:rsid w:val="00075D56"/>
    <w:rsid w:val="00084D0B"/>
    <w:rsid w:val="00097163"/>
    <w:rsid w:val="0009761A"/>
    <w:rsid w:val="000A5F64"/>
    <w:rsid w:val="000A650E"/>
    <w:rsid w:val="000C06D4"/>
    <w:rsid w:val="000C0F44"/>
    <w:rsid w:val="000D77B7"/>
    <w:rsid w:val="000E093F"/>
    <w:rsid w:val="000E5BF3"/>
    <w:rsid w:val="000F6915"/>
    <w:rsid w:val="00107E0B"/>
    <w:rsid w:val="0011003C"/>
    <w:rsid w:val="001150FA"/>
    <w:rsid w:val="00122A4F"/>
    <w:rsid w:val="0013172A"/>
    <w:rsid w:val="001339D5"/>
    <w:rsid w:val="00140698"/>
    <w:rsid w:val="001436A6"/>
    <w:rsid w:val="00147DD3"/>
    <w:rsid w:val="001551C6"/>
    <w:rsid w:val="001727FC"/>
    <w:rsid w:val="001775E7"/>
    <w:rsid w:val="00186542"/>
    <w:rsid w:val="00192D13"/>
    <w:rsid w:val="001A68B8"/>
    <w:rsid w:val="001B2227"/>
    <w:rsid w:val="001C227B"/>
    <w:rsid w:val="001D7005"/>
    <w:rsid w:val="001F412C"/>
    <w:rsid w:val="00203DB2"/>
    <w:rsid w:val="00204AC0"/>
    <w:rsid w:val="00205F46"/>
    <w:rsid w:val="00206AC7"/>
    <w:rsid w:val="002113FD"/>
    <w:rsid w:val="00214E56"/>
    <w:rsid w:val="00217EB1"/>
    <w:rsid w:val="00217FFB"/>
    <w:rsid w:val="002316B9"/>
    <w:rsid w:val="00233950"/>
    <w:rsid w:val="00234B96"/>
    <w:rsid w:val="00247A42"/>
    <w:rsid w:val="0025033A"/>
    <w:rsid w:val="00251698"/>
    <w:rsid w:val="00253A38"/>
    <w:rsid w:val="00263C19"/>
    <w:rsid w:val="00273893"/>
    <w:rsid w:val="00277327"/>
    <w:rsid w:val="002A10AA"/>
    <w:rsid w:val="002B5DF8"/>
    <w:rsid w:val="002B7285"/>
    <w:rsid w:val="002C00E0"/>
    <w:rsid w:val="002C61D5"/>
    <w:rsid w:val="002C697E"/>
    <w:rsid w:val="002D0CF9"/>
    <w:rsid w:val="002E6CFB"/>
    <w:rsid w:val="002F49A9"/>
    <w:rsid w:val="00301EAF"/>
    <w:rsid w:val="00305AC6"/>
    <w:rsid w:val="00313635"/>
    <w:rsid w:val="00325CF6"/>
    <w:rsid w:val="00326175"/>
    <w:rsid w:val="00330461"/>
    <w:rsid w:val="00331A67"/>
    <w:rsid w:val="0034269B"/>
    <w:rsid w:val="003448D9"/>
    <w:rsid w:val="00345BE7"/>
    <w:rsid w:val="00361743"/>
    <w:rsid w:val="00367D94"/>
    <w:rsid w:val="00373868"/>
    <w:rsid w:val="003779D3"/>
    <w:rsid w:val="00380932"/>
    <w:rsid w:val="00382F7F"/>
    <w:rsid w:val="00385840"/>
    <w:rsid w:val="00387B1A"/>
    <w:rsid w:val="00391183"/>
    <w:rsid w:val="003A1B1A"/>
    <w:rsid w:val="003A2F70"/>
    <w:rsid w:val="003A79E4"/>
    <w:rsid w:val="003B3310"/>
    <w:rsid w:val="003E4732"/>
    <w:rsid w:val="003E787F"/>
    <w:rsid w:val="00405B14"/>
    <w:rsid w:val="00412611"/>
    <w:rsid w:val="00421320"/>
    <w:rsid w:val="004351E0"/>
    <w:rsid w:val="00442945"/>
    <w:rsid w:val="00442A5E"/>
    <w:rsid w:val="00443B5F"/>
    <w:rsid w:val="00452A94"/>
    <w:rsid w:val="00455AAC"/>
    <w:rsid w:val="004574CD"/>
    <w:rsid w:val="004617F7"/>
    <w:rsid w:val="00467493"/>
    <w:rsid w:val="00474F82"/>
    <w:rsid w:val="00485300"/>
    <w:rsid w:val="00487C7A"/>
    <w:rsid w:val="00490418"/>
    <w:rsid w:val="00490D19"/>
    <w:rsid w:val="00493088"/>
    <w:rsid w:val="004969C6"/>
    <w:rsid w:val="004A0BF0"/>
    <w:rsid w:val="004B058C"/>
    <w:rsid w:val="004B0AFC"/>
    <w:rsid w:val="004B0E51"/>
    <w:rsid w:val="004C1C3C"/>
    <w:rsid w:val="004C5701"/>
    <w:rsid w:val="004D21DC"/>
    <w:rsid w:val="004E1065"/>
    <w:rsid w:val="004E1550"/>
    <w:rsid w:val="004E5329"/>
    <w:rsid w:val="004F0498"/>
    <w:rsid w:val="004F628C"/>
    <w:rsid w:val="00506BA4"/>
    <w:rsid w:val="0052180C"/>
    <w:rsid w:val="00526F11"/>
    <w:rsid w:val="005306AF"/>
    <w:rsid w:val="0053559E"/>
    <w:rsid w:val="00536F05"/>
    <w:rsid w:val="005414C0"/>
    <w:rsid w:val="00542822"/>
    <w:rsid w:val="00563614"/>
    <w:rsid w:val="005723DA"/>
    <w:rsid w:val="00572727"/>
    <w:rsid w:val="00573C8E"/>
    <w:rsid w:val="00583134"/>
    <w:rsid w:val="00586CCC"/>
    <w:rsid w:val="00592CD7"/>
    <w:rsid w:val="005932B4"/>
    <w:rsid w:val="00597E29"/>
    <w:rsid w:val="005A2791"/>
    <w:rsid w:val="005A7988"/>
    <w:rsid w:val="005A7CF8"/>
    <w:rsid w:val="005B07D0"/>
    <w:rsid w:val="005B4CAA"/>
    <w:rsid w:val="005C207E"/>
    <w:rsid w:val="005C245E"/>
    <w:rsid w:val="005C387D"/>
    <w:rsid w:val="005C4299"/>
    <w:rsid w:val="005C714B"/>
    <w:rsid w:val="005D0B5A"/>
    <w:rsid w:val="005E03B9"/>
    <w:rsid w:val="00603FCA"/>
    <w:rsid w:val="00604635"/>
    <w:rsid w:val="00614F54"/>
    <w:rsid w:val="00616540"/>
    <w:rsid w:val="0061736B"/>
    <w:rsid w:val="00627553"/>
    <w:rsid w:val="006340D3"/>
    <w:rsid w:val="006341A3"/>
    <w:rsid w:val="00634596"/>
    <w:rsid w:val="00643269"/>
    <w:rsid w:val="00645A7E"/>
    <w:rsid w:val="00650D15"/>
    <w:rsid w:val="00650EAE"/>
    <w:rsid w:val="00651556"/>
    <w:rsid w:val="0065611C"/>
    <w:rsid w:val="00660F83"/>
    <w:rsid w:val="00665528"/>
    <w:rsid w:val="006729F0"/>
    <w:rsid w:val="006803C4"/>
    <w:rsid w:val="006A01E7"/>
    <w:rsid w:val="006A688C"/>
    <w:rsid w:val="006C2099"/>
    <w:rsid w:val="006C6CA6"/>
    <w:rsid w:val="006D6619"/>
    <w:rsid w:val="006E2DA0"/>
    <w:rsid w:val="006F07BF"/>
    <w:rsid w:val="006F50D5"/>
    <w:rsid w:val="006F5247"/>
    <w:rsid w:val="00701941"/>
    <w:rsid w:val="00704449"/>
    <w:rsid w:val="00707034"/>
    <w:rsid w:val="00712142"/>
    <w:rsid w:val="00713F75"/>
    <w:rsid w:val="007234A4"/>
    <w:rsid w:val="007308C6"/>
    <w:rsid w:val="00732B3B"/>
    <w:rsid w:val="00735592"/>
    <w:rsid w:val="00735931"/>
    <w:rsid w:val="007432C7"/>
    <w:rsid w:val="00757B11"/>
    <w:rsid w:val="007648CC"/>
    <w:rsid w:val="007651BE"/>
    <w:rsid w:val="00767983"/>
    <w:rsid w:val="00773DB5"/>
    <w:rsid w:val="007821B3"/>
    <w:rsid w:val="007867FE"/>
    <w:rsid w:val="00791396"/>
    <w:rsid w:val="00793196"/>
    <w:rsid w:val="007936EC"/>
    <w:rsid w:val="00796B74"/>
    <w:rsid w:val="007A47B2"/>
    <w:rsid w:val="007A55CA"/>
    <w:rsid w:val="007B02ED"/>
    <w:rsid w:val="007B5EF1"/>
    <w:rsid w:val="007B5F09"/>
    <w:rsid w:val="007B6540"/>
    <w:rsid w:val="007C1B61"/>
    <w:rsid w:val="007C45DF"/>
    <w:rsid w:val="007D3497"/>
    <w:rsid w:val="007D5F37"/>
    <w:rsid w:val="007E3319"/>
    <w:rsid w:val="007F04C0"/>
    <w:rsid w:val="007F40BB"/>
    <w:rsid w:val="0081307A"/>
    <w:rsid w:val="008154B7"/>
    <w:rsid w:val="0081560C"/>
    <w:rsid w:val="00825544"/>
    <w:rsid w:val="00831884"/>
    <w:rsid w:val="00845970"/>
    <w:rsid w:val="00851E3D"/>
    <w:rsid w:val="008530B5"/>
    <w:rsid w:val="00854E70"/>
    <w:rsid w:val="00857C75"/>
    <w:rsid w:val="008667AA"/>
    <w:rsid w:val="008674B5"/>
    <w:rsid w:val="00871751"/>
    <w:rsid w:val="00875179"/>
    <w:rsid w:val="00880C84"/>
    <w:rsid w:val="00880D10"/>
    <w:rsid w:val="00891EB2"/>
    <w:rsid w:val="008A11F8"/>
    <w:rsid w:val="008A50BB"/>
    <w:rsid w:val="008B1062"/>
    <w:rsid w:val="008C0666"/>
    <w:rsid w:val="008E0865"/>
    <w:rsid w:val="008E5BEA"/>
    <w:rsid w:val="008F436C"/>
    <w:rsid w:val="008F48A2"/>
    <w:rsid w:val="008F4EFE"/>
    <w:rsid w:val="008F58C7"/>
    <w:rsid w:val="008F6EF5"/>
    <w:rsid w:val="00913169"/>
    <w:rsid w:val="009147CC"/>
    <w:rsid w:val="00914F49"/>
    <w:rsid w:val="0092566C"/>
    <w:rsid w:val="00935825"/>
    <w:rsid w:val="00941394"/>
    <w:rsid w:val="00941D1B"/>
    <w:rsid w:val="00956B78"/>
    <w:rsid w:val="00963B7E"/>
    <w:rsid w:val="00963CB7"/>
    <w:rsid w:val="00964524"/>
    <w:rsid w:val="0097025C"/>
    <w:rsid w:val="00975B64"/>
    <w:rsid w:val="00976E7D"/>
    <w:rsid w:val="009915A8"/>
    <w:rsid w:val="00995D29"/>
    <w:rsid w:val="00996DBB"/>
    <w:rsid w:val="009C5B4B"/>
    <w:rsid w:val="009C693F"/>
    <w:rsid w:val="009C72DC"/>
    <w:rsid w:val="009C751F"/>
    <w:rsid w:val="009D0778"/>
    <w:rsid w:val="009D3E5F"/>
    <w:rsid w:val="009E03EA"/>
    <w:rsid w:val="009E1782"/>
    <w:rsid w:val="009E2B59"/>
    <w:rsid w:val="009E34F1"/>
    <w:rsid w:val="009E55B8"/>
    <w:rsid w:val="009E5B6D"/>
    <w:rsid w:val="009F219B"/>
    <w:rsid w:val="00A0123E"/>
    <w:rsid w:val="00A1699F"/>
    <w:rsid w:val="00A44002"/>
    <w:rsid w:val="00A5069A"/>
    <w:rsid w:val="00A52B68"/>
    <w:rsid w:val="00A563CE"/>
    <w:rsid w:val="00A618E9"/>
    <w:rsid w:val="00A66E9E"/>
    <w:rsid w:val="00A67039"/>
    <w:rsid w:val="00A820A1"/>
    <w:rsid w:val="00A85CF6"/>
    <w:rsid w:val="00A86FE9"/>
    <w:rsid w:val="00A908CF"/>
    <w:rsid w:val="00A93B15"/>
    <w:rsid w:val="00A960A7"/>
    <w:rsid w:val="00AA3208"/>
    <w:rsid w:val="00AA3DD3"/>
    <w:rsid w:val="00AC02D9"/>
    <w:rsid w:val="00AC4CDF"/>
    <w:rsid w:val="00AE05E4"/>
    <w:rsid w:val="00AF591A"/>
    <w:rsid w:val="00B0648F"/>
    <w:rsid w:val="00B23355"/>
    <w:rsid w:val="00B3079E"/>
    <w:rsid w:val="00B31B93"/>
    <w:rsid w:val="00B34E13"/>
    <w:rsid w:val="00B373ED"/>
    <w:rsid w:val="00B40F7A"/>
    <w:rsid w:val="00B448D7"/>
    <w:rsid w:val="00B4502F"/>
    <w:rsid w:val="00B45FA3"/>
    <w:rsid w:val="00B579CA"/>
    <w:rsid w:val="00B60844"/>
    <w:rsid w:val="00B66E81"/>
    <w:rsid w:val="00B709B8"/>
    <w:rsid w:val="00B7237C"/>
    <w:rsid w:val="00B74F7E"/>
    <w:rsid w:val="00B76BED"/>
    <w:rsid w:val="00B8500D"/>
    <w:rsid w:val="00B91E70"/>
    <w:rsid w:val="00BA38AC"/>
    <w:rsid w:val="00BA3A14"/>
    <w:rsid w:val="00BB0A08"/>
    <w:rsid w:val="00BB4D52"/>
    <w:rsid w:val="00BB727B"/>
    <w:rsid w:val="00BC0BDF"/>
    <w:rsid w:val="00BC5D13"/>
    <w:rsid w:val="00BD46B8"/>
    <w:rsid w:val="00BD4B89"/>
    <w:rsid w:val="00BE0E19"/>
    <w:rsid w:val="00BE49BB"/>
    <w:rsid w:val="00BF0E99"/>
    <w:rsid w:val="00C02D33"/>
    <w:rsid w:val="00C06C8A"/>
    <w:rsid w:val="00C11701"/>
    <w:rsid w:val="00C12798"/>
    <w:rsid w:val="00C21A17"/>
    <w:rsid w:val="00C21AFE"/>
    <w:rsid w:val="00C22E46"/>
    <w:rsid w:val="00C42C0D"/>
    <w:rsid w:val="00C459BC"/>
    <w:rsid w:val="00C51E42"/>
    <w:rsid w:val="00C53989"/>
    <w:rsid w:val="00C61459"/>
    <w:rsid w:val="00C73272"/>
    <w:rsid w:val="00C77586"/>
    <w:rsid w:val="00C81197"/>
    <w:rsid w:val="00C96430"/>
    <w:rsid w:val="00CA5FDA"/>
    <w:rsid w:val="00CB3AE5"/>
    <w:rsid w:val="00CC0280"/>
    <w:rsid w:val="00CC2131"/>
    <w:rsid w:val="00CC5C91"/>
    <w:rsid w:val="00CE498B"/>
    <w:rsid w:val="00CF4C15"/>
    <w:rsid w:val="00CF56E3"/>
    <w:rsid w:val="00D10099"/>
    <w:rsid w:val="00D12402"/>
    <w:rsid w:val="00D170B0"/>
    <w:rsid w:val="00D17EA3"/>
    <w:rsid w:val="00D21B23"/>
    <w:rsid w:val="00D23EE2"/>
    <w:rsid w:val="00D255E6"/>
    <w:rsid w:val="00D37082"/>
    <w:rsid w:val="00D611C7"/>
    <w:rsid w:val="00D61273"/>
    <w:rsid w:val="00D61D12"/>
    <w:rsid w:val="00D73D5D"/>
    <w:rsid w:val="00D7470D"/>
    <w:rsid w:val="00D77FD1"/>
    <w:rsid w:val="00D81253"/>
    <w:rsid w:val="00D901C5"/>
    <w:rsid w:val="00D91AD9"/>
    <w:rsid w:val="00D92215"/>
    <w:rsid w:val="00D9669C"/>
    <w:rsid w:val="00DA4780"/>
    <w:rsid w:val="00DA5F53"/>
    <w:rsid w:val="00DB375D"/>
    <w:rsid w:val="00DE010F"/>
    <w:rsid w:val="00DE2D45"/>
    <w:rsid w:val="00DF6895"/>
    <w:rsid w:val="00E0490B"/>
    <w:rsid w:val="00E12D0F"/>
    <w:rsid w:val="00E17854"/>
    <w:rsid w:val="00E21DE1"/>
    <w:rsid w:val="00E2625D"/>
    <w:rsid w:val="00E27ABE"/>
    <w:rsid w:val="00E3362C"/>
    <w:rsid w:val="00E37455"/>
    <w:rsid w:val="00E60A7B"/>
    <w:rsid w:val="00E611FF"/>
    <w:rsid w:val="00E64BDF"/>
    <w:rsid w:val="00E71788"/>
    <w:rsid w:val="00E75111"/>
    <w:rsid w:val="00E8019A"/>
    <w:rsid w:val="00E87A45"/>
    <w:rsid w:val="00E918E3"/>
    <w:rsid w:val="00E961E3"/>
    <w:rsid w:val="00EA3B83"/>
    <w:rsid w:val="00EB61F0"/>
    <w:rsid w:val="00EC00A0"/>
    <w:rsid w:val="00EC5BC5"/>
    <w:rsid w:val="00ED1220"/>
    <w:rsid w:val="00ED29BB"/>
    <w:rsid w:val="00ED55D6"/>
    <w:rsid w:val="00EE1FAE"/>
    <w:rsid w:val="00EE50A6"/>
    <w:rsid w:val="00EE57FB"/>
    <w:rsid w:val="00EE6219"/>
    <w:rsid w:val="00EF5ABA"/>
    <w:rsid w:val="00F0069E"/>
    <w:rsid w:val="00F10AC3"/>
    <w:rsid w:val="00F175F8"/>
    <w:rsid w:val="00F17D49"/>
    <w:rsid w:val="00F21389"/>
    <w:rsid w:val="00F25F6E"/>
    <w:rsid w:val="00F26A7B"/>
    <w:rsid w:val="00F27242"/>
    <w:rsid w:val="00F315A5"/>
    <w:rsid w:val="00F34BB2"/>
    <w:rsid w:val="00F354F5"/>
    <w:rsid w:val="00F357D1"/>
    <w:rsid w:val="00F56C39"/>
    <w:rsid w:val="00F724DC"/>
    <w:rsid w:val="00F81FCF"/>
    <w:rsid w:val="00F87FDF"/>
    <w:rsid w:val="00F916EC"/>
    <w:rsid w:val="00FA0E15"/>
    <w:rsid w:val="00FA7558"/>
    <w:rsid w:val="00FB6FD8"/>
    <w:rsid w:val="00FC2685"/>
    <w:rsid w:val="00FE30EE"/>
    <w:rsid w:val="00FF4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586022"/>
  <w15:docId w15:val="{AA2E8AF4-A5D6-4137-A476-50887996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253"/>
    <w:rPr>
      <w:rFonts w:ascii="Arial" w:eastAsia="Times New Roman" w:hAnsi="Arial" w:cs="Times New Roman"/>
      <w:sz w:val="24"/>
      <w:szCs w:val="20"/>
      <w:lang w:eastAsia="en-GB"/>
    </w:rPr>
  </w:style>
  <w:style w:type="paragraph" w:styleId="Heading1">
    <w:name w:val="heading 1"/>
    <w:basedOn w:val="Normal"/>
    <w:next w:val="Normal"/>
    <w:link w:val="Heading1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link w:val="Heading2Char"/>
    <w:qFormat/>
    <w:rsid w:val="00D81253"/>
    <w:pPr>
      <w:keepNext/>
      <w:outlineLvl w:val="1"/>
    </w:pPr>
    <w:rPr>
      <w:b/>
    </w:rPr>
  </w:style>
  <w:style w:type="paragraph" w:styleId="Heading3">
    <w:name w:val="heading 3"/>
    <w:basedOn w:val="Normal"/>
    <w:next w:val="Normal"/>
    <w:link w:val="Heading3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4">
    <w:name w:val="heading 4"/>
    <w:basedOn w:val="Normal"/>
    <w:next w:val="Normal"/>
    <w:link w:val="Heading4Char"/>
    <w:qFormat/>
    <w:rsid w:val="00D81253"/>
    <w:pPr>
      <w:keepNext/>
      <w:outlineLvl w:val="3"/>
    </w:pPr>
    <w:rPr>
      <w:b/>
      <w:sz w:val="32"/>
      <w:u w:val="single"/>
    </w:rPr>
  </w:style>
  <w:style w:type="paragraph" w:styleId="Heading5">
    <w:name w:val="heading 5"/>
    <w:basedOn w:val="Normal"/>
    <w:next w:val="Normal"/>
    <w:link w:val="Heading5Char"/>
    <w:qFormat/>
    <w:rsid w:val="00D81253"/>
    <w:pPr>
      <w:keepNext/>
      <w:widowControl w:val="0"/>
      <w:tabs>
        <w:tab w:val="left" w:pos="1145"/>
      </w:tabs>
      <w:outlineLvl w:val="4"/>
    </w:pPr>
    <w:rPr>
      <w:rFonts w:ascii="Comic Sans MS" w:hAnsi="Comic Sans MS"/>
      <w:b/>
    </w:rPr>
  </w:style>
  <w:style w:type="paragraph" w:styleId="Heading6">
    <w:name w:val="heading 6"/>
    <w:basedOn w:val="Normal"/>
    <w:next w:val="Normal"/>
    <w:link w:val="Heading6Char"/>
    <w:qFormat/>
    <w:rsid w:val="00D81253"/>
    <w:pPr>
      <w:keepNext/>
      <w:jc w:val="center"/>
      <w:outlineLvl w:val="5"/>
    </w:pPr>
    <w:rPr>
      <w:b/>
      <w:lang w:val="en-US"/>
    </w:rPr>
  </w:style>
  <w:style w:type="paragraph" w:styleId="Heading7">
    <w:name w:val="heading 7"/>
    <w:basedOn w:val="Normal"/>
    <w:next w:val="Normal"/>
    <w:link w:val="Heading7Char"/>
    <w:qFormat/>
    <w:rsid w:val="00D81253"/>
    <w:pPr>
      <w:keepNext/>
      <w:widowControl w:val="0"/>
      <w:tabs>
        <w:tab w:val="left" w:pos="1145"/>
      </w:tabs>
      <w:jc w:val="center"/>
      <w:outlineLvl w:val="6"/>
    </w:pPr>
    <w:rPr>
      <w:b/>
      <w:sz w:val="28"/>
      <w:u w:val="single"/>
      <w:lang w:val="en-US"/>
    </w:rPr>
  </w:style>
  <w:style w:type="paragraph" w:styleId="Heading8">
    <w:name w:val="heading 8"/>
    <w:basedOn w:val="Normal"/>
    <w:next w:val="Normal"/>
    <w:link w:val="Heading8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b/>
      <w:color w:val="000000"/>
      <w:sz w:val="28"/>
    </w:rPr>
  </w:style>
  <w:style w:type="paragraph" w:styleId="Heading9">
    <w:name w:val="heading 9"/>
    <w:basedOn w:val="Normal"/>
    <w:next w:val="Normal"/>
    <w:link w:val="Heading9Char"/>
    <w:uiPriority w:val="9"/>
    <w:unhideWhenUsed/>
    <w:qFormat/>
    <w:rsid w:val="0049308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253"/>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D81253"/>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D81253"/>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D81253"/>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D81253"/>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D81253"/>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D81253"/>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D81253"/>
    <w:rPr>
      <w:rFonts w:ascii="Arial" w:eastAsia="Times New Roman" w:hAnsi="Arial" w:cs="Times New Roman"/>
      <w:b/>
      <w:color w:val="000000"/>
      <w:sz w:val="28"/>
      <w:szCs w:val="20"/>
      <w:lang w:eastAsia="en-GB"/>
    </w:rPr>
  </w:style>
  <w:style w:type="paragraph" w:styleId="BodyText">
    <w:name w:val="Body Text"/>
    <w:basedOn w:val="Normal"/>
    <w:link w:val="BodyTextChar"/>
    <w:rsid w:val="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character" w:customStyle="1" w:styleId="BodyTextChar">
    <w:name w:val="Body Text Char"/>
    <w:basedOn w:val="DefaultParagraphFont"/>
    <w:link w:val="BodyText"/>
    <w:rsid w:val="00D81253"/>
    <w:rPr>
      <w:rFonts w:ascii="Arial" w:eastAsia="Times New Roman" w:hAnsi="Arial" w:cs="Times New Roman"/>
      <w:b/>
      <w:sz w:val="60"/>
      <w:szCs w:val="20"/>
      <w:lang w:eastAsia="en-GB"/>
    </w:rPr>
  </w:style>
  <w:style w:type="paragraph" w:styleId="Title">
    <w:name w:val="Title"/>
    <w:basedOn w:val="Normal"/>
    <w:link w:val="TitleChar"/>
    <w:qFormat/>
    <w:rsid w:val="00D81253"/>
    <w:pPr>
      <w:jc w:val="center"/>
    </w:pPr>
    <w:rPr>
      <w:b/>
      <w:u w:val="single"/>
    </w:rPr>
  </w:style>
  <w:style w:type="character" w:customStyle="1" w:styleId="TitleChar">
    <w:name w:val="Title Char"/>
    <w:basedOn w:val="DefaultParagraphFont"/>
    <w:link w:val="Title"/>
    <w:rsid w:val="00D81253"/>
    <w:rPr>
      <w:rFonts w:ascii="Arial" w:eastAsia="Times New Roman" w:hAnsi="Arial" w:cs="Times New Roman"/>
      <w:b/>
      <w:sz w:val="24"/>
      <w:szCs w:val="20"/>
      <w:u w:val="single"/>
      <w:lang w:eastAsia="en-GB"/>
    </w:rPr>
  </w:style>
  <w:style w:type="paragraph" w:styleId="BodyText3">
    <w:name w:val="Body Text 3"/>
    <w:basedOn w:val="Normal"/>
    <w:link w:val="BodyText3Char"/>
    <w:rsid w:val="00D81253"/>
    <w:rPr>
      <w:sz w:val="28"/>
    </w:rPr>
  </w:style>
  <w:style w:type="character" w:customStyle="1" w:styleId="BodyText3Char">
    <w:name w:val="Body Text 3 Char"/>
    <w:basedOn w:val="DefaultParagraphFont"/>
    <w:link w:val="BodyText3"/>
    <w:rsid w:val="00D81253"/>
    <w:rPr>
      <w:rFonts w:ascii="Arial" w:eastAsia="Times New Roman" w:hAnsi="Arial" w:cs="Times New Roman"/>
      <w:sz w:val="28"/>
      <w:szCs w:val="20"/>
      <w:lang w:eastAsia="en-GB"/>
    </w:rPr>
  </w:style>
  <w:style w:type="paragraph" w:styleId="BodyText2">
    <w:name w:val="Body Text 2"/>
    <w:basedOn w:val="Normal"/>
    <w:link w:val="BodyText2Char"/>
    <w:rsid w:val="00D81253"/>
    <w:rPr>
      <w:rFonts w:ascii="Comic Sans MS" w:hAnsi="Comic Sans MS"/>
      <w:b/>
    </w:rPr>
  </w:style>
  <w:style w:type="character" w:customStyle="1" w:styleId="BodyText2Char">
    <w:name w:val="Body Text 2 Char"/>
    <w:basedOn w:val="DefaultParagraphFont"/>
    <w:link w:val="BodyText2"/>
    <w:rsid w:val="00D81253"/>
    <w:rPr>
      <w:rFonts w:ascii="Comic Sans MS" w:eastAsia="Times New Roman" w:hAnsi="Comic Sans MS" w:cs="Times New Roman"/>
      <w:b/>
      <w:sz w:val="24"/>
      <w:szCs w:val="20"/>
      <w:lang w:eastAsia="en-GB"/>
    </w:rPr>
  </w:style>
  <w:style w:type="paragraph" w:styleId="Header">
    <w:name w:val="header"/>
    <w:basedOn w:val="Normal"/>
    <w:link w:val="HeaderChar"/>
    <w:rsid w:val="00D81253"/>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rsid w:val="00D81253"/>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D81253"/>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D81253"/>
    <w:rPr>
      <w:rFonts w:ascii="Times New Roman" w:eastAsia="Times New Roman" w:hAnsi="Times New Roman" w:cs="Times New Roman"/>
      <w:sz w:val="20"/>
      <w:szCs w:val="20"/>
      <w:lang w:eastAsia="en-GB"/>
    </w:rPr>
  </w:style>
  <w:style w:type="character" w:styleId="PageNumber">
    <w:name w:val="page number"/>
    <w:basedOn w:val="DefaultParagraphFont"/>
    <w:rsid w:val="00D81253"/>
  </w:style>
  <w:style w:type="character" w:styleId="Hyperlink">
    <w:name w:val="Hyperlink"/>
    <w:uiPriority w:val="99"/>
    <w:rsid w:val="00D81253"/>
    <w:rPr>
      <w:color w:val="0000FF"/>
      <w:u w:val="single"/>
    </w:rPr>
  </w:style>
  <w:style w:type="table" w:styleId="TableGrid">
    <w:name w:val="Table Grid"/>
    <w:basedOn w:val="TableNormal"/>
    <w:uiPriority w:val="39"/>
    <w:rsid w:val="00D8125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D81253"/>
    <w:rPr>
      <w:sz w:val="20"/>
      <w:szCs w:val="24"/>
      <w:lang w:eastAsia="en-US"/>
    </w:rPr>
  </w:style>
  <w:style w:type="paragraph" w:customStyle="1" w:styleId="Char">
    <w:name w:val="Char"/>
    <w:basedOn w:val="Normal"/>
    <w:rsid w:val="00D81253"/>
    <w:pPr>
      <w:spacing w:after="160" w:line="240" w:lineRule="exact"/>
    </w:pPr>
    <w:rPr>
      <w:rFonts w:ascii="Tahoma" w:hAnsi="Tahoma" w:cs="Tahoma"/>
      <w:sz w:val="20"/>
      <w:lang w:val="en-US" w:eastAsia="en-US"/>
    </w:rPr>
  </w:style>
  <w:style w:type="paragraph" w:styleId="NormalWeb">
    <w:name w:val="Normal (Web)"/>
    <w:basedOn w:val="Normal"/>
    <w:uiPriority w:val="99"/>
    <w:rsid w:val="00D81253"/>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D81253"/>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character" w:styleId="FollowedHyperlink">
    <w:name w:val="FollowedHyperlink"/>
    <w:rsid w:val="00D81253"/>
    <w:rPr>
      <w:color w:val="800080"/>
      <w:u w:val="single"/>
    </w:rPr>
  </w:style>
  <w:style w:type="paragraph" w:styleId="BodyTextIndent2">
    <w:name w:val="Body Text Indent 2"/>
    <w:basedOn w:val="Normal"/>
    <w:link w:val="BodyTextIndent2Char"/>
    <w:uiPriority w:val="99"/>
    <w:semiHidden/>
    <w:unhideWhenUsed/>
    <w:rsid w:val="00D81253"/>
    <w:pPr>
      <w:spacing w:after="120" w:line="480" w:lineRule="auto"/>
      <w:ind w:left="283"/>
    </w:pPr>
    <w:rPr>
      <w:lang w:val="x-none" w:eastAsia="x-none"/>
    </w:rPr>
  </w:style>
  <w:style w:type="character" w:customStyle="1" w:styleId="BodyTextIndent2Char">
    <w:name w:val="Body Text Indent 2 Char"/>
    <w:basedOn w:val="DefaultParagraphFont"/>
    <w:link w:val="BodyTextIndent2"/>
    <w:uiPriority w:val="99"/>
    <w:semiHidden/>
    <w:rsid w:val="00D81253"/>
    <w:rPr>
      <w:rFonts w:ascii="Arial" w:eastAsia="Times New Roman" w:hAnsi="Arial" w:cs="Times New Roman"/>
      <w:sz w:val="24"/>
      <w:szCs w:val="20"/>
      <w:lang w:val="x-none" w:eastAsia="x-none"/>
    </w:rPr>
  </w:style>
  <w:style w:type="paragraph" w:styleId="NoSpacing">
    <w:name w:val="No Spacing"/>
    <w:uiPriority w:val="1"/>
    <w:qFormat/>
    <w:rsid w:val="00D81253"/>
    <w:pPr>
      <w:spacing w:after="0" w:line="240" w:lineRule="auto"/>
    </w:pPr>
    <w:rPr>
      <w:rFonts w:ascii="Calibri" w:eastAsia="Calibri" w:hAnsi="Calibri" w:cs="Times New Roman"/>
      <w:lang w:eastAsia="en-GB"/>
    </w:rPr>
  </w:style>
  <w:style w:type="paragraph" w:customStyle="1" w:styleId="Default">
    <w:name w:val="Default"/>
    <w:rsid w:val="00D8125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D81253"/>
    <w:rPr>
      <w:sz w:val="20"/>
      <w:lang w:val="x-none" w:eastAsia="x-none"/>
    </w:rPr>
  </w:style>
  <w:style w:type="character" w:customStyle="1" w:styleId="EndnoteTextChar">
    <w:name w:val="Endnote Text Char"/>
    <w:basedOn w:val="DefaultParagraphFont"/>
    <w:link w:val="EndnoteText"/>
    <w:uiPriority w:val="99"/>
    <w:semiHidden/>
    <w:rsid w:val="00D81253"/>
    <w:rPr>
      <w:rFonts w:ascii="Arial" w:eastAsia="Times New Roman" w:hAnsi="Arial" w:cs="Times New Roman"/>
      <w:sz w:val="20"/>
      <w:szCs w:val="20"/>
      <w:lang w:val="x-none" w:eastAsia="x-none"/>
    </w:rPr>
  </w:style>
  <w:style w:type="character" w:styleId="EndnoteReference">
    <w:name w:val="endnote reference"/>
    <w:uiPriority w:val="99"/>
    <w:semiHidden/>
    <w:unhideWhenUsed/>
    <w:rsid w:val="00D81253"/>
    <w:rPr>
      <w:vertAlign w:val="superscript"/>
    </w:rPr>
  </w:style>
  <w:style w:type="paragraph" w:styleId="BalloonText">
    <w:name w:val="Balloon Text"/>
    <w:basedOn w:val="Normal"/>
    <w:link w:val="BalloonTextChar"/>
    <w:uiPriority w:val="99"/>
    <w:semiHidden/>
    <w:unhideWhenUsed/>
    <w:rsid w:val="00D81253"/>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81253"/>
    <w:rPr>
      <w:rFonts w:ascii="Tahoma" w:eastAsia="Times New Roman" w:hAnsi="Tahoma" w:cs="Times New Roman"/>
      <w:sz w:val="16"/>
      <w:szCs w:val="16"/>
      <w:lang w:val="x-none" w:eastAsia="x-none"/>
    </w:rPr>
  </w:style>
  <w:style w:type="character" w:styleId="CommentReference">
    <w:name w:val="annotation reference"/>
    <w:semiHidden/>
    <w:rsid w:val="00D81253"/>
    <w:rPr>
      <w:sz w:val="16"/>
      <w:szCs w:val="16"/>
    </w:rPr>
  </w:style>
  <w:style w:type="paragraph" w:styleId="CommentText">
    <w:name w:val="annotation text"/>
    <w:basedOn w:val="Normal"/>
    <w:link w:val="CommentTextChar"/>
    <w:semiHidden/>
    <w:rsid w:val="00D81253"/>
    <w:rPr>
      <w:sz w:val="20"/>
    </w:rPr>
  </w:style>
  <w:style w:type="character" w:customStyle="1" w:styleId="CommentTextChar">
    <w:name w:val="Comment Text Char"/>
    <w:basedOn w:val="DefaultParagraphFont"/>
    <w:link w:val="CommentText"/>
    <w:semiHidden/>
    <w:rsid w:val="00D8125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D81253"/>
    <w:rPr>
      <w:b/>
      <w:bCs/>
    </w:rPr>
  </w:style>
  <w:style w:type="character" w:customStyle="1" w:styleId="CommentSubjectChar">
    <w:name w:val="Comment Subject Char"/>
    <w:basedOn w:val="CommentTextChar"/>
    <w:link w:val="CommentSubject"/>
    <w:semiHidden/>
    <w:rsid w:val="00D81253"/>
    <w:rPr>
      <w:rFonts w:ascii="Arial" w:eastAsia="Times New Roman" w:hAnsi="Arial" w:cs="Times New Roman"/>
      <w:b/>
      <w:bCs/>
      <w:sz w:val="20"/>
      <w:szCs w:val="20"/>
      <w:lang w:eastAsia="en-GB"/>
    </w:rPr>
  </w:style>
  <w:style w:type="paragraph" w:customStyle="1" w:styleId="Bulletsspaced">
    <w:name w:val="Bullets (spaced)"/>
    <w:basedOn w:val="Normal"/>
    <w:link w:val="BulletsspacedChar"/>
    <w:rsid w:val="00D81253"/>
    <w:pPr>
      <w:numPr>
        <w:numId w:val="24"/>
      </w:numPr>
      <w:spacing w:before="120"/>
      <w:ind w:left="924" w:hanging="357"/>
    </w:pPr>
    <w:rPr>
      <w:rFonts w:ascii="Tahoma" w:hAnsi="Tahoma"/>
      <w:color w:val="000000"/>
      <w:szCs w:val="24"/>
      <w:lang w:eastAsia="en-US"/>
    </w:rPr>
  </w:style>
  <w:style w:type="character" w:customStyle="1" w:styleId="BulletsspacedChar">
    <w:name w:val="Bullets (spaced) Char"/>
    <w:link w:val="Bulletsspaced"/>
    <w:rsid w:val="00D81253"/>
    <w:rPr>
      <w:rFonts w:ascii="Tahoma" w:eastAsia="Times New Roman" w:hAnsi="Tahoma" w:cs="Times New Roman"/>
      <w:color w:val="000000"/>
      <w:sz w:val="24"/>
      <w:szCs w:val="24"/>
    </w:rPr>
  </w:style>
  <w:style w:type="table" w:customStyle="1" w:styleId="TableGrid1">
    <w:name w:val="Table Grid1"/>
    <w:basedOn w:val="TableNormal"/>
    <w:next w:val="TableGrid"/>
    <w:uiPriority w:val="59"/>
    <w:rsid w:val="00D812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253"/>
    <w:pPr>
      <w:ind w:left="720"/>
    </w:pPr>
  </w:style>
  <w:style w:type="character" w:styleId="Strong">
    <w:name w:val="Strong"/>
    <w:uiPriority w:val="22"/>
    <w:qFormat/>
    <w:rsid w:val="00D81253"/>
    <w:rPr>
      <w:b/>
      <w:bCs/>
    </w:rPr>
  </w:style>
  <w:style w:type="character" w:styleId="Emphasis">
    <w:name w:val="Emphasis"/>
    <w:uiPriority w:val="20"/>
    <w:qFormat/>
    <w:rsid w:val="00D81253"/>
    <w:rPr>
      <w:i/>
      <w:iCs/>
    </w:rPr>
  </w:style>
  <w:style w:type="character" w:customStyle="1" w:styleId="highlight1">
    <w:name w:val="highlight1"/>
    <w:rsid w:val="00D81253"/>
    <w:rPr>
      <w:shd w:val="clear" w:color="auto" w:fill="FFFF40"/>
    </w:rPr>
  </w:style>
  <w:style w:type="paragraph" w:styleId="Revision">
    <w:name w:val="Revision"/>
    <w:hidden/>
    <w:uiPriority w:val="99"/>
    <w:semiHidden/>
    <w:rsid w:val="002316B9"/>
    <w:pPr>
      <w:spacing w:after="0" w:line="240" w:lineRule="auto"/>
    </w:pPr>
    <w:rPr>
      <w:rFonts w:ascii="Arial" w:eastAsia="Times New Roman" w:hAnsi="Arial" w:cs="Times New Roman"/>
      <w:sz w:val="24"/>
      <w:szCs w:val="20"/>
      <w:lang w:eastAsia="en-GB"/>
    </w:rPr>
  </w:style>
  <w:style w:type="paragraph" w:styleId="TOCHeading">
    <w:name w:val="TOC Heading"/>
    <w:basedOn w:val="Heading1"/>
    <w:next w:val="Normal"/>
    <w:uiPriority w:val="39"/>
    <w:semiHidden/>
    <w:unhideWhenUsed/>
    <w:qFormat/>
    <w:rsid w:val="00D255E6"/>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480" w:after="0"/>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TOC2">
    <w:name w:val="toc 2"/>
    <w:basedOn w:val="Normal"/>
    <w:next w:val="Normal"/>
    <w:autoRedefine/>
    <w:uiPriority w:val="39"/>
    <w:unhideWhenUsed/>
    <w:rsid w:val="00D255E6"/>
    <w:pPr>
      <w:spacing w:after="100"/>
      <w:ind w:left="240"/>
    </w:pPr>
  </w:style>
  <w:style w:type="paragraph" w:styleId="TOC3">
    <w:name w:val="toc 3"/>
    <w:basedOn w:val="Normal"/>
    <w:next w:val="Normal"/>
    <w:autoRedefine/>
    <w:uiPriority w:val="39"/>
    <w:unhideWhenUsed/>
    <w:rsid w:val="00D255E6"/>
    <w:pPr>
      <w:spacing w:after="100"/>
      <w:ind w:left="480"/>
    </w:pPr>
  </w:style>
  <w:style w:type="paragraph" w:styleId="TOC1">
    <w:name w:val="toc 1"/>
    <w:basedOn w:val="Normal"/>
    <w:next w:val="Normal"/>
    <w:autoRedefine/>
    <w:uiPriority w:val="39"/>
    <w:unhideWhenUsed/>
    <w:rsid w:val="00D255E6"/>
    <w:pPr>
      <w:spacing w:after="100"/>
    </w:pPr>
  </w:style>
  <w:style w:type="character" w:customStyle="1" w:styleId="Heading9Char">
    <w:name w:val="Heading 9 Char"/>
    <w:basedOn w:val="DefaultParagraphFont"/>
    <w:link w:val="Heading9"/>
    <w:uiPriority w:val="9"/>
    <w:rsid w:val="00493088"/>
    <w:rPr>
      <w:rFonts w:asciiTheme="majorHAnsi" w:eastAsiaTheme="majorEastAsia" w:hAnsiTheme="majorHAnsi" w:cstheme="majorBidi"/>
      <w:i/>
      <w:iCs/>
      <w:color w:val="272727" w:themeColor="text1" w:themeTint="D8"/>
      <w:sz w:val="21"/>
      <w:szCs w:val="21"/>
      <w:lang w:eastAsia="en-GB"/>
    </w:rPr>
  </w:style>
  <w:style w:type="paragraph" w:styleId="Subtitle">
    <w:name w:val="Subtitle"/>
    <w:basedOn w:val="Normal"/>
    <w:next w:val="Normal"/>
    <w:link w:val="SubtitleChar"/>
    <w:uiPriority w:val="11"/>
    <w:qFormat/>
    <w:rsid w:val="00C1170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11701"/>
    <w:rPr>
      <w:rFonts w:eastAsiaTheme="minorEastAsia"/>
      <w:color w:val="5A5A5A" w:themeColor="text1" w:themeTint="A5"/>
      <w:spacing w:val="15"/>
      <w:lang w:eastAsia="en-GB"/>
    </w:rPr>
  </w:style>
  <w:style w:type="character" w:styleId="SubtleEmphasis">
    <w:name w:val="Subtle Emphasis"/>
    <w:basedOn w:val="DefaultParagraphFont"/>
    <w:uiPriority w:val="19"/>
    <w:qFormat/>
    <w:rsid w:val="00331A6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938427">
      <w:bodyDiv w:val="1"/>
      <w:marLeft w:val="0"/>
      <w:marRight w:val="0"/>
      <w:marTop w:val="0"/>
      <w:marBottom w:val="0"/>
      <w:divBdr>
        <w:top w:val="none" w:sz="0" w:space="0" w:color="auto"/>
        <w:left w:val="none" w:sz="0" w:space="0" w:color="auto"/>
        <w:bottom w:val="none" w:sz="0" w:space="0" w:color="auto"/>
        <w:right w:val="none" w:sz="0" w:space="0" w:color="auto"/>
      </w:divBdr>
      <w:divsChild>
        <w:div w:id="1247613390">
          <w:marLeft w:val="0"/>
          <w:marRight w:val="0"/>
          <w:marTop w:val="0"/>
          <w:marBottom w:val="0"/>
          <w:divBdr>
            <w:top w:val="none" w:sz="0" w:space="0" w:color="auto"/>
            <w:left w:val="none" w:sz="0" w:space="0" w:color="auto"/>
            <w:bottom w:val="none" w:sz="0" w:space="0" w:color="auto"/>
            <w:right w:val="none" w:sz="0" w:space="0" w:color="auto"/>
          </w:divBdr>
          <w:divsChild>
            <w:div w:id="1328169353">
              <w:marLeft w:val="0"/>
              <w:marRight w:val="0"/>
              <w:marTop w:val="0"/>
              <w:marBottom w:val="0"/>
              <w:divBdr>
                <w:top w:val="none" w:sz="0" w:space="0" w:color="auto"/>
                <w:left w:val="none" w:sz="0" w:space="0" w:color="auto"/>
                <w:bottom w:val="none" w:sz="0" w:space="0" w:color="auto"/>
                <w:right w:val="none" w:sz="0" w:space="0" w:color="auto"/>
              </w:divBdr>
              <w:divsChild>
                <w:div w:id="491796743">
                  <w:marLeft w:val="0"/>
                  <w:marRight w:val="0"/>
                  <w:marTop w:val="0"/>
                  <w:marBottom w:val="0"/>
                  <w:divBdr>
                    <w:top w:val="none" w:sz="0" w:space="0" w:color="auto"/>
                    <w:left w:val="none" w:sz="0" w:space="0" w:color="auto"/>
                    <w:bottom w:val="none" w:sz="0" w:space="0" w:color="auto"/>
                    <w:right w:val="none" w:sz="0" w:space="0" w:color="auto"/>
                  </w:divBdr>
                  <w:divsChild>
                    <w:div w:id="1033723751">
                      <w:marLeft w:val="0"/>
                      <w:marRight w:val="0"/>
                      <w:marTop w:val="0"/>
                      <w:marBottom w:val="0"/>
                      <w:divBdr>
                        <w:top w:val="none" w:sz="0" w:space="0" w:color="auto"/>
                        <w:left w:val="none" w:sz="0" w:space="0" w:color="auto"/>
                        <w:bottom w:val="none" w:sz="0" w:space="0" w:color="auto"/>
                        <w:right w:val="none" w:sz="0" w:space="0" w:color="auto"/>
                      </w:divBdr>
                      <w:divsChild>
                        <w:div w:id="12067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152609">
      <w:bodyDiv w:val="1"/>
      <w:marLeft w:val="0"/>
      <w:marRight w:val="0"/>
      <w:marTop w:val="0"/>
      <w:marBottom w:val="0"/>
      <w:divBdr>
        <w:top w:val="none" w:sz="0" w:space="0" w:color="auto"/>
        <w:left w:val="none" w:sz="0" w:space="0" w:color="auto"/>
        <w:bottom w:val="none" w:sz="0" w:space="0" w:color="auto"/>
        <w:right w:val="none" w:sz="0" w:space="0" w:color="auto"/>
      </w:divBdr>
    </w:div>
    <w:div w:id="1025251508">
      <w:bodyDiv w:val="1"/>
      <w:marLeft w:val="0"/>
      <w:marRight w:val="0"/>
      <w:marTop w:val="0"/>
      <w:marBottom w:val="0"/>
      <w:divBdr>
        <w:top w:val="none" w:sz="0" w:space="0" w:color="auto"/>
        <w:left w:val="none" w:sz="0" w:space="0" w:color="auto"/>
        <w:bottom w:val="none" w:sz="0" w:space="0" w:color="auto"/>
        <w:right w:val="none" w:sz="0" w:space="0" w:color="auto"/>
      </w:divBdr>
      <w:divsChild>
        <w:div w:id="441192020">
          <w:marLeft w:val="0"/>
          <w:marRight w:val="0"/>
          <w:marTop w:val="0"/>
          <w:marBottom w:val="0"/>
          <w:divBdr>
            <w:top w:val="none" w:sz="0" w:space="0" w:color="auto"/>
            <w:left w:val="none" w:sz="0" w:space="0" w:color="auto"/>
            <w:bottom w:val="none" w:sz="0" w:space="0" w:color="auto"/>
            <w:right w:val="none" w:sz="0" w:space="0" w:color="auto"/>
          </w:divBdr>
          <w:divsChild>
            <w:div w:id="1131442254">
              <w:marLeft w:val="0"/>
              <w:marRight w:val="0"/>
              <w:marTop w:val="0"/>
              <w:marBottom w:val="0"/>
              <w:divBdr>
                <w:top w:val="none" w:sz="0" w:space="0" w:color="auto"/>
                <w:left w:val="none" w:sz="0" w:space="0" w:color="auto"/>
                <w:bottom w:val="none" w:sz="0" w:space="0" w:color="auto"/>
                <w:right w:val="none" w:sz="0" w:space="0" w:color="auto"/>
              </w:divBdr>
              <w:divsChild>
                <w:div w:id="796070718">
                  <w:marLeft w:val="0"/>
                  <w:marRight w:val="0"/>
                  <w:marTop w:val="0"/>
                  <w:marBottom w:val="0"/>
                  <w:divBdr>
                    <w:top w:val="none" w:sz="0" w:space="0" w:color="auto"/>
                    <w:left w:val="none" w:sz="0" w:space="0" w:color="auto"/>
                    <w:bottom w:val="none" w:sz="0" w:space="0" w:color="auto"/>
                    <w:right w:val="none" w:sz="0" w:space="0" w:color="auto"/>
                  </w:divBdr>
                  <w:divsChild>
                    <w:div w:id="1415009007">
                      <w:marLeft w:val="0"/>
                      <w:marRight w:val="0"/>
                      <w:marTop w:val="0"/>
                      <w:marBottom w:val="0"/>
                      <w:divBdr>
                        <w:top w:val="none" w:sz="0" w:space="0" w:color="auto"/>
                        <w:left w:val="none" w:sz="0" w:space="0" w:color="auto"/>
                        <w:bottom w:val="none" w:sz="0" w:space="0" w:color="auto"/>
                        <w:right w:val="none" w:sz="0" w:space="0" w:color="auto"/>
                      </w:divBdr>
                      <w:divsChild>
                        <w:div w:id="2077777802">
                          <w:marLeft w:val="0"/>
                          <w:marRight w:val="0"/>
                          <w:marTop w:val="0"/>
                          <w:marBottom w:val="0"/>
                          <w:divBdr>
                            <w:top w:val="none" w:sz="0" w:space="0" w:color="auto"/>
                            <w:left w:val="none" w:sz="0" w:space="0" w:color="auto"/>
                            <w:bottom w:val="none" w:sz="0" w:space="0" w:color="auto"/>
                            <w:right w:val="none" w:sz="0" w:space="0" w:color="auto"/>
                          </w:divBdr>
                          <w:divsChild>
                            <w:div w:id="1242369278">
                              <w:marLeft w:val="0"/>
                              <w:marRight w:val="0"/>
                              <w:marTop w:val="0"/>
                              <w:marBottom w:val="0"/>
                              <w:divBdr>
                                <w:top w:val="none" w:sz="0" w:space="0" w:color="auto"/>
                                <w:left w:val="none" w:sz="0" w:space="0" w:color="auto"/>
                                <w:bottom w:val="none" w:sz="0" w:space="0" w:color="auto"/>
                                <w:right w:val="none" w:sz="0" w:space="0" w:color="auto"/>
                              </w:divBdr>
                              <w:divsChild>
                                <w:div w:id="491219447">
                                  <w:marLeft w:val="0"/>
                                  <w:marRight w:val="0"/>
                                  <w:marTop w:val="0"/>
                                  <w:marBottom w:val="0"/>
                                  <w:divBdr>
                                    <w:top w:val="none" w:sz="0" w:space="0" w:color="auto"/>
                                    <w:left w:val="none" w:sz="0" w:space="0" w:color="auto"/>
                                    <w:bottom w:val="none" w:sz="0" w:space="0" w:color="auto"/>
                                    <w:right w:val="none" w:sz="0" w:space="0" w:color="auto"/>
                                  </w:divBdr>
                                  <w:divsChild>
                                    <w:div w:id="1820683052">
                                      <w:marLeft w:val="0"/>
                                      <w:marRight w:val="0"/>
                                      <w:marTop w:val="0"/>
                                      <w:marBottom w:val="0"/>
                                      <w:divBdr>
                                        <w:top w:val="none" w:sz="0" w:space="0" w:color="auto"/>
                                        <w:left w:val="none" w:sz="0" w:space="0" w:color="auto"/>
                                        <w:bottom w:val="none" w:sz="0" w:space="0" w:color="auto"/>
                                        <w:right w:val="none" w:sz="0" w:space="0" w:color="auto"/>
                                      </w:divBdr>
                                      <w:divsChild>
                                        <w:div w:id="2057241339">
                                          <w:marLeft w:val="0"/>
                                          <w:marRight w:val="0"/>
                                          <w:marTop w:val="0"/>
                                          <w:marBottom w:val="0"/>
                                          <w:divBdr>
                                            <w:top w:val="none" w:sz="0" w:space="0" w:color="auto"/>
                                            <w:left w:val="none" w:sz="0" w:space="0" w:color="auto"/>
                                            <w:bottom w:val="none" w:sz="0" w:space="0" w:color="auto"/>
                                            <w:right w:val="none" w:sz="0" w:space="0" w:color="auto"/>
                                          </w:divBdr>
                                          <w:divsChild>
                                            <w:div w:id="1465074702">
                                              <w:marLeft w:val="0"/>
                                              <w:marRight w:val="0"/>
                                              <w:marTop w:val="0"/>
                                              <w:marBottom w:val="0"/>
                                              <w:divBdr>
                                                <w:top w:val="none" w:sz="0" w:space="0" w:color="auto"/>
                                                <w:left w:val="none" w:sz="0" w:space="0" w:color="auto"/>
                                                <w:bottom w:val="none" w:sz="0" w:space="0" w:color="auto"/>
                                                <w:right w:val="none" w:sz="0" w:space="0" w:color="auto"/>
                                              </w:divBdr>
                                              <w:divsChild>
                                                <w:div w:id="1607232625">
                                                  <w:marLeft w:val="0"/>
                                                  <w:marRight w:val="0"/>
                                                  <w:marTop w:val="0"/>
                                                  <w:marBottom w:val="0"/>
                                                  <w:divBdr>
                                                    <w:top w:val="none" w:sz="0" w:space="0" w:color="auto"/>
                                                    <w:left w:val="none" w:sz="0" w:space="0" w:color="auto"/>
                                                    <w:bottom w:val="none" w:sz="0" w:space="0" w:color="auto"/>
                                                    <w:right w:val="none" w:sz="0" w:space="0" w:color="auto"/>
                                                  </w:divBdr>
                                                  <w:divsChild>
                                                    <w:div w:id="1578444221">
                                                      <w:marLeft w:val="0"/>
                                                      <w:marRight w:val="0"/>
                                                      <w:marTop w:val="0"/>
                                                      <w:marBottom w:val="0"/>
                                                      <w:divBdr>
                                                        <w:top w:val="none" w:sz="0" w:space="0" w:color="auto"/>
                                                        <w:left w:val="none" w:sz="0" w:space="0" w:color="auto"/>
                                                        <w:bottom w:val="none" w:sz="0" w:space="0" w:color="auto"/>
                                                        <w:right w:val="none" w:sz="0" w:space="0" w:color="auto"/>
                                                      </w:divBdr>
                                                      <w:divsChild>
                                                        <w:div w:id="1369791443">
                                                          <w:marLeft w:val="0"/>
                                                          <w:marRight w:val="0"/>
                                                          <w:marTop w:val="0"/>
                                                          <w:marBottom w:val="0"/>
                                                          <w:divBdr>
                                                            <w:top w:val="none" w:sz="0" w:space="0" w:color="auto"/>
                                                            <w:left w:val="none" w:sz="0" w:space="0" w:color="auto"/>
                                                            <w:bottom w:val="none" w:sz="0" w:space="0" w:color="auto"/>
                                                            <w:right w:val="none" w:sz="0" w:space="0" w:color="auto"/>
                                                          </w:divBdr>
                                                          <w:divsChild>
                                                            <w:div w:id="1556703278">
                                                              <w:marLeft w:val="0"/>
                                                              <w:marRight w:val="0"/>
                                                              <w:marTop w:val="0"/>
                                                              <w:marBottom w:val="0"/>
                                                              <w:divBdr>
                                                                <w:top w:val="none" w:sz="0" w:space="0" w:color="auto"/>
                                                                <w:left w:val="none" w:sz="0" w:space="0" w:color="auto"/>
                                                                <w:bottom w:val="none" w:sz="0" w:space="0" w:color="auto"/>
                                                                <w:right w:val="none" w:sz="0" w:space="0" w:color="auto"/>
                                                              </w:divBdr>
                                                              <w:divsChild>
                                                                <w:div w:id="1472283535">
                                                                  <w:marLeft w:val="0"/>
                                                                  <w:marRight w:val="0"/>
                                                                  <w:marTop w:val="0"/>
                                                                  <w:marBottom w:val="0"/>
                                                                  <w:divBdr>
                                                                    <w:top w:val="none" w:sz="0" w:space="0" w:color="auto"/>
                                                                    <w:left w:val="none" w:sz="0" w:space="0" w:color="auto"/>
                                                                    <w:bottom w:val="none" w:sz="0" w:space="0" w:color="auto"/>
                                                                    <w:right w:val="none" w:sz="0" w:space="0" w:color="auto"/>
                                                                  </w:divBdr>
                                                                  <w:divsChild>
                                                                    <w:div w:id="19531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232891">
      <w:bodyDiv w:val="1"/>
      <w:marLeft w:val="0"/>
      <w:marRight w:val="0"/>
      <w:marTop w:val="0"/>
      <w:marBottom w:val="0"/>
      <w:divBdr>
        <w:top w:val="none" w:sz="0" w:space="0" w:color="auto"/>
        <w:left w:val="none" w:sz="0" w:space="0" w:color="auto"/>
        <w:bottom w:val="none" w:sz="0" w:space="0" w:color="auto"/>
        <w:right w:val="none" w:sz="0" w:space="0" w:color="auto"/>
      </w:divBdr>
    </w:div>
    <w:div w:id="1756776752">
      <w:bodyDiv w:val="1"/>
      <w:marLeft w:val="0"/>
      <w:marRight w:val="0"/>
      <w:marTop w:val="0"/>
      <w:marBottom w:val="0"/>
      <w:divBdr>
        <w:top w:val="none" w:sz="0" w:space="0" w:color="auto"/>
        <w:left w:val="none" w:sz="0" w:space="0" w:color="auto"/>
        <w:bottom w:val="none" w:sz="0" w:space="0" w:color="auto"/>
        <w:right w:val="none" w:sz="0" w:space="0" w:color="auto"/>
      </w:divBdr>
      <w:divsChild>
        <w:div w:id="979850228">
          <w:marLeft w:val="0"/>
          <w:marRight w:val="0"/>
          <w:marTop w:val="0"/>
          <w:marBottom w:val="0"/>
          <w:divBdr>
            <w:top w:val="none" w:sz="0" w:space="0" w:color="auto"/>
            <w:left w:val="none" w:sz="0" w:space="0" w:color="auto"/>
            <w:bottom w:val="none" w:sz="0" w:space="0" w:color="auto"/>
            <w:right w:val="none" w:sz="0" w:space="0" w:color="auto"/>
          </w:divBdr>
          <w:divsChild>
            <w:div w:id="1129086529">
              <w:marLeft w:val="0"/>
              <w:marRight w:val="0"/>
              <w:marTop w:val="0"/>
              <w:marBottom w:val="0"/>
              <w:divBdr>
                <w:top w:val="none" w:sz="0" w:space="0" w:color="auto"/>
                <w:left w:val="none" w:sz="0" w:space="0" w:color="auto"/>
                <w:bottom w:val="none" w:sz="0" w:space="0" w:color="auto"/>
                <w:right w:val="none" w:sz="0" w:space="0" w:color="auto"/>
              </w:divBdr>
              <w:divsChild>
                <w:div w:id="17611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892394/Keeping_children_safe_in_education_2020.pdf" TargetMode="External"/><Relationship Id="rId18" Type="http://schemas.openxmlformats.org/officeDocument/2006/relationships/hyperlink" Target="https://www.gov.uk/government/publications/use-of-reasonable-force-in-schools" TargetMode="External"/><Relationship Id="rId26" Type="http://schemas.openxmlformats.org/officeDocument/2006/relationships/hyperlink" Target="https://assets.publishing.service.gov.uk/government/uploads/system/uploads/attachment_data/file/591903/CSE_Guidance_Core_Document_13.02.2017.pdf" TargetMode="External"/><Relationship Id="rId39" Type="http://schemas.openxmlformats.org/officeDocument/2006/relationships/hyperlink" Target="https://ico.org.uk/for-organisations/guide-to-data-protection/guide-to-the-general-data-protection-regulation-gdpr/" TargetMode="External"/><Relationship Id="rId21" Type="http://schemas.openxmlformats.org/officeDocument/2006/relationships/hyperlink" Target="https://www.legislation.gov.uk/ukdsi/2015/9780111133309/pdfs/ukdsiod_9780111133309_en.pdf" TargetMode="External"/><Relationship Id="rId34" Type="http://schemas.openxmlformats.org/officeDocument/2006/relationships/hyperlink" Target="https://assets.publishing.service.gov.uk/government/uploads/system/uploads/attachment_data/file/755135/Mental_health_and_behaviour_in_schools__.pdf"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gov.uk/ukpga/2002/32/contents" TargetMode="External"/><Relationship Id="rId29" Type="http://schemas.openxmlformats.org/officeDocument/2006/relationships/hyperlink" Target="https://assets.publishing.service.gov.uk/government/uploads/system/uploads/attachment_data/file/779401/Working_Together_to_Safeguard-Childr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assets.publishing.service.gov.uk/government/uploads/system/uploads/attachment_data/file/863323/HOCountyLinesGuidance_-_Sept2018.pdf" TargetMode="External"/><Relationship Id="rId32" Type="http://schemas.openxmlformats.org/officeDocument/2006/relationships/hyperlink" Target="http://www.proceduresonline.com/birmingham/scb/chapters/p_ch_par_mental_health.html" TargetMode="External"/><Relationship Id="rId37" Type="http://schemas.openxmlformats.org/officeDocument/2006/relationships/hyperlink" Target="http://lutonlscb.org.uk/allegations.html" TargetMode="External"/><Relationship Id="rId40" Type="http://schemas.openxmlformats.org/officeDocument/2006/relationships/hyperlink" Target="https://assets.publishing.service.gov.uk/government/uploads/system/uploads/attachment_data/file/417696/Archived-information_sharing_guidance_for_practitioners_and_managers.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gov.uk/ukpga/1989/41/contents" TargetMode="External"/><Relationship Id="rId23" Type="http://schemas.openxmlformats.org/officeDocument/2006/relationships/hyperlink" Target="https://www.safeguardinginschools.co.uk/wp-content/uploads/2016/08/Sexting-in-schools-and-colleges-UKCCIS-August-2016.pdf" TargetMode="External"/><Relationship Id="rId28" Type="http://schemas.openxmlformats.org/officeDocument/2006/relationships/hyperlink" Target="file:///C:\Users\mhayden\Downloads\.%20http:\lutonlscb.org.uk\pdfs\threshold-framework.pdf" TargetMode="External"/><Relationship Id="rId36" Type="http://schemas.openxmlformats.org/officeDocument/2006/relationships/hyperlink" Target="https://www.nspcc.org.uk/what-you-can-do/report-abuse/dedicated-helplines/whistleblowing-advice-line/" TargetMode="External"/><Relationship Id="rId10" Type="http://schemas.openxmlformats.org/officeDocument/2006/relationships/image" Target="media/image2.jpeg"/><Relationship Id="rId19" Type="http://schemas.openxmlformats.org/officeDocument/2006/relationships/hyperlink" Target="https://assets.publishing.service.gov.uk/government/uploads/system/uploads/attachment_data/file/755135/Mental_health_and_behaviour_in_schools__.pdf" TargetMode="External"/><Relationship Id="rId31" Type="http://schemas.openxmlformats.org/officeDocument/2006/relationships/hyperlink" Target="https://assets.publishing.service.gov.uk/government/uploads/system/uploads/attachment_data/file/801429/Education_inspection_framework.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dfordscb.proceduresonline.com/index.htm" TargetMode="External"/><Relationship Id="rId14" Type="http://schemas.openxmlformats.org/officeDocument/2006/relationships/hyperlink" Target="https://assets.publishing.service.gov.uk/government/uploads/system/uploads/attachment_data/file/721581/Information_sharing_advice_practitioners_safeguarding_services.pdf" TargetMode="External"/><Relationship Id="rId22" Type="http://schemas.openxmlformats.org/officeDocument/2006/relationships/hyperlink" Target="https://www.legislation.gov.uk/ukpga/2015/9/contents" TargetMode="External"/><Relationship Id="rId27" Type="http://schemas.openxmlformats.org/officeDocument/2006/relationships/hyperlink" Target="https://www.npcc.police.uk/documents/Children%20and%20Young%20people/When%20to%20call%20the%20police%20guidance%20for%20schools%20and%20colleges.pdf" TargetMode="External"/><Relationship Id="rId30" Type="http://schemas.openxmlformats.org/officeDocument/2006/relationships/hyperlink" Target="https://www.gov.uk/government/publications/safeguarding-practitioners-information-sharing-advice" TargetMode="External"/><Relationship Id="rId35" Type="http://schemas.openxmlformats.org/officeDocument/2006/relationships/hyperlink" Target="mailto:help@nspcc.org.uk" TargetMode="External"/><Relationship Id="rId43" Type="http://schemas.openxmlformats.org/officeDocument/2006/relationships/hyperlink" Target="https://www.operationencompass.org/"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gov.uk/government/publications/working-together-to-safeguard-children" TargetMode="External"/><Relationship Id="rId17" Type="http://schemas.openxmlformats.org/officeDocument/2006/relationships/hyperlink" Target="https://assets.publishing.service.gov.uk/government/uploads/system/uploads/attachment_data/file/419604/What_to_do_if_you_re_worried_a_child_is_being_abused.pdf" TargetMode="External"/><Relationship Id="rId25" Type="http://schemas.openxmlformats.org/officeDocument/2006/relationships/hyperlink" Target="https://assets.publishing.service.gov.uk/government/uploads/system/uploads/attachment_data/file/307867/Statutory_Guidance_-_Missing_from_care__3_.pdf" TargetMode="External"/><Relationship Id="rId33" Type="http://schemas.openxmlformats.org/officeDocument/2006/relationships/hyperlink" Target="http://www.proceduresonline.com/birmingham/scb/chapters/p_force_marriage.html" TargetMode="External"/><Relationship Id="rId38" Type="http://schemas.openxmlformats.org/officeDocument/2006/relationships/hyperlink" Target="https://www.gov.uk/government/publications/multi-agency-statutory-guidance-on-female-genital-mutilation" TargetMode="External"/><Relationship Id="rId20" Type="http://schemas.openxmlformats.org/officeDocument/2006/relationships/hyperlink" Target="https://www.gov.uk/government/publications/preventing-and-tackling-bullying" TargetMode="External"/><Relationship Id="rId41" Type="http://schemas.openxmlformats.org/officeDocument/2006/relationships/hyperlink" Target="https://www.gov.uk/government/publications/safeguarding-practitioners-information-sharing-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ED883-9C2F-461A-8D15-8BBA6099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62</Pages>
  <Words>16628</Words>
  <Characters>94782</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111188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Melanie (GCSx)</dc:creator>
  <cp:lastModifiedBy>Stephanie BURROUGHS</cp:lastModifiedBy>
  <cp:revision>3</cp:revision>
  <cp:lastPrinted>2018-09-20T10:39:00Z</cp:lastPrinted>
  <dcterms:created xsi:type="dcterms:W3CDTF">2020-09-08T12:32:00Z</dcterms:created>
  <dcterms:modified xsi:type="dcterms:W3CDTF">2020-10-23T10:11:00Z</dcterms:modified>
</cp:coreProperties>
</file>